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3C" w:rsidRPr="0034363C" w:rsidRDefault="0034363C" w:rsidP="0034363C">
      <w:pPr>
        <w:spacing w:before="240" w:after="60" w:line="240" w:lineRule="auto"/>
        <w:jc w:val="center"/>
        <w:outlineLvl w:val="2"/>
        <w:rPr>
          <w:rFonts w:ascii="Times New Roman" w:eastAsia="Calibri" w:hAnsi="Times New Roman" w:cs="Times New Roman"/>
          <w:b/>
          <w:bCs/>
          <w:sz w:val="24"/>
          <w:szCs w:val="24"/>
        </w:rPr>
      </w:pPr>
    </w:p>
    <w:p w:rsidR="0034363C" w:rsidRPr="0034363C" w:rsidRDefault="0034363C" w:rsidP="0034363C">
      <w:pPr>
        <w:spacing w:before="240" w:after="60" w:line="240" w:lineRule="auto"/>
        <w:jc w:val="right"/>
        <w:outlineLvl w:val="2"/>
        <w:rPr>
          <w:rFonts w:ascii="Times New Roman" w:eastAsia="Calibri" w:hAnsi="Times New Roman" w:cs="Times New Roman"/>
          <w:b/>
          <w:bCs/>
          <w:sz w:val="24"/>
          <w:szCs w:val="24"/>
        </w:rPr>
      </w:pPr>
      <w:r w:rsidRPr="0034363C">
        <w:rPr>
          <w:rFonts w:ascii="Times New Roman" w:eastAsia="Calibri" w:hAnsi="Times New Roman" w:cs="Times New Roman"/>
          <w:b/>
          <w:bCs/>
          <w:sz w:val="24"/>
          <w:szCs w:val="24"/>
        </w:rPr>
        <w:t>APSTIPRINĀTS</w:t>
      </w:r>
    </w:p>
    <w:p w:rsidR="0034363C" w:rsidRPr="0034363C" w:rsidRDefault="0034363C" w:rsidP="0034363C">
      <w:pPr>
        <w:spacing w:after="0" w:line="240" w:lineRule="auto"/>
        <w:jc w:val="right"/>
        <w:rPr>
          <w:rFonts w:ascii="Times New Roman" w:eastAsia="Times New Roman" w:hAnsi="Times New Roman" w:cs="Times New Roman"/>
          <w:sz w:val="28"/>
          <w:szCs w:val="24"/>
        </w:rPr>
      </w:pPr>
      <w:r w:rsidRPr="0034363C">
        <w:rPr>
          <w:rFonts w:ascii="Times New Roman" w:eastAsia="Times New Roman" w:hAnsi="Times New Roman" w:cs="Times New Roman"/>
          <w:sz w:val="28"/>
          <w:szCs w:val="24"/>
        </w:rPr>
        <w:t>Priekules novada domes iepirkumu komisijas</w:t>
      </w:r>
    </w:p>
    <w:p w:rsidR="0034363C" w:rsidRPr="0034363C" w:rsidRDefault="0034363C" w:rsidP="0034363C">
      <w:pPr>
        <w:spacing w:after="0" w:line="240" w:lineRule="auto"/>
        <w:jc w:val="right"/>
        <w:rPr>
          <w:rFonts w:ascii="Times New Roman" w:eastAsia="Times New Roman" w:hAnsi="Times New Roman" w:cs="Times New Roman"/>
          <w:sz w:val="28"/>
          <w:szCs w:val="24"/>
        </w:rPr>
      </w:pPr>
      <w:r w:rsidRPr="0034363C">
        <w:rPr>
          <w:rFonts w:ascii="Times New Roman" w:eastAsia="Times New Roman" w:hAnsi="Times New Roman" w:cs="Times New Roman"/>
          <w:sz w:val="28"/>
          <w:szCs w:val="24"/>
        </w:rPr>
        <w:t>2012.</w:t>
      </w:r>
      <w:r w:rsidRPr="000C34E6">
        <w:rPr>
          <w:rFonts w:ascii="Times New Roman" w:eastAsia="Times New Roman" w:hAnsi="Times New Roman" w:cs="Times New Roman"/>
          <w:sz w:val="28"/>
          <w:szCs w:val="24"/>
        </w:rPr>
        <w:t>gada</w:t>
      </w:r>
      <w:proofErr w:type="gramStart"/>
      <w:r w:rsidRPr="000C34E6">
        <w:rPr>
          <w:rFonts w:ascii="Times New Roman" w:eastAsia="Times New Roman" w:hAnsi="Times New Roman" w:cs="Times New Roman"/>
          <w:sz w:val="28"/>
          <w:szCs w:val="24"/>
        </w:rPr>
        <w:t xml:space="preserve">  </w:t>
      </w:r>
      <w:proofErr w:type="gramEnd"/>
      <w:r w:rsidRPr="000C34E6">
        <w:rPr>
          <w:rFonts w:ascii="Times New Roman" w:eastAsia="Times New Roman" w:hAnsi="Times New Roman" w:cs="Times New Roman"/>
          <w:sz w:val="28"/>
          <w:szCs w:val="24"/>
        </w:rPr>
        <w:t>2</w:t>
      </w:r>
      <w:bookmarkStart w:id="0" w:name="_GoBack"/>
      <w:bookmarkEnd w:id="0"/>
      <w:r w:rsidR="00012AFD">
        <w:rPr>
          <w:rFonts w:ascii="Times New Roman" w:eastAsia="Times New Roman" w:hAnsi="Times New Roman" w:cs="Times New Roman"/>
          <w:sz w:val="28"/>
          <w:szCs w:val="24"/>
        </w:rPr>
        <w:t>6</w:t>
      </w:r>
      <w:r w:rsidRPr="0034363C">
        <w:rPr>
          <w:rFonts w:ascii="Times New Roman" w:eastAsia="Times New Roman" w:hAnsi="Times New Roman" w:cs="Times New Roman"/>
          <w:sz w:val="28"/>
          <w:szCs w:val="24"/>
        </w:rPr>
        <w:t>.septembra sēdē,</w:t>
      </w:r>
    </w:p>
    <w:p w:rsidR="0034363C" w:rsidRPr="0034363C" w:rsidRDefault="0034363C" w:rsidP="0034363C">
      <w:pPr>
        <w:spacing w:after="0" w:line="240" w:lineRule="auto"/>
        <w:jc w:val="right"/>
        <w:rPr>
          <w:rFonts w:ascii="Times New Roman" w:eastAsia="Times New Roman" w:hAnsi="Times New Roman" w:cs="Times New Roman"/>
          <w:sz w:val="28"/>
          <w:szCs w:val="24"/>
        </w:rPr>
      </w:pPr>
      <w:r w:rsidRPr="0034363C">
        <w:rPr>
          <w:rFonts w:ascii="Times New Roman" w:eastAsia="Times New Roman" w:hAnsi="Times New Roman" w:cs="Times New Roman"/>
          <w:sz w:val="28"/>
          <w:szCs w:val="24"/>
        </w:rPr>
        <w:t>protokols Nr.1</w:t>
      </w:r>
      <w:r w:rsidR="00E1133A">
        <w:rPr>
          <w:rFonts w:ascii="Times New Roman" w:eastAsia="Times New Roman" w:hAnsi="Times New Roman" w:cs="Times New Roman"/>
          <w:sz w:val="28"/>
          <w:szCs w:val="24"/>
        </w:rPr>
        <w:t>8</w:t>
      </w:r>
      <w:r w:rsidRPr="0034363C">
        <w:rPr>
          <w:rFonts w:ascii="Times New Roman" w:eastAsia="Times New Roman" w:hAnsi="Times New Roman" w:cs="Times New Roman"/>
          <w:sz w:val="28"/>
          <w:szCs w:val="24"/>
        </w:rPr>
        <w:t>-1</w:t>
      </w:r>
    </w:p>
    <w:p w:rsidR="0034363C" w:rsidRPr="0034363C" w:rsidRDefault="0034363C" w:rsidP="0034363C">
      <w:pPr>
        <w:spacing w:after="0" w:line="240" w:lineRule="auto"/>
        <w:rPr>
          <w:rFonts w:ascii="Times New Roman" w:eastAsia="Times New Roman" w:hAnsi="Times New Roman" w:cs="Times New Roman"/>
          <w:sz w:val="28"/>
          <w:szCs w:val="24"/>
        </w:rPr>
      </w:pPr>
    </w:p>
    <w:p w:rsidR="0034363C" w:rsidRPr="0034363C" w:rsidRDefault="0034363C" w:rsidP="0034363C">
      <w:pPr>
        <w:spacing w:before="1800" w:after="0" w:line="240" w:lineRule="auto"/>
        <w:jc w:val="center"/>
        <w:outlineLvl w:val="8"/>
        <w:rPr>
          <w:rFonts w:ascii="Times New Roman" w:eastAsia="Calibri" w:hAnsi="Times New Roman" w:cs="Times New Roman"/>
          <w:b/>
          <w:sz w:val="28"/>
          <w:szCs w:val="28"/>
        </w:rPr>
      </w:pPr>
      <w:r w:rsidRPr="0034363C">
        <w:rPr>
          <w:rFonts w:ascii="Times New Roman" w:eastAsia="Calibri" w:hAnsi="Times New Roman" w:cs="Times New Roman"/>
          <w:b/>
          <w:sz w:val="28"/>
          <w:szCs w:val="28"/>
        </w:rPr>
        <w:t>IEPIRKUMA</w:t>
      </w:r>
    </w:p>
    <w:p w:rsidR="0034363C" w:rsidRPr="0034363C" w:rsidRDefault="0034363C" w:rsidP="0034363C">
      <w:pPr>
        <w:spacing w:after="0" w:line="240" w:lineRule="auto"/>
        <w:jc w:val="center"/>
        <w:rPr>
          <w:rFonts w:ascii="Times New Roman" w:eastAsia="Times New Roman" w:hAnsi="Times New Roman" w:cs="Times New Roman"/>
          <w:b/>
          <w:sz w:val="28"/>
          <w:szCs w:val="24"/>
        </w:rPr>
      </w:pPr>
    </w:p>
    <w:p w:rsidR="0034363C" w:rsidRPr="0034363C" w:rsidRDefault="0034363C" w:rsidP="0034363C">
      <w:pPr>
        <w:spacing w:after="0" w:line="240" w:lineRule="auto"/>
        <w:jc w:val="center"/>
        <w:rPr>
          <w:rFonts w:ascii="Times New Roman" w:eastAsia="Times New Roman" w:hAnsi="Times New Roman" w:cs="Times New Roman"/>
          <w:b/>
          <w:i/>
          <w:sz w:val="40"/>
          <w:szCs w:val="40"/>
        </w:rPr>
      </w:pPr>
      <w:r w:rsidRPr="0034363C">
        <w:rPr>
          <w:rFonts w:ascii="Times New Roman" w:eastAsia="Times New Roman" w:hAnsi="Times New Roman" w:cs="Times New Roman"/>
          <w:b/>
          <w:i/>
          <w:sz w:val="40"/>
          <w:szCs w:val="40"/>
        </w:rPr>
        <w:t>„</w:t>
      </w:r>
      <w:r w:rsidR="00163BFD" w:rsidRPr="00163BFD">
        <w:rPr>
          <w:rFonts w:ascii="Times New Roman" w:eastAsia="Times New Roman" w:hAnsi="Times New Roman" w:cs="Times New Roman"/>
          <w:b/>
          <w:i/>
          <w:sz w:val="40"/>
          <w:szCs w:val="40"/>
        </w:rPr>
        <w:t>Kalētu muižas parka „</w:t>
      </w:r>
      <w:proofErr w:type="spellStart"/>
      <w:r w:rsidR="00163BFD" w:rsidRPr="00163BFD">
        <w:rPr>
          <w:rFonts w:ascii="Times New Roman" w:eastAsia="Times New Roman" w:hAnsi="Times New Roman" w:cs="Times New Roman"/>
          <w:b/>
          <w:i/>
          <w:sz w:val="40"/>
          <w:szCs w:val="40"/>
        </w:rPr>
        <w:t>Priediens</w:t>
      </w:r>
      <w:proofErr w:type="spellEnd"/>
      <w:r w:rsidR="00163BFD" w:rsidRPr="00163BFD">
        <w:rPr>
          <w:rFonts w:ascii="Times New Roman" w:eastAsia="Times New Roman" w:hAnsi="Times New Roman" w:cs="Times New Roman"/>
          <w:b/>
          <w:i/>
          <w:sz w:val="40"/>
          <w:szCs w:val="40"/>
        </w:rPr>
        <w:t>” papildināšana ar jauniem apskates objektiem un inventāra iegāde</w:t>
      </w:r>
      <w:r w:rsidRPr="0034363C">
        <w:rPr>
          <w:rFonts w:ascii="Times New Roman" w:eastAsia="Times New Roman" w:hAnsi="Times New Roman" w:cs="Times New Roman"/>
          <w:b/>
          <w:i/>
          <w:sz w:val="40"/>
          <w:szCs w:val="40"/>
        </w:rPr>
        <w:t>”</w:t>
      </w:r>
    </w:p>
    <w:p w:rsidR="0034363C" w:rsidRPr="0034363C" w:rsidRDefault="0034363C" w:rsidP="0034363C">
      <w:pPr>
        <w:spacing w:after="0" w:line="240" w:lineRule="auto"/>
        <w:jc w:val="center"/>
        <w:rPr>
          <w:rFonts w:ascii="Times New Roman" w:eastAsia="Times New Roman" w:hAnsi="Times New Roman" w:cs="Times New Roman"/>
          <w:b/>
          <w:smallCaps/>
          <w:sz w:val="28"/>
          <w:szCs w:val="24"/>
        </w:rPr>
      </w:pPr>
    </w:p>
    <w:p w:rsidR="0034363C" w:rsidRPr="0034363C" w:rsidRDefault="0034363C" w:rsidP="0034363C">
      <w:pPr>
        <w:spacing w:after="0" w:line="240" w:lineRule="auto"/>
        <w:jc w:val="center"/>
        <w:rPr>
          <w:rFonts w:ascii="Times New Roman" w:eastAsia="Times New Roman" w:hAnsi="Times New Roman" w:cs="Times New Roman"/>
          <w:b/>
          <w:sz w:val="28"/>
          <w:szCs w:val="24"/>
        </w:rPr>
      </w:pPr>
      <w:r w:rsidRPr="0034363C">
        <w:rPr>
          <w:rFonts w:ascii="Times New Roman" w:eastAsia="Times New Roman" w:hAnsi="Times New Roman" w:cs="Times New Roman"/>
          <w:b/>
          <w:smallCaps/>
          <w:sz w:val="28"/>
          <w:szCs w:val="24"/>
        </w:rPr>
        <w:t>NOLIKUMS</w:t>
      </w:r>
    </w:p>
    <w:p w:rsidR="0034363C" w:rsidRPr="0034363C" w:rsidRDefault="0034363C" w:rsidP="0034363C">
      <w:pPr>
        <w:spacing w:after="0" w:line="240" w:lineRule="auto"/>
        <w:rPr>
          <w:rFonts w:ascii="Times New Roman" w:eastAsia="Times New Roman" w:hAnsi="Times New Roman" w:cs="Times New Roman"/>
          <w:b/>
          <w:sz w:val="28"/>
          <w:szCs w:val="24"/>
        </w:rPr>
      </w:pPr>
    </w:p>
    <w:p w:rsidR="0034363C" w:rsidRPr="0034363C" w:rsidRDefault="0034363C" w:rsidP="0034363C">
      <w:pPr>
        <w:spacing w:after="0" w:line="240" w:lineRule="auto"/>
        <w:rPr>
          <w:rFonts w:ascii="Times New Roman" w:eastAsia="Times New Roman" w:hAnsi="Times New Roman" w:cs="Times New Roman"/>
          <w:b/>
          <w:sz w:val="28"/>
          <w:szCs w:val="24"/>
        </w:rPr>
      </w:pPr>
    </w:p>
    <w:p w:rsidR="0034363C" w:rsidRPr="0034363C" w:rsidRDefault="0034363C" w:rsidP="0034363C">
      <w:pPr>
        <w:spacing w:before="1800" w:after="0" w:line="240" w:lineRule="auto"/>
        <w:jc w:val="center"/>
        <w:outlineLvl w:val="8"/>
        <w:rPr>
          <w:rFonts w:ascii="Times New Roman" w:eastAsia="Calibri" w:hAnsi="Times New Roman" w:cs="Times New Roman"/>
          <w:b/>
          <w:bCs/>
          <w:caps/>
          <w:sz w:val="28"/>
          <w:szCs w:val="24"/>
        </w:rPr>
      </w:pPr>
      <w:r w:rsidRPr="0034363C">
        <w:rPr>
          <w:rFonts w:ascii="Times New Roman" w:eastAsia="Calibri" w:hAnsi="Times New Roman" w:cs="Times New Roman"/>
          <w:sz w:val="28"/>
          <w:szCs w:val="24"/>
        </w:rPr>
        <w:t xml:space="preserve">Iepirkuma identifikācijas </w:t>
      </w:r>
      <w:proofErr w:type="spellStart"/>
      <w:r w:rsidRPr="0034363C">
        <w:rPr>
          <w:rFonts w:ascii="Times New Roman" w:eastAsia="Calibri" w:hAnsi="Times New Roman" w:cs="Times New Roman"/>
          <w:sz w:val="28"/>
          <w:szCs w:val="24"/>
        </w:rPr>
        <w:t>Nr.PND</w:t>
      </w:r>
      <w:proofErr w:type="spellEnd"/>
      <w:r w:rsidRPr="0034363C">
        <w:rPr>
          <w:rFonts w:ascii="Times New Roman" w:eastAsia="Calibri" w:hAnsi="Times New Roman" w:cs="Times New Roman"/>
          <w:sz w:val="28"/>
          <w:szCs w:val="24"/>
        </w:rPr>
        <w:t>/2012 – 1</w:t>
      </w:r>
      <w:r w:rsidR="00E1133A">
        <w:rPr>
          <w:rFonts w:ascii="Times New Roman" w:eastAsia="Calibri" w:hAnsi="Times New Roman" w:cs="Times New Roman"/>
          <w:sz w:val="28"/>
          <w:szCs w:val="24"/>
        </w:rPr>
        <w:t>8</w:t>
      </w: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both"/>
        <w:rPr>
          <w:rFonts w:ascii="Times New Roman" w:eastAsia="Times New Roman" w:hAnsi="Times New Roman" w:cs="Times New Roman"/>
          <w:b/>
          <w:bCs/>
          <w:caps/>
          <w:sz w:val="28"/>
          <w:szCs w:val="24"/>
        </w:rPr>
      </w:pPr>
    </w:p>
    <w:p w:rsidR="0034363C" w:rsidRPr="0034363C" w:rsidRDefault="0034363C" w:rsidP="0034363C">
      <w:pPr>
        <w:spacing w:after="0" w:line="240" w:lineRule="auto"/>
        <w:jc w:val="center"/>
        <w:rPr>
          <w:rFonts w:ascii="Times New Roman" w:eastAsia="Times New Roman" w:hAnsi="Times New Roman" w:cs="Times New Roman"/>
          <w:bCs/>
          <w:sz w:val="28"/>
          <w:szCs w:val="24"/>
        </w:rPr>
      </w:pPr>
      <w:r w:rsidRPr="0034363C">
        <w:rPr>
          <w:rFonts w:ascii="Times New Roman" w:eastAsia="Times New Roman" w:hAnsi="Times New Roman" w:cs="Times New Roman"/>
          <w:bCs/>
          <w:sz w:val="28"/>
          <w:szCs w:val="24"/>
        </w:rPr>
        <w:t>Priekule</w:t>
      </w:r>
    </w:p>
    <w:p w:rsidR="0034363C" w:rsidRPr="0034363C" w:rsidRDefault="0034363C" w:rsidP="0034363C">
      <w:pPr>
        <w:spacing w:after="0" w:line="240" w:lineRule="auto"/>
        <w:jc w:val="center"/>
        <w:rPr>
          <w:rFonts w:ascii="Times New Roman" w:eastAsia="Times New Roman" w:hAnsi="Times New Roman" w:cs="Times New Roman"/>
        </w:rPr>
      </w:pPr>
      <w:r w:rsidRPr="0034363C">
        <w:rPr>
          <w:rFonts w:ascii="Times New Roman" w:eastAsia="Times New Roman" w:hAnsi="Times New Roman" w:cs="Times New Roman"/>
          <w:bCs/>
          <w:sz w:val="28"/>
          <w:szCs w:val="24"/>
        </w:rPr>
        <w:t>2012</w:t>
      </w:r>
    </w:p>
    <w:p w:rsidR="0034363C" w:rsidRPr="0034363C" w:rsidRDefault="0034363C" w:rsidP="0034363C">
      <w:pPr>
        <w:spacing w:after="0" w:line="240" w:lineRule="auto"/>
        <w:jc w:val="center"/>
        <w:rPr>
          <w:rFonts w:ascii="Times New Roman" w:eastAsia="Times New Roman" w:hAnsi="Times New Roman" w:cs="Times New Roman"/>
        </w:rPr>
      </w:pPr>
      <w:r w:rsidRPr="0034363C">
        <w:rPr>
          <w:rFonts w:ascii="Times New Roman" w:eastAsia="Times New Roman" w:hAnsi="Times New Roman" w:cs="Times New Roman"/>
        </w:rPr>
        <w:br w:type="page"/>
      </w:r>
    </w:p>
    <w:p w:rsidR="0034363C" w:rsidRPr="0034363C" w:rsidRDefault="0034363C" w:rsidP="0034363C">
      <w:pPr>
        <w:spacing w:after="0" w:line="240" w:lineRule="auto"/>
        <w:jc w:val="center"/>
        <w:rPr>
          <w:rFonts w:ascii="Times New Roman" w:eastAsia="Times New Roman" w:hAnsi="Times New Roman" w:cs="Times New Roman"/>
          <w:b/>
          <w:sz w:val="28"/>
          <w:szCs w:val="28"/>
          <w:u w:val="single"/>
        </w:rPr>
      </w:pPr>
      <w:r w:rsidRPr="0034363C">
        <w:rPr>
          <w:rFonts w:ascii="Times New Roman" w:eastAsia="Times New Roman" w:hAnsi="Times New Roman" w:cs="Times New Roman"/>
          <w:b/>
          <w:sz w:val="28"/>
          <w:szCs w:val="28"/>
          <w:u w:val="single"/>
        </w:rPr>
        <w:lastRenderedPageBreak/>
        <w:t>1. Vispārīgā informācija</w:t>
      </w: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120" w:line="240" w:lineRule="auto"/>
        <w:rPr>
          <w:rFonts w:ascii="Times New Roman" w:eastAsia="Times New Roman" w:hAnsi="Times New Roman" w:cs="Times New Roman"/>
          <w:b/>
          <w:bCs/>
          <w:sz w:val="24"/>
          <w:szCs w:val="24"/>
        </w:rPr>
      </w:pPr>
      <w:r w:rsidRPr="0034363C">
        <w:rPr>
          <w:rFonts w:ascii="Times New Roman" w:eastAsia="Times New Roman" w:hAnsi="Times New Roman" w:cs="Times New Roman"/>
          <w:b/>
          <w:sz w:val="24"/>
          <w:szCs w:val="24"/>
        </w:rPr>
        <w:t>1.1. Iepirkuma identifikācijas numurs</w:t>
      </w:r>
      <w:r w:rsidRPr="0034363C">
        <w:rPr>
          <w:rFonts w:ascii="Times New Roman" w:eastAsia="Times New Roman" w:hAnsi="Times New Roman" w:cs="Times New Roman"/>
          <w:sz w:val="24"/>
          <w:szCs w:val="24"/>
        </w:rPr>
        <w:t xml:space="preserve"> – </w:t>
      </w:r>
      <w:r w:rsidRPr="0034363C">
        <w:rPr>
          <w:rFonts w:ascii="Times New Roman" w:eastAsia="Times New Roman" w:hAnsi="Times New Roman" w:cs="Times New Roman"/>
          <w:b/>
          <w:sz w:val="24"/>
          <w:szCs w:val="24"/>
        </w:rPr>
        <w:t>PND</w:t>
      </w:r>
      <w:r w:rsidRPr="0034363C">
        <w:rPr>
          <w:rFonts w:ascii="Times New Roman" w:eastAsia="Times New Roman" w:hAnsi="Times New Roman" w:cs="Times New Roman"/>
          <w:b/>
          <w:bCs/>
          <w:sz w:val="24"/>
          <w:szCs w:val="24"/>
        </w:rPr>
        <w:t>/2012 – 1</w:t>
      </w:r>
      <w:r w:rsidR="009B119F">
        <w:rPr>
          <w:rFonts w:ascii="Times New Roman" w:eastAsia="Times New Roman" w:hAnsi="Times New Roman" w:cs="Times New Roman"/>
          <w:b/>
          <w:bCs/>
          <w:sz w:val="24"/>
          <w:szCs w:val="24"/>
        </w:rPr>
        <w:t>8</w:t>
      </w:r>
      <w:r w:rsidRPr="0034363C">
        <w:rPr>
          <w:rFonts w:ascii="Times New Roman" w:eastAsia="Times New Roman" w:hAnsi="Times New Roman" w:cs="Times New Roman"/>
          <w:b/>
          <w:bCs/>
          <w:sz w:val="24"/>
          <w:szCs w:val="24"/>
        </w:rPr>
        <w:t>.</w:t>
      </w:r>
    </w:p>
    <w:p w:rsidR="0034363C" w:rsidRPr="0034363C" w:rsidRDefault="0034363C" w:rsidP="0034363C">
      <w:pPr>
        <w:spacing w:after="120" w:line="240" w:lineRule="auto"/>
        <w:jc w:val="both"/>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1.2. Pasūtītājs: </w:t>
      </w:r>
    </w:p>
    <w:p w:rsidR="0034363C" w:rsidRPr="0034363C" w:rsidRDefault="0034363C" w:rsidP="0034363C">
      <w:pPr>
        <w:spacing w:after="0" w:line="240" w:lineRule="auto"/>
        <w:jc w:val="both"/>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Priekules novada dome</w:t>
      </w: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bCs/>
          <w:sz w:val="24"/>
          <w:szCs w:val="24"/>
        </w:rPr>
        <w:t xml:space="preserve">Adrese: Saules iela 1, Priekule, Priekules novads, </w:t>
      </w:r>
      <w:r w:rsidRPr="0034363C">
        <w:rPr>
          <w:rFonts w:ascii="Times New Roman" w:eastAsia="Times New Roman" w:hAnsi="Times New Roman" w:cs="Times New Roman"/>
          <w:sz w:val="24"/>
          <w:szCs w:val="24"/>
        </w:rPr>
        <w:t>LV-3434</w:t>
      </w:r>
    </w:p>
    <w:p w:rsidR="0034363C" w:rsidRPr="0034363C" w:rsidRDefault="0034363C" w:rsidP="0034363C">
      <w:pPr>
        <w:spacing w:after="0" w:line="240" w:lineRule="auto"/>
        <w:jc w:val="both"/>
        <w:rPr>
          <w:rFonts w:ascii="Times New Roman" w:eastAsia="Times New Roman" w:hAnsi="Times New Roman" w:cs="Times New Roman"/>
          <w:sz w:val="24"/>
          <w:szCs w:val="24"/>
        </w:rPr>
      </w:pPr>
      <w:proofErr w:type="spellStart"/>
      <w:r w:rsidRPr="0034363C">
        <w:rPr>
          <w:rFonts w:ascii="Times New Roman" w:eastAsia="Times New Roman" w:hAnsi="Times New Roman" w:cs="Times New Roman"/>
          <w:sz w:val="24"/>
          <w:szCs w:val="24"/>
        </w:rPr>
        <w:t>Reģ</w:t>
      </w:r>
      <w:proofErr w:type="spellEnd"/>
      <w:r w:rsidRPr="0034363C">
        <w:rPr>
          <w:rFonts w:ascii="Times New Roman" w:eastAsia="Times New Roman" w:hAnsi="Times New Roman" w:cs="Times New Roman"/>
          <w:sz w:val="24"/>
          <w:szCs w:val="24"/>
        </w:rPr>
        <w:t xml:space="preserve">. </w:t>
      </w:r>
      <w:proofErr w:type="spellStart"/>
      <w:r w:rsidRPr="0034363C">
        <w:rPr>
          <w:rFonts w:ascii="Times New Roman" w:eastAsia="Times New Roman" w:hAnsi="Times New Roman" w:cs="Times New Roman"/>
          <w:sz w:val="24"/>
          <w:szCs w:val="24"/>
        </w:rPr>
        <w:t>Nr</w:t>
      </w:r>
      <w:proofErr w:type="spellEnd"/>
      <w:r w:rsidRPr="0034363C">
        <w:rPr>
          <w:rFonts w:ascii="Times New Roman" w:eastAsia="Times New Roman" w:hAnsi="Times New Roman" w:cs="Times New Roman"/>
          <w:sz w:val="24"/>
          <w:szCs w:val="24"/>
        </w:rPr>
        <w:t>. 90000031601</w:t>
      </w: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Tālrunis 63461006, 63461391, fakss</w:t>
      </w:r>
      <w:proofErr w:type="gramStart"/>
      <w:r w:rsidRPr="0034363C">
        <w:rPr>
          <w:rFonts w:ascii="Times New Roman" w:eastAsia="Times New Roman" w:hAnsi="Times New Roman" w:cs="Times New Roman"/>
          <w:sz w:val="24"/>
          <w:szCs w:val="24"/>
        </w:rPr>
        <w:t xml:space="preserve">  </w:t>
      </w:r>
      <w:proofErr w:type="gramEnd"/>
      <w:r w:rsidRPr="0034363C">
        <w:rPr>
          <w:rFonts w:ascii="Times New Roman" w:eastAsia="Times New Roman" w:hAnsi="Times New Roman" w:cs="Times New Roman"/>
          <w:sz w:val="24"/>
          <w:szCs w:val="24"/>
        </w:rPr>
        <w:t>63497937</w:t>
      </w: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e-pasta adrese: </w:t>
      </w:r>
      <w:hyperlink r:id="rId8" w:history="1">
        <w:r w:rsidRPr="0034363C">
          <w:rPr>
            <w:rFonts w:ascii="Times New Roman" w:eastAsia="Times New Roman" w:hAnsi="Times New Roman" w:cs="Times New Roman"/>
            <w:color w:val="0000FF"/>
            <w:sz w:val="24"/>
            <w:szCs w:val="24"/>
            <w:u w:val="single"/>
          </w:rPr>
          <w:t>dome@priekulesnovads.lv</w:t>
        </w:r>
      </w:hyperlink>
    </w:p>
    <w:p w:rsidR="0034363C" w:rsidRPr="0034363C" w:rsidRDefault="0034363C" w:rsidP="0034363C">
      <w:pPr>
        <w:spacing w:after="0" w:line="240" w:lineRule="auto"/>
        <w:jc w:val="both"/>
        <w:rPr>
          <w:rFonts w:ascii="Times New Roman" w:eastAsia="Times New Roman" w:hAnsi="Times New Roman" w:cs="Times New Roman"/>
          <w:sz w:val="24"/>
          <w:szCs w:val="24"/>
        </w:rPr>
      </w:pPr>
      <w:proofErr w:type="spellStart"/>
      <w:r w:rsidRPr="0034363C">
        <w:rPr>
          <w:rFonts w:ascii="Times New Roman" w:eastAsia="Times New Roman" w:hAnsi="Times New Roman" w:cs="Times New Roman"/>
          <w:sz w:val="24"/>
          <w:szCs w:val="24"/>
        </w:rPr>
        <w:t>mājaslapa</w:t>
      </w:r>
      <w:proofErr w:type="spellEnd"/>
      <w:r w:rsidRPr="0034363C">
        <w:rPr>
          <w:rFonts w:ascii="Times New Roman" w:eastAsia="Times New Roman" w:hAnsi="Times New Roman" w:cs="Times New Roman"/>
          <w:sz w:val="24"/>
          <w:szCs w:val="24"/>
        </w:rPr>
        <w:t xml:space="preserve">: </w:t>
      </w:r>
      <w:hyperlink r:id="rId9" w:history="1">
        <w:r w:rsidRPr="0034363C">
          <w:rPr>
            <w:rFonts w:ascii="Times New Roman" w:eastAsia="Times New Roman" w:hAnsi="Times New Roman" w:cs="Times New Roman"/>
            <w:color w:val="0000FF"/>
            <w:sz w:val="24"/>
            <w:szCs w:val="24"/>
            <w:u w:val="single"/>
          </w:rPr>
          <w:t>www.priekulesnovads.lv</w:t>
        </w:r>
      </w:hyperlink>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1.3. Iepirkuma dokumentu saņemšana </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1.3.1. Ieinteresētās personas ar iepirkuma dokumentiem (</w:t>
      </w:r>
      <w:r w:rsidRPr="0034363C">
        <w:rPr>
          <w:rFonts w:ascii="Times New Roman" w:eastAsia="Times New Roman" w:hAnsi="Times New Roman" w:cs="Times New Roman"/>
          <w:b/>
          <w:sz w:val="24"/>
          <w:szCs w:val="24"/>
        </w:rPr>
        <w:t>nolikumu, tehniskā</w:t>
      </w:r>
      <w:r w:rsidR="009B119F">
        <w:rPr>
          <w:rFonts w:ascii="Times New Roman" w:eastAsia="Times New Roman" w:hAnsi="Times New Roman" w:cs="Times New Roman"/>
          <w:b/>
          <w:sz w:val="24"/>
          <w:szCs w:val="24"/>
        </w:rPr>
        <w:t>m</w:t>
      </w:r>
      <w:r w:rsidRPr="0034363C">
        <w:rPr>
          <w:rFonts w:ascii="Times New Roman" w:eastAsia="Times New Roman" w:hAnsi="Times New Roman" w:cs="Times New Roman"/>
          <w:b/>
          <w:sz w:val="24"/>
          <w:szCs w:val="24"/>
        </w:rPr>
        <w:t xml:space="preserve"> specifikācij</w:t>
      </w:r>
      <w:r w:rsidR="009B119F">
        <w:rPr>
          <w:rFonts w:ascii="Times New Roman" w:eastAsia="Times New Roman" w:hAnsi="Times New Roman" w:cs="Times New Roman"/>
          <w:b/>
          <w:sz w:val="24"/>
          <w:szCs w:val="24"/>
        </w:rPr>
        <w:t>ām</w:t>
      </w:r>
      <w:r w:rsidRPr="0034363C">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34363C">
        <w:rPr>
          <w:rFonts w:ascii="Times New Roman" w:eastAsia="Times New Roman" w:hAnsi="Times New Roman" w:cs="Times New Roman"/>
          <w:sz w:val="24"/>
          <w:szCs w:val="24"/>
        </w:rPr>
        <w:t>mājaslapā</w:t>
      </w:r>
      <w:proofErr w:type="spellEnd"/>
      <w:r w:rsidRPr="0034363C">
        <w:rPr>
          <w:rFonts w:ascii="Times New Roman" w:eastAsia="Times New Roman" w:hAnsi="Times New Roman" w:cs="Times New Roman"/>
          <w:sz w:val="24"/>
          <w:szCs w:val="24"/>
        </w:rPr>
        <w:t xml:space="preserve"> </w:t>
      </w:r>
      <w:hyperlink r:id="rId10" w:history="1">
        <w:r w:rsidRPr="0034363C">
          <w:rPr>
            <w:rFonts w:ascii="Times New Roman" w:eastAsia="Times New Roman" w:hAnsi="Times New Roman" w:cs="Times New Roman"/>
            <w:color w:val="0000FF"/>
            <w:sz w:val="24"/>
            <w:szCs w:val="24"/>
            <w:u w:val="single"/>
          </w:rPr>
          <w:t>www.priekulesnovads.lv</w:t>
        </w:r>
      </w:hyperlink>
      <w:r w:rsidRPr="0034363C">
        <w:rPr>
          <w:rFonts w:ascii="Times New Roman" w:eastAsia="Times New Roman" w:hAnsi="Times New Roman" w:cs="Times New Roman"/>
          <w:sz w:val="24"/>
          <w:szCs w:val="24"/>
        </w:rPr>
        <w:t xml:space="preserve"> sadaļā </w:t>
      </w:r>
      <w:r w:rsidRPr="00ED0ABB">
        <w:rPr>
          <w:rFonts w:ascii="Times New Roman" w:eastAsia="Times New Roman" w:hAnsi="Times New Roman" w:cs="Times New Roman"/>
          <w:sz w:val="24"/>
          <w:szCs w:val="24"/>
        </w:rPr>
        <w:t xml:space="preserve">”Iepirkumi” </w:t>
      </w:r>
      <w:r w:rsidRPr="00ED0ABB">
        <w:rPr>
          <w:rFonts w:ascii="Times New Roman" w:eastAsia="Times New Roman" w:hAnsi="Times New Roman" w:cs="Times New Roman"/>
          <w:sz w:val="24"/>
          <w:szCs w:val="24"/>
          <w:u w:val="single"/>
        </w:rPr>
        <w:t xml:space="preserve">līdz 2012.gada </w:t>
      </w:r>
      <w:r w:rsidR="00ED0ABB" w:rsidRPr="00ED0ABB">
        <w:rPr>
          <w:rFonts w:ascii="Times New Roman" w:eastAsia="Times New Roman" w:hAnsi="Times New Roman" w:cs="Times New Roman"/>
          <w:sz w:val="24"/>
          <w:szCs w:val="24"/>
          <w:u w:val="single"/>
        </w:rPr>
        <w:t>8</w:t>
      </w:r>
      <w:r w:rsidRPr="00ED0ABB">
        <w:rPr>
          <w:rFonts w:ascii="Times New Roman" w:eastAsia="Times New Roman" w:hAnsi="Times New Roman" w:cs="Times New Roman"/>
          <w:sz w:val="24"/>
          <w:szCs w:val="24"/>
          <w:u w:val="single"/>
        </w:rPr>
        <w:t>.oktobrim plkst.1</w:t>
      </w:r>
      <w:r w:rsidR="00ED0ABB" w:rsidRPr="00ED0ABB">
        <w:rPr>
          <w:rFonts w:ascii="Times New Roman" w:eastAsia="Times New Roman" w:hAnsi="Times New Roman" w:cs="Times New Roman"/>
          <w:sz w:val="24"/>
          <w:szCs w:val="24"/>
          <w:u w:val="single"/>
        </w:rPr>
        <w:t>1</w:t>
      </w:r>
      <w:r w:rsidRPr="00ED0ABB">
        <w:rPr>
          <w:rFonts w:ascii="Times New Roman" w:eastAsia="Times New Roman" w:hAnsi="Times New Roman" w:cs="Times New Roman"/>
          <w:sz w:val="24"/>
          <w:szCs w:val="24"/>
          <w:u w:val="single"/>
        </w:rPr>
        <w:t>:00.</w:t>
      </w:r>
    </w:p>
    <w:p w:rsidR="0034363C" w:rsidRPr="0034363C" w:rsidRDefault="0034363C" w:rsidP="0034363C">
      <w:pPr>
        <w:spacing w:before="120" w:after="0" w:line="240" w:lineRule="auto"/>
        <w:jc w:val="both"/>
        <w:rPr>
          <w:rFonts w:ascii="Times New Roman" w:eastAsia="Times New Roman" w:hAnsi="Times New Roman" w:cs="Times New Roman"/>
          <w:bCs/>
          <w:sz w:val="24"/>
          <w:szCs w:val="24"/>
        </w:rPr>
      </w:pPr>
      <w:r w:rsidRPr="0034363C">
        <w:rPr>
          <w:rFonts w:ascii="Times New Roman" w:eastAsia="Times New Roman" w:hAnsi="Times New Roman" w:cs="Times New Roman"/>
          <w:bCs/>
          <w:sz w:val="24"/>
          <w:szCs w:val="24"/>
        </w:rPr>
        <w:t xml:space="preserve">Kontaktpersona: Priekules novada </w:t>
      </w:r>
      <w:r w:rsidR="009B119F">
        <w:rPr>
          <w:rFonts w:ascii="Times New Roman" w:eastAsia="Times New Roman" w:hAnsi="Times New Roman" w:cs="Times New Roman"/>
          <w:bCs/>
          <w:sz w:val="24"/>
          <w:szCs w:val="24"/>
        </w:rPr>
        <w:t>pašvaldības</w:t>
      </w:r>
      <w:r w:rsidRPr="0034363C">
        <w:rPr>
          <w:rFonts w:ascii="Times New Roman" w:eastAsia="Times New Roman" w:hAnsi="Times New Roman" w:cs="Times New Roman"/>
          <w:bCs/>
          <w:sz w:val="24"/>
          <w:szCs w:val="24"/>
        </w:rPr>
        <w:t xml:space="preserve"> izpilddirektora vietniece Andra </w:t>
      </w:r>
      <w:proofErr w:type="spellStart"/>
      <w:r w:rsidRPr="0034363C">
        <w:rPr>
          <w:rFonts w:ascii="Times New Roman" w:eastAsia="Times New Roman" w:hAnsi="Times New Roman" w:cs="Times New Roman"/>
          <w:bCs/>
          <w:sz w:val="24"/>
          <w:szCs w:val="24"/>
        </w:rPr>
        <w:t>Valuže</w:t>
      </w:r>
      <w:proofErr w:type="spellEnd"/>
      <w:r w:rsidRPr="0034363C">
        <w:rPr>
          <w:rFonts w:ascii="Times New Roman" w:eastAsia="Times New Roman" w:hAnsi="Times New Roman" w:cs="Times New Roman"/>
          <w:bCs/>
          <w:sz w:val="24"/>
          <w:szCs w:val="24"/>
        </w:rPr>
        <w:t xml:space="preserve">, tel.63461391, 28646422, e-pasts </w:t>
      </w:r>
      <w:hyperlink r:id="rId11" w:history="1">
        <w:r w:rsidRPr="0034363C">
          <w:rPr>
            <w:rFonts w:ascii="Times New Roman" w:eastAsia="Times New Roman" w:hAnsi="Times New Roman" w:cs="Times New Roman"/>
            <w:bCs/>
            <w:color w:val="0000FF"/>
            <w:sz w:val="24"/>
            <w:szCs w:val="24"/>
            <w:u w:val="single"/>
          </w:rPr>
          <w:t>andra.valuze@priekulesnovads.lv</w:t>
        </w:r>
      </w:hyperlink>
      <w:proofErr w:type="gramStart"/>
      <w:r w:rsidRPr="0034363C">
        <w:rPr>
          <w:rFonts w:ascii="Times New Roman" w:eastAsia="Times New Roman" w:hAnsi="Times New Roman" w:cs="Times New Roman"/>
          <w:bCs/>
          <w:sz w:val="24"/>
          <w:szCs w:val="24"/>
        </w:rPr>
        <w:t xml:space="preserve"> .</w:t>
      </w:r>
      <w:proofErr w:type="gramEnd"/>
    </w:p>
    <w:p w:rsidR="0034363C" w:rsidRPr="0034363C" w:rsidRDefault="0034363C" w:rsidP="0034363C">
      <w:pPr>
        <w:spacing w:before="120" w:after="0" w:line="240" w:lineRule="auto"/>
        <w:jc w:val="both"/>
        <w:rPr>
          <w:rFonts w:ascii="Times New Roman" w:eastAsia="Calibri" w:hAnsi="Times New Roman" w:cs="Times New Roman"/>
          <w:color w:val="000000"/>
          <w:sz w:val="24"/>
          <w:szCs w:val="24"/>
        </w:rPr>
      </w:pPr>
    </w:p>
    <w:p w:rsidR="0034363C" w:rsidRPr="0034363C" w:rsidRDefault="0034363C" w:rsidP="0034363C">
      <w:pPr>
        <w:spacing w:before="120" w:after="0" w:line="240" w:lineRule="auto"/>
        <w:jc w:val="both"/>
        <w:rPr>
          <w:rFonts w:ascii="Times New Roman" w:eastAsia="Calibri" w:hAnsi="Times New Roman" w:cs="Times New Roman"/>
          <w:b/>
          <w:bCs/>
          <w:sz w:val="24"/>
          <w:szCs w:val="24"/>
        </w:rPr>
      </w:pPr>
      <w:r w:rsidRPr="0034363C">
        <w:rPr>
          <w:rFonts w:ascii="Times New Roman" w:eastAsia="Calibri" w:hAnsi="Times New Roman" w:cs="Times New Roman"/>
          <w:b/>
          <w:sz w:val="24"/>
          <w:szCs w:val="24"/>
        </w:rPr>
        <w:t>1.4. Piedāvājuma iesniegšana</w:t>
      </w:r>
    </w:p>
    <w:p w:rsidR="0034363C" w:rsidRPr="0034363C" w:rsidRDefault="0034363C" w:rsidP="0034363C">
      <w:pPr>
        <w:spacing w:before="120" w:after="0" w:line="240" w:lineRule="auto"/>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 xml:space="preserve">1.4.1. Ieinteresētās personas piedāvājumus var iesniegt personīgi Priekules novada domē pie </w:t>
      </w:r>
      <w:r w:rsidRPr="00ED0ABB">
        <w:rPr>
          <w:rFonts w:ascii="Times New Roman" w:eastAsia="Calibri" w:hAnsi="Times New Roman" w:cs="Times New Roman"/>
          <w:sz w:val="24"/>
          <w:szCs w:val="24"/>
        </w:rPr>
        <w:t xml:space="preserve">sekretāres vai atsūtot pa pastu ierakstītā sūtījumā </w:t>
      </w:r>
      <w:r w:rsidRPr="00ED0ABB">
        <w:rPr>
          <w:rFonts w:ascii="Times New Roman" w:eastAsia="Calibri" w:hAnsi="Times New Roman" w:cs="Times New Roman"/>
          <w:sz w:val="24"/>
          <w:szCs w:val="24"/>
          <w:u w:val="single"/>
        </w:rPr>
        <w:t xml:space="preserve">līdz 2012.gada </w:t>
      </w:r>
      <w:r w:rsidR="00ED0ABB" w:rsidRPr="00ED0ABB">
        <w:rPr>
          <w:rFonts w:ascii="Times New Roman" w:eastAsia="Calibri" w:hAnsi="Times New Roman" w:cs="Times New Roman"/>
          <w:sz w:val="24"/>
          <w:szCs w:val="24"/>
          <w:u w:val="single"/>
        </w:rPr>
        <w:t>8</w:t>
      </w:r>
      <w:r w:rsidRPr="00ED0ABB">
        <w:rPr>
          <w:rFonts w:ascii="Times New Roman" w:eastAsia="Calibri" w:hAnsi="Times New Roman" w:cs="Times New Roman"/>
          <w:sz w:val="24"/>
          <w:szCs w:val="24"/>
          <w:u w:val="single"/>
        </w:rPr>
        <w:t>.oktobrim plkst.1</w:t>
      </w:r>
      <w:r w:rsidR="00ED0ABB" w:rsidRPr="00ED0ABB">
        <w:rPr>
          <w:rFonts w:ascii="Times New Roman" w:eastAsia="Calibri" w:hAnsi="Times New Roman" w:cs="Times New Roman"/>
          <w:sz w:val="24"/>
          <w:szCs w:val="24"/>
          <w:u w:val="single"/>
        </w:rPr>
        <w:t>1</w:t>
      </w:r>
      <w:r w:rsidRPr="00ED0ABB">
        <w:rPr>
          <w:rFonts w:ascii="Times New Roman" w:eastAsia="Calibri" w:hAnsi="Times New Roman" w:cs="Times New Roman"/>
          <w:sz w:val="24"/>
          <w:szCs w:val="24"/>
          <w:u w:val="single"/>
        </w:rPr>
        <w:t>:00</w:t>
      </w:r>
      <w:r w:rsidRPr="00ED0ABB">
        <w:rPr>
          <w:rFonts w:ascii="Times New Roman" w:eastAsia="Calibri" w:hAnsi="Times New Roman" w:cs="Times New Roman"/>
          <w:sz w:val="24"/>
          <w:szCs w:val="24"/>
        </w:rPr>
        <w:t xml:space="preserve"> uz</w:t>
      </w:r>
      <w:r w:rsidRPr="0034363C">
        <w:rPr>
          <w:rFonts w:ascii="Times New Roman" w:eastAsia="Calibri" w:hAnsi="Times New Roman" w:cs="Times New Roman"/>
          <w:sz w:val="24"/>
          <w:szCs w:val="24"/>
        </w:rPr>
        <w:t xml:space="preserve"> adresi: Priekules novada dome, Saules ielā 1, Priekulē, Priekules novadā, LV - 3434, sākot ar dienu, kad paziņojums par līgumu (paredzēto iepirkumu) ir publicēts Iepirkumu uzraudzības biroja </w:t>
      </w:r>
      <w:proofErr w:type="spellStart"/>
      <w:r w:rsidRPr="0034363C">
        <w:rPr>
          <w:rFonts w:ascii="Times New Roman" w:eastAsia="Calibri" w:hAnsi="Times New Roman" w:cs="Times New Roman"/>
          <w:sz w:val="24"/>
          <w:szCs w:val="24"/>
        </w:rPr>
        <w:t>mājaslapā</w:t>
      </w:r>
      <w:proofErr w:type="spellEnd"/>
      <w:r w:rsidRPr="0034363C">
        <w:rPr>
          <w:rFonts w:ascii="Times New Roman" w:eastAsia="Calibri" w:hAnsi="Times New Roman" w:cs="Times New Roman"/>
          <w:sz w:val="24"/>
          <w:szCs w:val="24"/>
        </w:rPr>
        <w:t xml:space="preserve">: </w:t>
      </w:r>
      <w:hyperlink r:id="rId12" w:history="1">
        <w:r w:rsidRPr="0034363C">
          <w:rPr>
            <w:rFonts w:ascii="Times New Roman" w:eastAsia="Calibri" w:hAnsi="Times New Roman" w:cs="Times New Roman"/>
            <w:color w:val="0000FF"/>
            <w:sz w:val="24"/>
            <w:szCs w:val="24"/>
            <w:u w:val="single"/>
          </w:rPr>
          <w:t>www.iub.gov.lv</w:t>
        </w:r>
      </w:hyperlink>
      <w:r w:rsidRPr="0034363C">
        <w:rPr>
          <w:rFonts w:ascii="Times New Roman" w:eastAsia="Calibri" w:hAnsi="Times New Roman" w:cs="Times New Roman"/>
          <w:sz w:val="24"/>
          <w:szCs w:val="24"/>
        </w:rPr>
        <w:t xml:space="preserve">. Pasta sūtījumam jābūt nogādātam norādītajā adresē līdz augstākminētajam termiņam. </w:t>
      </w:r>
    </w:p>
    <w:p w:rsidR="0034363C" w:rsidRPr="0034363C" w:rsidRDefault="0034363C" w:rsidP="0034363C">
      <w:pPr>
        <w:spacing w:before="120" w:after="0" w:line="240" w:lineRule="auto"/>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1.4.2. Pasūtītājs neatbild par pazudušiem pieteikumiem, un tam nav jāpierāda korespondences saņemšana.</w:t>
      </w:r>
    </w:p>
    <w:p w:rsidR="0034363C" w:rsidRPr="0034363C" w:rsidRDefault="0034363C" w:rsidP="0034363C">
      <w:pPr>
        <w:spacing w:before="120" w:after="0" w:line="240" w:lineRule="auto"/>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34363C" w:rsidRPr="0034363C" w:rsidRDefault="0034363C" w:rsidP="0034363C">
      <w:pPr>
        <w:spacing w:before="120" w:after="0" w:line="240" w:lineRule="auto"/>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1.4.4. Pasūtītājs nodrošina iesniegtā piedāvājuma glabāšanu tā, lai līdz piedāvājuma atvēršanas brīdim neviens nevarētu piekļūt tajā ietvertajai informācijai.</w:t>
      </w:r>
    </w:p>
    <w:p w:rsidR="0034363C" w:rsidRPr="0034363C" w:rsidRDefault="0034363C" w:rsidP="0034363C">
      <w:pPr>
        <w:spacing w:before="120" w:after="0" w:line="240" w:lineRule="auto"/>
        <w:jc w:val="both"/>
        <w:rPr>
          <w:rFonts w:ascii="Times New Roman" w:eastAsia="Calibri" w:hAnsi="Times New Roman" w:cs="Times New Roman"/>
          <w:sz w:val="24"/>
          <w:szCs w:val="24"/>
        </w:rPr>
      </w:pPr>
    </w:p>
    <w:p w:rsidR="0034363C" w:rsidRPr="0034363C" w:rsidRDefault="0034363C" w:rsidP="0034363C">
      <w:pPr>
        <w:spacing w:after="0" w:line="240" w:lineRule="auto"/>
        <w:jc w:val="both"/>
        <w:rPr>
          <w:rFonts w:ascii="Times New Roman" w:eastAsia="Calibri" w:hAnsi="Times New Roman" w:cs="Times New Roman"/>
          <w:sz w:val="24"/>
          <w:szCs w:val="24"/>
        </w:rPr>
      </w:pPr>
    </w:p>
    <w:p w:rsidR="0034363C" w:rsidRPr="0034363C" w:rsidRDefault="0034363C" w:rsidP="0034363C">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1" w:name="_Toc136396874"/>
      <w:bookmarkStart w:id="2" w:name="_Toc138148509"/>
      <w:bookmarkStart w:id="3" w:name="_Toc139357069"/>
      <w:r w:rsidRPr="0034363C">
        <w:rPr>
          <w:rFonts w:ascii="Times New Roman" w:eastAsia="Calibri" w:hAnsi="Times New Roman" w:cs="Times New Roman"/>
          <w:b/>
          <w:bCs/>
          <w:sz w:val="28"/>
          <w:szCs w:val="28"/>
          <w:u w:val="single"/>
        </w:rPr>
        <w:t>2. Informācija par iepirkuma priekšmetu</w:t>
      </w:r>
      <w:bookmarkEnd w:id="1"/>
      <w:bookmarkEnd w:id="2"/>
      <w:bookmarkEnd w:id="3"/>
    </w:p>
    <w:p w:rsidR="0034363C" w:rsidRPr="0034363C" w:rsidRDefault="0034363C" w:rsidP="0034363C">
      <w:pPr>
        <w:spacing w:after="0" w:line="240" w:lineRule="auto"/>
        <w:jc w:val="both"/>
        <w:rPr>
          <w:rFonts w:ascii="Times New Roman" w:eastAsia="Calibri" w:hAnsi="Times New Roman" w:cs="Times New Roman"/>
          <w:sz w:val="24"/>
          <w:szCs w:val="24"/>
        </w:rPr>
      </w:pPr>
    </w:p>
    <w:p w:rsidR="0034363C" w:rsidRPr="00163BFD" w:rsidRDefault="0034363C" w:rsidP="0034363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63BFD">
        <w:rPr>
          <w:rFonts w:ascii="Times New Roman" w:eastAsia="Times New Roman" w:hAnsi="Times New Roman" w:cs="Times New Roman"/>
          <w:b/>
          <w:sz w:val="24"/>
          <w:szCs w:val="24"/>
        </w:rPr>
        <w:t xml:space="preserve">2.1. Iepirkuma priekšmets – </w:t>
      </w:r>
      <w:r w:rsidR="00163BFD" w:rsidRPr="00163BFD">
        <w:rPr>
          <w:rFonts w:ascii="Times New Roman" w:eastAsia="Times New Roman" w:hAnsi="Times New Roman" w:cs="Times New Roman"/>
          <w:sz w:val="24"/>
          <w:szCs w:val="24"/>
          <w:lang w:eastAsia="lv-LV"/>
        </w:rPr>
        <w:t>Kalētu muižas parka „</w:t>
      </w:r>
      <w:proofErr w:type="spellStart"/>
      <w:r w:rsidR="00163BFD" w:rsidRPr="00163BFD">
        <w:rPr>
          <w:rFonts w:ascii="Times New Roman" w:eastAsia="Times New Roman" w:hAnsi="Times New Roman" w:cs="Times New Roman"/>
          <w:sz w:val="24"/>
          <w:szCs w:val="24"/>
          <w:lang w:eastAsia="lv-LV"/>
        </w:rPr>
        <w:t>Priediens</w:t>
      </w:r>
      <w:proofErr w:type="spellEnd"/>
      <w:r w:rsidR="00163BFD" w:rsidRPr="00163BFD">
        <w:rPr>
          <w:rFonts w:ascii="Times New Roman" w:eastAsia="Times New Roman" w:hAnsi="Times New Roman" w:cs="Times New Roman"/>
          <w:sz w:val="24"/>
          <w:szCs w:val="24"/>
          <w:lang w:eastAsia="lv-LV"/>
        </w:rPr>
        <w:t>” papildināšana ar jauniem apskates objektiem un inventāra iegāde</w:t>
      </w:r>
      <w:r w:rsidRPr="00163BFD">
        <w:rPr>
          <w:rFonts w:ascii="Times New Roman" w:eastAsia="Times New Roman" w:hAnsi="Times New Roman" w:cs="Times New Roman"/>
          <w:sz w:val="24"/>
          <w:szCs w:val="24"/>
        </w:rPr>
        <w:t xml:space="preserve">. </w:t>
      </w:r>
      <w:r w:rsidRPr="00163BFD">
        <w:rPr>
          <w:rFonts w:ascii="Times New Roman" w:eastAsia="Times New Roman" w:hAnsi="Times New Roman" w:cs="Times New Roman"/>
          <w:sz w:val="24"/>
          <w:szCs w:val="24"/>
          <w:u w:val="single"/>
          <w:lang w:eastAsia="lv-LV"/>
        </w:rPr>
        <w:t>Iepirkuma priekšmets</w:t>
      </w:r>
      <w:r w:rsidRPr="00163BFD">
        <w:rPr>
          <w:rFonts w:ascii="Times New Roman" w:eastAsia="Times New Roman" w:hAnsi="Times New Roman" w:cs="Times New Roman"/>
          <w:b/>
          <w:sz w:val="24"/>
          <w:szCs w:val="24"/>
          <w:u w:val="single"/>
          <w:lang w:eastAsia="lv-LV"/>
        </w:rPr>
        <w:t xml:space="preserve"> </w:t>
      </w:r>
      <w:r w:rsidRPr="00163BFD">
        <w:rPr>
          <w:rFonts w:ascii="Times New Roman" w:eastAsia="Times New Roman" w:hAnsi="Times New Roman" w:cs="Times New Roman"/>
          <w:sz w:val="24"/>
          <w:szCs w:val="24"/>
          <w:u w:val="single"/>
          <w:lang w:eastAsia="lv-LV"/>
        </w:rPr>
        <w:t>ir sadalīts 2 (divās) daļās</w:t>
      </w:r>
      <w:r w:rsidRPr="00163BFD">
        <w:rPr>
          <w:rFonts w:ascii="Times New Roman" w:eastAsia="Times New Roman" w:hAnsi="Times New Roman" w:cs="Times New Roman"/>
          <w:sz w:val="24"/>
          <w:szCs w:val="24"/>
          <w:lang w:eastAsia="lv-LV"/>
        </w:rPr>
        <w:t>:</w:t>
      </w:r>
    </w:p>
    <w:p w:rsidR="0034363C" w:rsidRPr="00340EB9" w:rsidRDefault="0034363C" w:rsidP="0034363C">
      <w:pPr>
        <w:spacing w:after="0" w:line="240" w:lineRule="auto"/>
        <w:ind w:left="720"/>
        <w:jc w:val="both"/>
        <w:rPr>
          <w:rFonts w:ascii="Times New Roman" w:eastAsia="Times New Roman" w:hAnsi="Times New Roman" w:cs="Times New Roman"/>
          <w:sz w:val="24"/>
          <w:szCs w:val="24"/>
          <w:lang w:eastAsia="lv-LV"/>
        </w:rPr>
      </w:pPr>
      <w:r w:rsidRPr="00340EB9">
        <w:rPr>
          <w:rFonts w:ascii="Times New Roman" w:eastAsia="Times New Roman" w:hAnsi="Times New Roman" w:cs="Times New Roman"/>
          <w:sz w:val="24"/>
          <w:szCs w:val="24"/>
          <w:lang w:eastAsia="lv-LV"/>
        </w:rPr>
        <w:t xml:space="preserve">2.1.1. </w:t>
      </w:r>
      <w:r w:rsidR="00163BFD" w:rsidRPr="00340EB9">
        <w:rPr>
          <w:rFonts w:ascii="Times New Roman" w:eastAsia="Times New Roman" w:hAnsi="Times New Roman" w:cs="Times New Roman"/>
          <w:sz w:val="24"/>
          <w:szCs w:val="24"/>
          <w:lang w:eastAsia="lv-LV"/>
        </w:rPr>
        <w:t xml:space="preserve">Lapenes </w:t>
      </w:r>
      <w:r w:rsidRPr="00340EB9">
        <w:rPr>
          <w:rFonts w:ascii="Times New Roman" w:eastAsia="Times New Roman" w:hAnsi="Times New Roman" w:cs="Times New Roman"/>
          <w:sz w:val="24"/>
          <w:szCs w:val="24"/>
          <w:lang w:eastAsia="lv-LV"/>
        </w:rPr>
        <w:t>izgatavošana, piegāde un uzstādīšana saskaņā ar specifikāciju (</w:t>
      </w:r>
      <w:proofErr w:type="spellStart"/>
      <w:r w:rsidRPr="00340EB9">
        <w:rPr>
          <w:rFonts w:ascii="Times New Roman" w:eastAsia="Times New Roman" w:hAnsi="Times New Roman" w:cs="Times New Roman"/>
          <w:sz w:val="24"/>
          <w:szCs w:val="24"/>
          <w:lang w:eastAsia="lv-LV"/>
        </w:rPr>
        <w:t>skat</w:t>
      </w:r>
      <w:proofErr w:type="spellEnd"/>
      <w:r w:rsidRPr="00340EB9">
        <w:rPr>
          <w:rFonts w:ascii="Times New Roman" w:eastAsia="Times New Roman" w:hAnsi="Times New Roman" w:cs="Times New Roman"/>
          <w:sz w:val="24"/>
          <w:szCs w:val="24"/>
          <w:lang w:eastAsia="lv-LV"/>
        </w:rPr>
        <w:t>. nolikuma pielikumu Nr.3).</w:t>
      </w:r>
    </w:p>
    <w:p w:rsidR="0034363C" w:rsidRPr="0034363C" w:rsidRDefault="0034363C" w:rsidP="0034363C">
      <w:pPr>
        <w:spacing w:after="0" w:line="240" w:lineRule="auto"/>
        <w:ind w:left="720"/>
        <w:jc w:val="both"/>
        <w:rPr>
          <w:rFonts w:ascii="Times New Roman" w:eastAsia="Times New Roman" w:hAnsi="Times New Roman" w:cs="Times New Roman"/>
          <w:sz w:val="24"/>
          <w:szCs w:val="24"/>
          <w:lang w:eastAsia="lv-LV"/>
        </w:rPr>
      </w:pPr>
      <w:r w:rsidRPr="00340EB9">
        <w:rPr>
          <w:rFonts w:ascii="Times New Roman" w:eastAsia="Times New Roman" w:hAnsi="Times New Roman" w:cs="Times New Roman"/>
          <w:sz w:val="24"/>
          <w:szCs w:val="24"/>
          <w:lang w:eastAsia="lv-LV"/>
        </w:rPr>
        <w:t xml:space="preserve">2.1.2. </w:t>
      </w:r>
      <w:r w:rsidR="00163BFD" w:rsidRPr="00340EB9">
        <w:rPr>
          <w:rFonts w:ascii="Times New Roman" w:eastAsia="Times New Roman" w:hAnsi="Times New Roman" w:cs="Times New Roman"/>
          <w:sz w:val="24"/>
          <w:szCs w:val="24"/>
          <w:lang w:eastAsia="lv-LV"/>
        </w:rPr>
        <w:t>Parka solu izgatavošana,</w:t>
      </w:r>
      <w:r w:rsidRPr="00340EB9">
        <w:rPr>
          <w:rFonts w:ascii="Times New Roman" w:eastAsia="Times New Roman" w:hAnsi="Times New Roman" w:cs="Times New Roman"/>
          <w:sz w:val="24"/>
          <w:szCs w:val="24"/>
          <w:lang w:eastAsia="lv-LV"/>
        </w:rPr>
        <w:t xml:space="preserve"> </w:t>
      </w:r>
      <w:r w:rsidR="00163BFD" w:rsidRPr="00340EB9">
        <w:rPr>
          <w:rFonts w:ascii="Times New Roman" w:eastAsia="Times New Roman" w:hAnsi="Times New Roman" w:cs="Times New Roman"/>
          <w:sz w:val="24"/>
          <w:szCs w:val="24"/>
          <w:lang w:eastAsia="lv-LV"/>
        </w:rPr>
        <w:t>p</w:t>
      </w:r>
      <w:r w:rsidRPr="00340EB9">
        <w:rPr>
          <w:rFonts w:ascii="Times New Roman" w:eastAsia="Times New Roman" w:hAnsi="Times New Roman" w:cs="Times New Roman"/>
          <w:sz w:val="24"/>
          <w:szCs w:val="24"/>
          <w:lang w:eastAsia="lv-LV"/>
        </w:rPr>
        <w:t>iegāde un uzstādīšana saskaņā ar specifikāciju (</w:t>
      </w:r>
      <w:proofErr w:type="spellStart"/>
      <w:r w:rsidRPr="00340EB9">
        <w:rPr>
          <w:rFonts w:ascii="Times New Roman" w:eastAsia="Times New Roman" w:hAnsi="Times New Roman" w:cs="Times New Roman"/>
          <w:sz w:val="24"/>
          <w:szCs w:val="24"/>
          <w:lang w:eastAsia="lv-LV"/>
        </w:rPr>
        <w:t>skat</w:t>
      </w:r>
      <w:proofErr w:type="spellEnd"/>
      <w:r w:rsidRPr="00340EB9">
        <w:rPr>
          <w:rFonts w:ascii="Times New Roman" w:eastAsia="Times New Roman" w:hAnsi="Times New Roman" w:cs="Times New Roman"/>
          <w:sz w:val="24"/>
          <w:szCs w:val="24"/>
          <w:lang w:eastAsia="lv-LV"/>
        </w:rPr>
        <w:t>. nolikuma pielikumu Nr.4).</w:t>
      </w:r>
    </w:p>
    <w:p w:rsidR="0034363C" w:rsidRPr="0034363C" w:rsidRDefault="0034363C" w:rsidP="0034363C">
      <w:pPr>
        <w:spacing w:before="120" w:after="0" w:line="240" w:lineRule="auto"/>
        <w:jc w:val="both"/>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2.2. Līgumu izpildes vieta: </w:t>
      </w:r>
      <w:r w:rsidR="009B119F">
        <w:rPr>
          <w:rFonts w:ascii="Times New Roman" w:eastAsia="Times New Roman" w:hAnsi="Times New Roman" w:cs="Times New Roman"/>
          <w:sz w:val="24"/>
          <w:szCs w:val="24"/>
        </w:rPr>
        <w:t>Kalētu m</w:t>
      </w:r>
      <w:r w:rsidR="00163BFD">
        <w:rPr>
          <w:rFonts w:ascii="Times New Roman" w:eastAsia="Times New Roman" w:hAnsi="Times New Roman" w:cs="Times New Roman"/>
          <w:sz w:val="24"/>
          <w:szCs w:val="24"/>
        </w:rPr>
        <w:t>uižas</w:t>
      </w:r>
      <w:r w:rsidR="009B119F">
        <w:rPr>
          <w:rFonts w:ascii="Times New Roman" w:eastAsia="Times New Roman" w:hAnsi="Times New Roman" w:cs="Times New Roman"/>
          <w:sz w:val="24"/>
          <w:szCs w:val="24"/>
        </w:rPr>
        <w:t xml:space="preserve"> parks ”</w:t>
      </w:r>
      <w:proofErr w:type="spellStart"/>
      <w:r w:rsidR="009B119F">
        <w:rPr>
          <w:rFonts w:ascii="Times New Roman" w:eastAsia="Times New Roman" w:hAnsi="Times New Roman" w:cs="Times New Roman"/>
          <w:sz w:val="24"/>
          <w:szCs w:val="24"/>
        </w:rPr>
        <w:t>Priediens</w:t>
      </w:r>
      <w:proofErr w:type="spellEnd"/>
      <w:r w:rsidR="009B119F">
        <w:rPr>
          <w:rFonts w:ascii="Times New Roman" w:eastAsia="Times New Roman" w:hAnsi="Times New Roman" w:cs="Times New Roman"/>
          <w:sz w:val="24"/>
          <w:szCs w:val="24"/>
        </w:rPr>
        <w:t>”, Kalētu pagasts</w:t>
      </w:r>
      <w:r w:rsidRPr="0034363C">
        <w:rPr>
          <w:rFonts w:ascii="Times New Roman" w:eastAsia="Times New Roman" w:hAnsi="Times New Roman" w:cs="Times New Roman"/>
          <w:sz w:val="24"/>
          <w:szCs w:val="24"/>
        </w:rPr>
        <w:t>, Priekules novads.</w:t>
      </w:r>
    </w:p>
    <w:p w:rsid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b/>
          <w:sz w:val="24"/>
          <w:szCs w:val="24"/>
        </w:rPr>
        <w:lastRenderedPageBreak/>
        <w:t xml:space="preserve">2.3. Līguma izpildes laiks: </w:t>
      </w:r>
      <w:r w:rsidRPr="0034363C">
        <w:rPr>
          <w:rFonts w:ascii="Times New Roman" w:eastAsia="Times New Roman" w:hAnsi="Times New Roman" w:cs="Times New Roman"/>
          <w:sz w:val="24"/>
          <w:szCs w:val="24"/>
        </w:rPr>
        <w:t xml:space="preserve">2013.gada </w:t>
      </w:r>
      <w:r w:rsidR="00163BFD">
        <w:rPr>
          <w:rFonts w:ascii="Times New Roman" w:eastAsia="Times New Roman" w:hAnsi="Times New Roman" w:cs="Times New Roman"/>
          <w:sz w:val="24"/>
          <w:szCs w:val="24"/>
        </w:rPr>
        <w:t>10.jūnijs.</w:t>
      </w:r>
      <w:r w:rsidR="006E4C68" w:rsidRPr="006E4C68">
        <w:t xml:space="preserve"> </w:t>
      </w:r>
      <w:r w:rsidR="006E4C68" w:rsidRPr="006E4C68">
        <w:rPr>
          <w:rFonts w:ascii="Times New Roman" w:eastAsia="Times New Roman" w:hAnsi="Times New Roman" w:cs="Times New Roman"/>
          <w:sz w:val="24"/>
          <w:szCs w:val="24"/>
        </w:rPr>
        <w:t>Projekts tiek realizēts ar nosacījumu, ja tiek piešķirts ES finansējums projekta realizēšanai.</w:t>
      </w:r>
    </w:p>
    <w:p w:rsidR="0034363C" w:rsidRPr="0034363C" w:rsidRDefault="0034363C" w:rsidP="0034363C">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4" w:name="_Toc74056699"/>
      <w:bookmarkStart w:id="5" w:name="_Toc61422132"/>
      <w:r w:rsidRPr="0034363C">
        <w:rPr>
          <w:rFonts w:ascii="Times New Roman" w:eastAsia="Times New Roman" w:hAnsi="Times New Roman" w:cs="Times New Roman"/>
          <w:b/>
          <w:bCs/>
          <w:iCs/>
          <w:sz w:val="24"/>
          <w:szCs w:val="28"/>
        </w:rPr>
        <w:t>2.4. Cita informācija</w:t>
      </w:r>
      <w:bookmarkEnd w:id="4"/>
      <w:bookmarkEnd w:id="5"/>
      <w:r w:rsidRPr="0034363C">
        <w:rPr>
          <w:rFonts w:ascii="Times New Roman" w:eastAsia="Times New Roman" w:hAnsi="Times New Roman" w:cs="Times New Roman"/>
          <w:b/>
          <w:bCs/>
          <w:iCs/>
          <w:sz w:val="24"/>
          <w:szCs w:val="28"/>
        </w:rPr>
        <w:t xml:space="preserve">: </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bCs/>
          <w:iCs/>
          <w:sz w:val="24"/>
          <w:szCs w:val="24"/>
        </w:rPr>
        <w:t xml:space="preserve">2.4.1. </w:t>
      </w:r>
      <w:r w:rsidRPr="0034363C">
        <w:rPr>
          <w:rFonts w:ascii="Times New Roman" w:eastAsia="Times New Roman" w:hAnsi="Times New Roman" w:cs="Times New Roman"/>
          <w:sz w:val="24"/>
          <w:szCs w:val="24"/>
        </w:rPr>
        <w:t>Piedāvājumu var iesniegt par vienu vai abām iepirkuma daļām. Piedāvājums jāiesniedz par visu attiecīgās iepirkuma daļas apjomu. Piedāvājumi, kas nav iesniegti par visu attiecīgās iepirkuma priekšmeta daļas apjomu tiks noraidīti un tālāk netiks vērtēti.</w:t>
      </w:r>
    </w:p>
    <w:p w:rsidR="0034363C" w:rsidRPr="0034363C" w:rsidRDefault="0034363C" w:rsidP="0034363C">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34363C">
        <w:rPr>
          <w:rFonts w:ascii="Times New Roman" w:eastAsia="Times New Roman" w:hAnsi="Times New Roman" w:cs="Times New Roman"/>
          <w:sz w:val="24"/>
          <w:szCs w:val="26"/>
        </w:rPr>
        <w:t xml:space="preserve">2.4.2. Ieinteresētie piegādātāji savus jautājumus iesniedz </w:t>
      </w:r>
      <w:r w:rsidRPr="0034363C">
        <w:rPr>
          <w:rFonts w:ascii="Times New Roman" w:eastAsia="Times New Roman" w:hAnsi="Times New Roman" w:cs="Times New Roman"/>
          <w:b/>
          <w:sz w:val="24"/>
          <w:szCs w:val="26"/>
        </w:rPr>
        <w:t>rakstveidā</w:t>
      </w:r>
      <w:r w:rsidRPr="0034363C">
        <w:rPr>
          <w:rFonts w:ascii="Times New Roman" w:eastAsia="Times New Roman" w:hAnsi="Times New Roman" w:cs="Times New Roman"/>
          <w:sz w:val="24"/>
          <w:szCs w:val="26"/>
        </w:rPr>
        <w:t xml:space="preserve"> Priekules novada domē (adrese – Saules iela 1, Priekule, Priekules novads). Ja no ieinteresētā piegādātāja ir saņemts jautājums, Pasūtītājs sagatavo atbildi un Publisko iepirkumu likuma noteiktajā kārtībā un termiņos nosūta visiem ieinteresētajiem piegādātājiem, kuri Pasūtītājam ir zināmi, un Pretendentiem, kuri jau iesnieguši piedāvājumus. Sagatavotā atbilde tiek ievietota pasūtītāja </w:t>
      </w:r>
      <w:proofErr w:type="spellStart"/>
      <w:r w:rsidRPr="0034363C">
        <w:rPr>
          <w:rFonts w:ascii="Times New Roman" w:eastAsia="Times New Roman" w:hAnsi="Times New Roman" w:cs="Times New Roman"/>
          <w:sz w:val="24"/>
          <w:szCs w:val="26"/>
        </w:rPr>
        <w:t>majaslapā</w:t>
      </w:r>
      <w:proofErr w:type="spellEnd"/>
      <w:r w:rsidRPr="0034363C">
        <w:rPr>
          <w:rFonts w:ascii="Times New Roman" w:eastAsia="Times New Roman" w:hAnsi="Times New Roman" w:cs="Times New Roman"/>
          <w:sz w:val="24"/>
          <w:szCs w:val="26"/>
        </w:rPr>
        <w:t xml:space="preserve"> </w:t>
      </w:r>
      <w:hyperlink r:id="rId13" w:history="1">
        <w:r w:rsidRPr="0034363C">
          <w:rPr>
            <w:rFonts w:ascii="Times New Roman" w:eastAsia="Times New Roman" w:hAnsi="Times New Roman" w:cs="Times New Roman"/>
            <w:color w:val="0000FF"/>
            <w:sz w:val="24"/>
            <w:szCs w:val="24"/>
            <w:u w:val="single"/>
          </w:rPr>
          <w:t>www.priekulesnovads.lv</w:t>
        </w:r>
      </w:hyperlink>
      <w:r w:rsidRPr="0034363C">
        <w:rPr>
          <w:rFonts w:ascii="Times New Roman" w:eastAsia="Times New Roman" w:hAnsi="Times New Roman" w:cs="Times New Roman"/>
          <w:sz w:val="24"/>
          <w:szCs w:val="24"/>
        </w:rPr>
        <w:t xml:space="preserve"> sadaļā ”Publiskie iepirkumi” pie konkrētā iepirkuma paziņojuma ar norādi „Papildus informācija”</w:t>
      </w:r>
      <w:r w:rsidRPr="0034363C">
        <w:rPr>
          <w:rFonts w:ascii="Times New Roman" w:eastAsia="Times New Roman" w:hAnsi="Times New Roman" w:cs="Times New Roman"/>
          <w:sz w:val="24"/>
          <w:szCs w:val="26"/>
        </w:rPr>
        <w:t>.</w:t>
      </w:r>
    </w:p>
    <w:p w:rsidR="0034363C" w:rsidRPr="0034363C" w:rsidRDefault="0034363C" w:rsidP="0034363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34363C" w:rsidRPr="0034363C" w:rsidRDefault="0034363C" w:rsidP="0034363C">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34363C">
        <w:rPr>
          <w:rFonts w:ascii="Times New Roman" w:eastAsia="Calibri" w:hAnsi="Times New Roman" w:cs="Times New Roman"/>
          <w:b/>
          <w:iCs/>
          <w:color w:val="000000"/>
          <w:sz w:val="28"/>
          <w:szCs w:val="28"/>
          <w:u w:val="single"/>
        </w:rPr>
        <w:t>3. Prasības piedāvājuma noformēšanai</w:t>
      </w:r>
    </w:p>
    <w:p w:rsidR="0034363C" w:rsidRPr="0034363C" w:rsidRDefault="0034363C" w:rsidP="0034363C">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34363C">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34363C">
        <w:rPr>
          <w:rFonts w:ascii="Times New Roman" w:eastAsia="Times New Roman" w:hAnsi="Times New Roman" w:cs="Times New Roman"/>
          <w:sz w:val="24"/>
          <w:szCs w:val="26"/>
        </w:rPr>
        <w:t xml:space="preserve"> Iesniedzot piedāvājumu, Pretendents pilnībā akceptē visus iepirkuma noteikumus un prasības.</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3.2. Piedāvājums jāiesniedz aizlīmētā aploksnē, uz kuras jānorāda:</w:t>
      </w:r>
    </w:p>
    <w:p w:rsidR="0034363C" w:rsidRPr="0034363C" w:rsidRDefault="0034363C" w:rsidP="0034363C">
      <w:pPr>
        <w:spacing w:before="120" w:after="0" w:line="240" w:lineRule="auto"/>
        <w:ind w:left="10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3.2.1. pasūtītāja nosaukums un adrese; </w:t>
      </w:r>
    </w:p>
    <w:p w:rsidR="0034363C" w:rsidRPr="0034363C" w:rsidRDefault="0034363C" w:rsidP="0034363C">
      <w:pPr>
        <w:spacing w:before="120" w:after="0" w:line="240" w:lineRule="auto"/>
        <w:ind w:left="10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3.2.2. atzīme ”Piedāvājums iepirkumam „</w:t>
      </w:r>
      <w:r w:rsidR="00163BFD" w:rsidRPr="00163BFD">
        <w:rPr>
          <w:rFonts w:ascii="Times New Roman" w:eastAsia="Times New Roman" w:hAnsi="Times New Roman" w:cs="Times New Roman"/>
          <w:sz w:val="24"/>
          <w:szCs w:val="24"/>
          <w:lang w:eastAsia="lv-LV"/>
        </w:rPr>
        <w:t>Kalētu muižas parka „</w:t>
      </w:r>
      <w:proofErr w:type="spellStart"/>
      <w:r w:rsidR="00163BFD" w:rsidRPr="00163BFD">
        <w:rPr>
          <w:rFonts w:ascii="Times New Roman" w:eastAsia="Times New Roman" w:hAnsi="Times New Roman" w:cs="Times New Roman"/>
          <w:sz w:val="24"/>
          <w:szCs w:val="24"/>
          <w:lang w:eastAsia="lv-LV"/>
        </w:rPr>
        <w:t>Priediens</w:t>
      </w:r>
      <w:proofErr w:type="spellEnd"/>
      <w:r w:rsidR="00163BFD" w:rsidRPr="00163BFD">
        <w:rPr>
          <w:rFonts w:ascii="Times New Roman" w:eastAsia="Times New Roman" w:hAnsi="Times New Roman" w:cs="Times New Roman"/>
          <w:sz w:val="24"/>
          <w:szCs w:val="24"/>
          <w:lang w:eastAsia="lv-LV"/>
        </w:rPr>
        <w:t>” papildināšana ar jauniem apskates objektiem un inventāra iegāde</w:t>
      </w:r>
      <w:r w:rsidRPr="0034363C">
        <w:rPr>
          <w:rFonts w:ascii="Times New Roman" w:eastAsia="Times New Roman" w:hAnsi="Times New Roman" w:cs="Times New Roman"/>
          <w:sz w:val="24"/>
          <w:szCs w:val="24"/>
        </w:rPr>
        <w:t>”;</w:t>
      </w:r>
    </w:p>
    <w:p w:rsidR="0034363C" w:rsidRPr="0034363C" w:rsidRDefault="0034363C" w:rsidP="0034363C">
      <w:pPr>
        <w:spacing w:before="120" w:after="0" w:line="240" w:lineRule="auto"/>
        <w:ind w:left="10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3.2.3. atzīme „Iepirkuma identifikācijas </w:t>
      </w:r>
      <w:proofErr w:type="spellStart"/>
      <w:r w:rsidRPr="0034363C">
        <w:rPr>
          <w:rFonts w:ascii="Times New Roman" w:eastAsia="Times New Roman" w:hAnsi="Times New Roman" w:cs="Times New Roman"/>
          <w:sz w:val="24"/>
          <w:szCs w:val="24"/>
        </w:rPr>
        <w:t>Nr.PND</w:t>
      </w:r>
      <w:proofErr w:type="spellEnd"/>
      <w:r w:rsidRPr="0034363C">
        <w:rPr>
          <w:rFonts w:ascii="Times New Roman" w:eastAsia="Times New Roman" w:hAnsi="Times New Roman" w:cs="Times New Roman"/>
          <w:sz w:val="24"/>
          <w:szCs w:val="24"/>
        </w:rPr>
        <w:t>/2012- 1</w:t>
      </w:r>
      <w:r w:rsidR="009B119F">
        <w:rPr>
          <w:rFonts w:ascii="Times New Roman" w:eastAsia="Times New Roman" w:hAnsi="Times New Roman" w:cs="Times New Roman"/>
          <w:sz w:val="24"/>
          <w:szCs w:val="24"/>
        </w:rPr>
        <w:t>8</w:t>
      </w:r>
      <w:r w:rsidRPr="0034363C">
        <w:rPr>
          <w:rFonts w:ascii="Times New Roman" w:eastAsia="Times New Roman" w:hAnsi="Times New Roman" w:cs="Times New Roman"/>
          <w:sz w:val="24"/>
          <w:szCs w:val="24"/>
        </w:rPr>
        <w:t>”</w:t>
      </w:r>
    </w:p>
    <w:p w:rsidR="0034363C" w:rsidRPr="0034363C" w:rsidRDefault="0034363C" w:rsidP="0034363C">
      <w:pPr>
        <w:spacing w:before="120" w:after="0" w:line="240" w:lineRule="auto"/>
        <w:ind w:left="1080"/>
        <w:jc w:val="both"/>
        <w:rPr>
          <w:rFonts w:ascii="Times New Roman" w:eastAsia="Times New Roman" w:hAnsi="Times New Roman" w:cs="Times New Roman"/>
          <w:sz w:val="24"/>
          <w:szCs w:val="24"/>
        </w:rPr>
      </w:pPr>
      <w:r w:rsidRPr="00ED0ABB">
        <w:rPr>
          <w:rFonts w:ascii="Times New Roman" w:eastAsia="Times New Roman" w:hAnsi="Times New Roman" w:cs="Times New Roman"/>
          <w:sz w:val="24"/>
          <w:szCs w:val="24"/>
        </w:rPr>
        <w:t>3.2.4. a</w:t>
      </w:r>
      <w:r w:rsidR="009B119F" w:rsidRPr="00ED0ABB">
        <w:rPr>
          <w:rFonts w:ascii="Times New Roman" w:eastAsia="Times New Roman" w:hAnsi="Times New Roman" w:cs="Times New Roman"/>
          <w:sz w:val="24"/>
          <w:szCs w:val="24"/>
        </w:rPr>
        <w:t xml:space="preserve">tzīme „Neatvērt līdz 2012.gada </w:t>
      </w:r>
      <w:r w:rsidR="00ED0ABB" w:rsidRPr="00ED0ABB">
        <w:rPr>
          <w:rFonts w:ascii="Times New Roman" w:eastAsia="Times New Roman" w:hAnsi="Times New Roman" w:cs="Times New Roman"/>
          <w:sz w:val="24"/>
          <w:szCs w:val="24"/>
        </w:rPr>
        <w:t>8</w:t>
      </w:r>
      <w:r w:rsidRPr="00ED0ABB">
        <w:rPr>
          <w:rFonts w:ascii="Times New Roman" w:eastAsia="Times New Roman" w:hAnsi="Times New Roman" w:cs="Times New Roman"/>
          <w:sz w:val="24"/>
          <w:szCs w:val="24"/>
        </w:rPr>
        <w:t>.oktobrim plkst.1</w:t>
      </w:r>
      <w:r w:rsidR="00ED0ABB" w:rsidRPr="00ED0ABB">
        <w:rPr>
          <w:rFonts w:ascii="Times New Roman" w:eastAsia="Times New Roman" w:hAnsi="Times New Roman" w:cs="Times New Roman"/>
          <w:sz w:val="24"/>
          <w:szCs w:val="24"/>
        </w:rPr>
        <w:t>1</w:t>
      </w:r>
      <w:r w:rsidRPr="00ED0ABB">
        <w:rPr>
          <w:rFonts w:ascii="Times New Roman" w:eastAsia="Times New Roman" w:hAnsi="Times New Roman" w:cs="Times New Roman"/>
          <w:sz w:val="24"/>
          <w:szCs w:val="24"/>
        </w:rPr>
        <w:t>:00”;</w:t>
      </w:r>
    </w:p>
    <w:p w:rsidR="0034363C" w:rsidRPr="0034363C" w:rsidRDefault="0034363C" w:rsidP="0034363C">
      <w:pPr>
        <w:spacing w:before="120" w:after="0" w:line="240" w:lineRule="auto"/>
        <w:ind w:left="10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3.2.5. pretendenta nosaukums un adrese.</w:t>
      </w:r>
    </w:p>
    <w:p w:rsidR="0034363C" w:rsidRPr="0034363C" w:rsidRDefault="0034363C" w:rsidP="0034363C">
      <w:pPr>
        <w:widowControl w:val="0"/>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3.3. Piedāvājums iesniedzams latviešu valodā vienā eksemplārā. </w:t>
      </w:r>
    </w:p>
    <w:p w:rsidR="0034363C" w:rsidRPr="0034363C" w:rsidRDefault="0034363C" w:rsidP="0034363C">
      <w:pPr>
        <w:widowControl w:val="0"/>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34363C" w:rsidRPr="0034363C" w:rsidRDefault="0034363C" w:rsidP="0034363C">
      <w:pPr>
        <w:widowControl w:val="0"/>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3.5. </w:t>
      </w:r>
      <w:r w:rsidRPr="0034363C">
        <w:rPr>
          <w:rFonts w:ascii="Times New Roman" w:eastAsia="Times New Roman" w:hAnsi="Times New Roman" w:cs="Times New Roman"/>
          <w:sz w:val="24"/>
          <w:szCs w:val="24"/>
          <w:u w:val="single"/>
        </w:rPr>
        <w:t>Piedāvājuma sākumā jāievieto satura rādītājs</w:t>
      </w:r>
      <w:r w:rsidRPr="0034363C">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3.6. Visiem piedāvājuma dokumentiem jābūt cauršūtiem un parakstītiem, lapām jābūt numurētām.</w:t>
      </w:r>
      <w:r w:rsidRPr="0034363C">
        <w:rPr>
          <w:rFonts w:ascii="Times New Roman" w:eastAsia="Calibri" w:hAnsi="Times New Roman" w:cs="Times New Roman"/>
          <w:sz w:val="24"/>
          <w:szCs w:val="24"/>
        </w:rPr>
        <w:t xml:space="preserve"> Uz pēdējās lapas aizmugures </w:t>
      </w:r>
      <w:proofErr w:type="spellStart"/>
      <w:r w:rsidRPr="0034363C">
        <w:rPr>
          <w:rFonts w:ascii="Times New Roman" w:eastAsia="Calibri" w:hAnsi="Times New Roman" w:cs="Times New Roman"/>
          <w:sz w:val="24"/>
          <w:szCs w:val="24"/>
        </w:rPr>
        <w:t>cauršūšanai</w:t>
      </w:r>
      <w:proofErr w:type="spellEnd"/>
      <w:r w:rsidRPr="0034363C">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34363C">
        <w:rPr>
          <w:rFonts w:ascii="Times New Roman" w:eastAsia="Times New Roman" w:hAnsi="Times New Roman" w:cs="Times New Roman"/>
          <w:sz w:val="24"/>
          <w:szCs w:val="24"/>
          <w:u w:val="single"/>
        </w:rPr>
        <w:t>Teksta un tabulu daļa nedrīkst būt cauršūta, visai informācijai jābūt skaidri izlasāmai</w:t>
      </w:r>
      <w:r w:rsidRPr="0034363C">
        <w:rPr>
          <w:rFonts w:ascii="Times New Roman" w:eastAsia="Times New Roman" w:hAnsi="Times New Roman" w:cs="Times New Roman"/>
          <w:sz w:val="24"/>
          <w:szCs w:val="24"/>
        </w:rPr>
        <w:t>.</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3.7. Piedāvājumā iekļautajiem dokumentiem jābūt skaidri salasāmiem, bez labojumiem un iestarpinājumiem.</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3.8. Piedāvājuma cenā jāiekļauj visas ar attiecīgās iepirkuma priekšmeta daļas izgatavošanu, piegādi un uzstādīšanu saistītās izmaksas - gan paredzamās, gan tādas, kuras pretendentam vajadzētu paredzēt, un atbilstošos nodokļus.</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3.9. Piedāvājums sastāv no šādiem dokumentiem:</w:t>
      </w:r>
    </w:p>
    <w:p w:rsidR="0034363C" w:rsidRPr="0034363C" w:rsidRDefault="0034363C" w:rsidP="0034363C">
      <w:pPr>
        <w:spacing w:before="120" w:after="0" w:line="240" w:lineRule="auto"/>
        <w:ind w:left="10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3.9.1. finanšu piedāvājuma (nolikuma pielikums Nr.1);</w:t>
      </w:r>
    </w:p>
    <w:p w:rsidR="0034363C" w:rsidRPr="0034363C" w:rsidRDefault="0034363C" w:rsidP="0034363C">
      <w:pPr>
        <w:spacing w:before="120" w:after="0" w:line="240" w:lineRule="auto"/>
        <w:ind w:left="10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lastRenderedPageBreak/>
        <w:t>3.9.2. nolikuma 4.punktā minētajiem pretendenta kvalifikācijas atlases dokumentiem;</w:t>
      </w:r>
    </w:p>
    <w:p w:rsidR="0034363C" w:rsidRPr="0034363C" w:rsidRDefault="0034363C" w:rsidP="0034363C">
      <w:pPr>
        <w:suppressAutoHyphens/>
        <w:spacing w:before="120" w:after="0" w:line="240" w:lineRule="auto"/>
        <w:ind w:left="10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3.9.3. attiecīgās iepirkuma daļas, par kuru iesniegts piedāvājums, tehniskās specifikācijas (nolikuma pielikumi Nr.3 vai Nr.4).</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3.10. Piedāvājuma grozījumus noformē un iesniedz atbilstoši nolikuma 3.2.punktā minētajām prasībām, uz aploksnes papildus iepriekš prasītajai informācijai norādot atzīmi: „Piedāvājuma grozījumi”. </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3.11. Pēc piedāvājumu iesniegšanas termiņa beigām Pretendents nevar savu piedāvājumu grozīt. </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3.12. Pretendentam jāuzņemas visi izdevumi, kas saistīti ar pieteikuma sagatavošanu un iesniegšanu, un Pasūtītājs nav atbildīgs par šiem izdevumiem.</w:t>
      </w:r>
    </w:p>
    <w:p w:rsidR="0034363C" w:rsidRPr="0034363C" w:rsidRDefault="0034363C" w:rsidP="0034363C">
      <w:pPr>
        <w:tabs>
          <w:tab w:val="left" w:pos="1496"/>
        </w:tabs>
        <w:spacing w:before="120" w:after="0" w:line="240" w:lineRule="auto"/>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3.10. Pretendents drīkst iesniegt tikai 1 (vienu) piedāvājuma variantu.</w:t>
      </w:r>
    </w:p>
    <w:p w:rsidR="0034363C" w:rsidRPr="0034363C" w:rsidRDefault="0034363C" w:rsidP="0034363C">
      <w:pPr>
        <w:tabs>
          <w:tab w:val="left" w:pos="1496"/>
        </w:tabs>
        <w:spacing w:before="120" w:after="0" w:line="240" w:lineRule="auto"/>
        <w:jc w:val="both"/>
        <w:rPr>
          <w:rFonts w:ascii="Times New Roman" w:eastAsia="Calibri" w:hAnsi="Times New Roman" w:cs="Times New Roman"/>
          <w:b/>
          <w:bCs/>
          <w:sz w:val="28"/>
          <w:szCs w:val="28"/>
          <w:u w:val="single"/>
        </w:rPr>
      </w:pPr>
    </w:p>
    <w:p w:rsidR="0034363C" w:rsidRPr="0034363C" w:rsidRDefault="0034363C" w:rsidP="0034363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34363C" w:rsidRPr="0034363C" w:rsidSect="00E1133A">
          <w:pgSz w:w="11906" w:h="16838" w:code="9"/>
          <w:pgMar w:top="1134" w:right="1134" w:bottom="1134" w:left="1701" w:header="709" w:footer="709" w:gutter="0"/>
          <w:cols w:space="708"/>
          <w:titlePg/>
          <w:docGrid w:linePitch="360"/>
        </w:sectPr>
      </w:pPr>
    </w:p>
    <w:p w:rsidR="0034363C" w:rsidRPr="0034363C" w:rsidRDefault="0034363C" w:rsidP="0034363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34363C" w:rsidRPr="0034363C" w:rsidRDefault="0034363C" w:rsidP="0034363C">
      <w:pPr>
        <w:spacing w:after="60" w:line="240" w:lineRule="auto"/>
        <w:jc w:val="center"/>
        <w:rPr>
          <w:rFonts w:ascii="Times New Roman" w:eastAsia="ヒラギノ角ゴ Pro W3" w:hAnsi="Times New Roman" w:cs="Times New Roman"/>
          <w:b/>
          <w:color w:val="000000"/>
          <w:sz w:val="28"/>
          <w:szCs w:val="28"/>
          <w:u w:val="single"/>
          <w:lang w:eastAsia="lv-LV"/>
        </w:rPr>
      </w:pPr>
      <w:r w:rsidRPr="0034363C">
        <w:rPr>
          <w:rFonts w:ascii="Times New Roman" w:eastAsia="ヒラギノ角ゴ Pro W3" w:hAnsi="Times New Roman" w:cs="Times New Roman"/>
          <w:b/>
          <w:color w:val="000000"/>
          <w:sz w:val="28"/>
          <w:szCs w:val="28"/>
          <w:u w:val="single"/>
          <w:lang w:eastAsia="lv-LV"/>
        </w:rPr>
        <w:t>4. PRETENDENTU ATLASES DOKUMENTI</w:t>
      </w:r>
    </w:p>
    <w:p w:rsidR="0034363C" w:rsidRPr="0034363C" w:rsidRDefault="0034363C" w:rsidP="0034363C">
      <w:pPr>
        <w:tabs>
          <w:tab w:val="left" w:pos="1200"/>
        </w:tabs>
        <w:spacing w:after="12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         </w:t>
      </w:r>
    </w:p>
    <w:p w:rsidR="0034363C" w:rsidRPr="0034363C" w:rsidRDefault="0034363C" w:rsidP="0034363C">
      <w:pPr>
        <w:tabs>
          <w:tab w:val="left" w:pos="1200"/>
        </w:tabs>
        <w:spacing w:after="12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3171"/>
        <w:gridCol w:w="5683"/>
      </w:tblGrid>
      <w:tr w:rsidR="0034363C" w:rsidRPr="0034363C" w:rsidTr="00E1133A">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4363C" w:rsidRPr="0034363C" w:rsidRDefault="0034363C" w:rsidP="0034363C">
            <w:pPr>
              <w:spacing w:before="40" w:after="40" w:line="240" w:lineRule="auto"/>
              <w:jc w:val="center"/>
              <w:rPr>
                <w:rFonts w:ascii="Times New Roman" w:eastAsia="ヒラギノ角ゴ Pro W3" w:hAnsi="Times New Roman" w:cs="Times New Roman"/>
                <w:b/>
                <w:color w:val="000000"/>
                <w:sz w:val="24"/>
                <w:szCs w:val="24"/>
                <w:lang w:eastAsia="lv-LV"/>
              </w:rPr>
            </w:pPr>
            <w:r w:rsidRPr="0034363C">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4363C" w:rsidRPr="0034363C" w:rsidRDefault="0034363C" w:rsidP="0034363C">
            <w:pPr>
              <w:spacing w:before="40" w:after="40" w:line="240" w:lineRule="auto"/>
              <w:jc w:val="center"/>
              <w:rPr>
                <w:rFonts w:ascii="Times New Roman" w:eastAsia="ヒラギノ角ゴ Pro W3" w:hAnsi="Times New Roman" w:cs="Times New Roman"/>
                <w:b/>
                <w:color w:val="000000"/>
                <w:sz w:val="24"/>
                <w:szCs w:val="24"/>
                <w:lang w:eastAsia="lv-LV"/>
              </w:rPr>
            </w:pPr>
            <w:r w:rsidRPr="0034363C">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4363C" w:rsidRPr="0034363C" w:rsidRDefault="0034363C" w:rsidP="0034363C">
            <w:pPr>
              <w:spacing w:before="40" w:after="40" w:line="240" w:lineRule="auto"/>
              <w:jc w:val="center"/>
              <w:rPr>
                <w:rFonts w:ascii="Times New Roman" w:eastAsia="ヒラギノ角ゴ Pro W3" w:hAnsi="Times New Roman" w:cs="Times New Roman"/>
                <w:b/>
                <w:color w:val="000000"/>
                <w:sz w:val="24"/>
                <w:szCs w:val="24"/>
                <w:lang w:eastAsia="lv-LV"/>
              </w:rPr>
            </w:pPr>
            <w:r w:rsidRPr="0034363C">
              <w:rPr>
                <w:rFonts w:ascii="Times New Roman" w:eastAsia="ヒラギノ角ゴ Pro W3" w:hAnsi="Times New Roman" w:cs="Times New Roman"/>
                <w:b/>
                <w:color w:val="000000"/>
                <w:sz w:val="24"/>
                <w:szCs w:val="24"/>
                <w:lang w:eastAsia="lv-LV"/>
              </w:rPr>
              <w:t>Piezīmes</w:t>
            </w:r>
          </w:p>
        </w:tc>
      </w:tr>
      <w:tr w:rsidR="0034363C" w:rsidRPr="0034363C" w:rsidTr="00E1133A">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4363C" w:rsidRPr="0034363C" w:rsidRDefault="0034363C" w:rsidP="0034363C">
            <w:pPr>
              <w:spacing w:before="40" w:after="40" w:line="240" w:lineRule="auto"/>
              <w:rPr>
                <w:rFonts w:ascii="Times New Roman" w:eastAsia="ヒラギノ角ゴ Pro W3" w:hAnsi="Times New Roman" w:cs="Times New Roman"/>
                <w:b/>
                <w:color w:val="000000"/>
                <w:sz w:val="24"/>
                <w:szCs w:val="24"/>
                <w:lang w:eastAsia="lv-LV"/>
              </w:rPr>
            </w:pPr>
            <w:r w:rsidRPr="0034363C">
              <w:rPr>
                <w:rFonts w:ascii="Times New Roman" w:eastAsia="ヒラギノ角ゴ Pro W3" w:hAnsi="Times New Roman" w:cs="Times New Roman"/>
                <w:b/>
                <w:color w:val="000000"/>
                <w:sz w:val="24"/>
                <w:szCs w:val="24"/>
                <w:lang w:eastAsia="lv-LV"/>
              </w:rPr>
              <w:t>Atbilstība PIL 8</w:t>
            </w:r>
            <w:r w:rsidRPr="0034363C">
              <w:rPr>
                <w:rFonts w:ascii="Times New Roman" w:eastAsia="ヒラギノ角ゴ Pro W3" w:hAnsi="Times New Roman" w:cs="Times New Roman"/>
                <w:b/>
                <w:color w:val="000000"/>
                <w:sz w:val="24"/>
                <w:szCs w:val="24"/>
                <w:vertAlign w:val="superscript"/>
                <w:lang w:eastAsia="lv-LV"/>
              </w:rPr>
              <w:t>1</w:t>
            </w:r>
            <w:r w:rsidRPr="0034363C">
              <w:rPr>
                <w:rFonts w:ascii="Times New Roman" w:eastAsia="ヒラギノ角ゴ Pro W3" w:hAnsi="Times New Roman" w:cs="Times New Roman"/>
                <w:b/>
                <w:color w:val="000000"/>
                <w:sz w:val="24"/>
                <w:szCs w:val="24"/>
                <w:lang w:eastAsia="lv-LV"/>
              </w:rPr>
              <w:t>.panta piektajai daļai</w:t>
            </w:r>
          </w:p>
        </w:tc>
      </w:tr>
      <w:tr w:rsidR="0034363C" w:rsidRPr="0034363C" w:rsidTr="00E1133A">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after="0" w:line="240" w:lineRule="auto"/>
              <w:rPr>
                <w:rFonts w:ascii="Times New Roman" w:eastAsia="Times New Roman" w:hAnsi="Times New Roman" w:cs="Times New Roman"/>
                <w:lang w:eastAsia="ar-SA"/>
              </w:rPr>
            </w:pPr>
            <w:r w:rsidRPr="0034363C">
              <w:rPr>
                <w:rFonts w:ascii="Times New Roman" w:eastAsia="Times New Roman" w:hAnsi="Times New Roman" w:cs="Times New Roman"/>
              </w:rPr>
              <w:t xml:space="preserve">4.1.1. Nav </w:t>
            </w:r>
            <w:r w:rsidRPr="0034363C">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34363C" w:rsidRPr="0034363C" w:rsidRDefault="0034363C" w:rsidP="0034363C">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Pilnvarotās personas parakstīts apliecinājums (saskaņā ar nolikuma pielikumu Nr.2).</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 un kas apliecina, ka pretendentam nav pasludināts maksātnespējas process un tas neatrodas likvidācijas stadijā.</w:t>
            </w:r>
          </w:p>
        </w:tc>
      </w:tr>
      <w:tr w:rsidR="0034363C" w:rsidRPr="0034363C" w:rsidTr="00E1133A">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t>4.1.2. 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Pilnvarotās personas parakstīts apliecinājums (saskaņā ar nolikuma pielikumu Nr.2).</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 </w:t>
            </w:r>
            <w:proofErr w:type="gramStart"/>
            <w:r w:rsidRPr="0034363C">
              <w:rPr>
                <w:rFonts w:ascii="Times New Roman" w:eastAsia="Calibri" w:hAnsi="Times New Roman" w:cs="Times New Roman"/>
                <w:color w:val="000000"/>
                <w:lang w:eastAsia="lv-LV"/>
              </w:rPr>
              <w:t>un</w:t>
            </w:r>
            <w:proofErr w:type="gramEnd"/>
            <w:r w:rsidRPr="0034363C">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pārsniedz 100 latus.</w:t>
            </w:r>
          </w:p>
        </w:tc>
      </w:tr>
      <w:tr w:rsidR="0034363C" w:rsidRPr="0034363C" w:rsidTr="00E1133A">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Calibri" w:hAnsi="Times New Roman" w:cs="Times New Roman"/>
                <w:b/>
                <w:color w:val="000000"/>
                <w:lang w:eastAsia="lv-LV"/>
              </w:rPr>
            </w:pPr>
            <w:r w:rsidRPr="0034363C">
              <w:rPr>
                <w:rFonts w:ascii="Times New Roman" w:eastAsia="Calibri" w:hAnsi="Times New Roman" w:cs="Times New Roman"/>
                <w:b/>
                <w:color w:val="000000"/>
                <w:lang w:eastAsia="lv-LV"/>
              </w:rPr>
              <w:t>Atbilstība profesionālās darbības veikšanai</w:t>
            </w:r>
          </w:p>
        </w:tc>
      </w:tr>
      <w:tr w:rsidR="0034363C" w:rsidRPr="0034363C" w:rsidTr="00E1133A">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lastRenderedPageBreak/>
              <w:t>4.1.3. Pretendents ir reģistrēts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Calibri" w:hAnsi="Times New Roman" w:cs="Times New Roman"/>
                <w:color w:val="000000"/>
              </w:rPr>
            </w:pPr>
            <w:r w:rsidRPr="0034363C">
              <w:rPr>
                <w:rFonts w:ascii="Times New Roman" w:eastAsia="Calibri" w:hAnsi="Times New Roman" w:cs="Times New Roman"/>
                <w:color w:val="000000"/>
              </w:rPr>
              <w:t>*ja pretendents nav reģistrēts Latvijā, tam jāiesniedz reģistrācijas valstī izsniegtas reģistrācijas apliecības kopija;</w:t>
            </w:r>
          </w:p>
          <w:p w:rsidR="0034363C" w:rsidRPr="0034363C" w:rsidRDefault="0034363C" w:rsidP="0034363C">
            <w:pPr>
              <w:spacing w:before="120" w:after="120" w:line="240" w:lineRule="auto"/>
              <w:rPr>
                <w:rFonts w:ascii="Times New Roman" w:eastAsia="Calibri" w:hAnsi="Times New Roman" w:cs="Times New Roman"/>
                <w:b/>
                <w:color w:val="000000"/>
              </w:rPr>
            </w:pPr>
            <w:r w:rsidRPr="0034363C">
              <w:rPr>
                <w:rFonts w:ascii="Times New Roman" w:eastAsia="Calibri" w:hAnsi="Times New Roman" w:cs="Times New Roman"/>
                <w:color w:val="000000"/>
              </w:rPr>
              <w:t>*</w:t>
            </w:r>
            <w:r w:rsidRPr="0034363C">
              <w:rPr>
                <w:rFonts w:ascii="Times New Roman" w:eastAsia="Calibri" w:hAnsi="Times New Roman" w:cs="Times New Roman"/>
                <w:b/>
                <w:color w:val="000000"/>
              </w:rPr>
              <w:t>Latvijā reģistrētam pretendentam reģistrācijas apliecība nav jāiesniedz;</w:t>
            </w:r>
          </w:p>
          <w:p w:rsidR="0034363C" w:rsidRPr="0034363C" w:rsidRDefault="0034363C" w:rsidP="0034363C">
            <w:pPr>
              <w:spacing w:before="120" w:after="120" w:line="240" w:lineRule="auto"/>
              <w:rPr>
                <w:rFonts w:ascii="Times New Roman" w:eastAsia="Times New Roman" w:hAnsi="Times New Roman" w:cs="Times New Roman"/>
              </w:rPr>
            </w:pPr>
            <w:r w:rsidRPr="0034363C">
              <w:rPr>
                <w:rFonts w:ascii="Times New Roman" w:eastAsia="Calibri" w:hAnsi="Times New Roman" w:cs="Times New Roman"/>
                <w:color w:val="000000"/>
              </w:rPr>
              <w:t>*Fiziskām personām jāiesniedz VID izsniegta nodokļa maksātāja reģistrācijas apliecības kopija.</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4363C" w:rsidRPr="0034363C" w:rsidRDefault="0034363C" w:rsidP="0034363C">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t>Informāciju par Latvijā reģistrētiem pretendentiem iepirkumu komisija pārbauda publiski pieejamās datu bāzēs.</w:t>
            </w:r>
          </w:p>
        </w:tc>
      </w:tr>
    </w:tbl>
    <w:p w:rsidR="0034363C" w:rsidRPr="0034363C" w:rsidRDefault="0034363C" w:rsidP="0034363C">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34363C" w:rsidRPr="0034363C" w:rsidSect="00E1133A">
          <w:type w:val="nextColumn"/>
          <w:pgSz w:w="16838" w:h="11906" w:orient="landscape" w:code="9"/>
          <w:pgMar w:top="1134" w:right="1134" w:bottom="1134" w:left="1701" w:header="709" w:footer="709" w:gutter="0"/>
          <w:cols w:space="708"/>
          <w:titlePg/>
          <w:docGrid w:linePitch="360"/>
        </w:sectPr>
      </w:pP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34363C" w:rsidRPr="0034363C" w:rsidRDefault="0034363C" w:rsidP="0034363C">
      <w:pPr>
        <w:tabs>
          <w:tab w:val="num" w:pos="1843"/>
        </w:tabs>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34363C" w:rsidRPr="0034363C" w:rsidRDefault="0034363C" w:rsidP="0034363C">
      <w:pPr>
        <w:tabs>
          <w:tab w:val="num" w:pos="1843"/>
        </w:tabs>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34363C" w:rsidRPr="0034363C" w:rsidRDefault="0034363C" w:rsidP="0034363C">
      <w:pPr>
        <w:tabs>
          <w:tab w:val="num" w:pos="1843"/>
        </w:tabs>
        <w:spacing w:before="120" w:after="0" w:line="240" w:lineRule="auto"/>
        <w:jc w:val="both"/>
        <w:rPr>
          <w:rFonts w:ascii="Times New Roman" w:eastAsia="Times New Roman" w:hAnsi="Times New Roman" w:cs="Times New Roman"/>
          <w:sz w:val="24"/>
          <w:szCs w:val="20"/>
        </w:rPr>
      </w:pPr>
      <w:r w:rsidRPr="0034363C">
        <w:rPr>
          <w:rFonts w:ascii="Times New Roman" w:eastAsia="Times New Roman" w:hAnsi="Times New Roman" w:cs="Times New Roman"/>
          <w:sz w:val="24"/>
          <w:szCs w:val="20"/>
        </w:rPr>
        <w:t xml:space="preserve">4.3. Ja pretendents līguma izpildei piesaista apakšuzņēmējus, tad uz apakšuzņēmēju attiecināmi šī nolikuma 4.1.1.-4.1.3.punktā minētie nosacījumi. </w:t>
      </w:r>
    </w:p>
    <w:p w:rsidR="0034363C" w:rsidRPr="0034363C" w:rsidRDefault="0034363C" w:rsidP="0034363C">
      <w:pPr>
        <w:tabs>
          <w:tab w:val="num" w:pos="1843"/>
        </w:tabs>
        <w:spacing w:before="120" w:after="0" w:line="240" w:lineRule="auto"/>
        <w:jc w:val="both"/>
        <w:rPr>
          <w:rFonts w:ascii="Zurich Win95BT" w:eastAsia="Times New Roman" w:hAnsi="Zurich Win95BT" w:cs="Times New Roman"/>
          <w:sz w:val="24"/>
          <w:szCs w:val="20"/>
        </w:rPr>
      </w:pPr>
      <w:r w:rsidRPr="0034363C">
        <w:rPr>
          <w:rFonts w:ascii="Times New Roman" w:eastAsia="Times New Roman" w:hAnsi="Times New Roman" w:cs="Times New Roman"/>
          <w:sz w:val="24"/>
          <w:szCs w:val="20"/>
        </w:rPr>
        <w:t>4.4. Ja Pretendents vai pretendenta apakšuzņēmējs nav iesniedzis kaut vienu no uz viņu attiecināmiem nolikuma 4.1.punktā minētajiem dokumentiem, Pretendenta piedāvājums tiek izslēgts no turpmākās vērtēšanas.</w:t>
      </w:r>
      <w:r w:rsidRPr="0034363C">
        <w:rPr>
          <w:rFonts w:ascii="Zurich Win95BT" w:eastAsia="Times New Roman" w:hAnsi="Zurich Win95BT" w:cs="Times New Roman"/>
          <w:sz w:val="24"/>
          <w:szCs w:val="20"/>
        </w:rPr>
        <w:t xml:space="preserve"> </w:t>
      </w:r>
    </w:p>
    <w:p w:rsidR="0034363C" w:rsidRPr="0034363C" w:rsidRDefault="0034363C" w:rsidP="0034363C">
      <w:pPr>
        <w:tabs>
          <w:tab w:val="num" w:pos="1843"/>
        </w:tabs>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0"/>
        </w:rPr>
        <w:t>4.5.</w:t>
      </w:r>
      <w:r w:rsidRPr="0034363C">
        <w:rPr>
          <w:rFonts w:ascii="Zurich Win95BT" w:eastAsia="Times New Roman" w:hAnsi="Zurich Win95BT" w:cs="Times New Roman"/>
          <w:sz w:val="24"/>
          <w:szCs w:val="20"/>
        </w:rPr>
        <w:t xml:space="preserve"> </w:t>
      </w:r>
      <w:r w:rsidRPr="0034363C">
        <w:rPr>
          <w:rFonts w:ascii="Times New Roman" w:eastAsia="Times New Roman" w:hAnsi="Times New Roman" w:cs="Times New Roman"/>
          <w:sz w:val="24"/>
          <w:szCs w:val="20"/>
        </w:rPr>
        <w:t>Pretendenti, kas būs snieguši nepatiesu informāciju vai nebūs to snieguši vispār, tiks izslēgti no dalības konkursā.</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4.6. Ja pasūtītājs publiskās datubāzēs nevar iegūt informāciju par Pretendenta atbilstību 4.1. punktā minētām prasībām, Pasūtītājs pieprasa izziņas tikai tam pretendentam, kuram būtu piešķiramas līguma slēgšanas tiesības. </w:t>
      </w:r>
    </w:p>
    <w:p w:rsidR="0034363C" w:rsidRPr="0034363C" w:rsidRDefault="0034363C" w:rsidP="0034363C">
      <w:pPr>
        <w:spacing w:before="120" w:after="0" w:line="240" w:lineRule="auto"/>
        <w:jc w:val="both"/>
        <w:rPr>
          <w:rFonts w:ascii="Times New Roman" w:eastAsia="Times New Roman" w:hAnsi="Times New Roman" w:cs="Times New Roman"/>
          <w:bCs/>
          <w:sz w:val="24"/>
          <w:szCs w:val="24"/>
        </w:rPr>
      </w:pPr>
      <w:r w:rsidRPr="0034363C">
        <w:rPr>
          <w:rFonts w:ascii="Times New Roman" w:eastAsia="Times New Roman" w:hAnsi="Times New Roman" w:cs="Times New Roman"/>
          <w:bCs/>
          <w:sz w:val="24"/>
          <w:szCs w:val="24"/>
        </w:rPr>
        <w:t xml:space="preserve">4.7. Pretendentam, </w:t>
      </w:r>
      <w:r w:rsidRPr="0034363C">
        <w:rPr>
          <w:rFonts w:ascii="Times New Roman" w:eastAsia="Times New Roman" w:hAnsi="Times New Roman" w:cs="Times New Roman"/>
          <w:sz w:val="24"/>
          <w:szCs w:val="24"/>
        </w:rPr>
        <w:t>kuram būtu piešķiramas līguma slēgšanas tiesības, prasītās izziņas jāiesniedz Pasūtītājam 1</w:t>
      </w:r>
      <w:r w:rsidRPr="0034363C">
        <w:rPr>
          <w:rFonts w:ascii="Times New Roman" w:eastAsia="Times New Roman" w:hAnsi="Times New Roman" w:cs="Times New Roman"/>
          <w:bCs/>
          <w:sz w:val="24"/>
          <w:szCs w:val="24"/>
        </w:rPr>
        <w:t>0 (desmit) darba dienu laikā.</w:t>
      </w:r>
    </w:p>
    <w:p w:rsidR="0034363C" w:rsidRPr="0034363C" w:rsidRDefault="0034363C" w:rsidP="0034363C">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34363C">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r w:rsidRPr="0034363C">
        <w:rPr>
          <w:rFonts w:ascii="Times New Roman" w:eastAsia="Times New Roman" w:hAnsi="Times New Roman" w:cs="Times New Roman"/>
          <w:bCs/>
          <w:sz w:val="24"/>
          <w:szCs w:val="24"/>
        </w:rPr>
        <w:t>.</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4.9. Ja attiecīgais Pretendents 4.7.punktā minētajā termiņā neiesniedz prasītās izziņas, Pasūtītājs to izslēdz no tālākas dalības konkursā.</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4.10. </w:t>
      </w:r>
      <w:r w:rsidRPr="0034363C">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Pr="0034363C">
        <w:rPr>
          <w:rFonts w:ascii="Times New Roman" w:eastAsia="Times New Roman" w:hAnsi="Times New Roman"/>
          <w:sz w:val="24"/>
          <w:szCs w:val="20"/>
        </w:rPr>
        <w:t>tiks vērtēts, vai tajos sniegta visa pievienotajās formās prasītā informācija.</w:t>
      </w:r>
    </w:p>
    <w:p w:rsidR="0034363C" w:rsidRPr="0034363C" w:rsidRDefault="0034363C" w:rsidP="0034363C">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4363C" w:rsidRPr="0034363C" w:rsidRDefault="0034363C" w:rsidP="0034363C">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34363C" w:rsidRPr="0034363C" w:rsidRDefault="0034363C" w:rsidP="0034363C">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r w:rsidRPr="0034363C">
        <w:rPr>
          <w:rFonts w:ascii="Times New Roman" w:eastAsia="Calibri" w:hAnsi="Times New Roman" w:cs="Times New Roman"/>
          <w:b/>
          <w:bCs/>
          <w:sz w:val="28"/>
          <w:szCs w:val="28"/>
          <w:u w:val="single"/>
        </w:rPr>
        <w:t xml:space="preserve">5. Piedāvājumu </w:t>
      </w:r>
      <w:proofErr w:type="spellStart"/>
      <w:r w:rsidRPr="0034363C">
        <w:rPr>
          <w:rFonts w:ascii="Times New Roman" w:eastAsia="Calibri" w:hAnsi="Times New Roman" w:cs="Times New Roman"/>
          <w:b/>
          <w:bCs/>
          <w:sz w:val="28"/>
          <w:szCs w:val="28"/>
          <w:u w:val="single"/>
        </w:rPr>
        <w:t>atvēŗšana</w:t>
      </w:r>
      <w:proofErr w:type="spellEnd"/>
      <w:r w:rsidRPr="0034363C">
        <w:rPr>
          <w:rFonts w:ascii="Times New Roman" w:eastAsia="Calibri" w:hAnsi="Times New Roman" w:cs="Times New Roman"/>
          <w:b/>
          <w:bCs/>
          <w:sz w:val="28"/>
          <w:szCs w:val="28"/>
          <w:u w:val="single"/>
        </w:rPr>
        <w:t xml:space="preserve"> un vērtēšana</w:t>
      </w:r>
      <w:bookmarkEnd w:id="6"/>
    </w:p>
    <w:p w:rsidR="0034363C" w:rsidRPr="0034363C" w:rsidRDefault="0034363C" w:rsidP="0034363C">
      <w:pPr>
        <w:numPr>
          <w:ilvl w:val="2"/>
          <w:numId w:val="0"/>
        </w:numPr>
        <w:tabs>
          <w:tab w:val="num" w:pos="1276"/>
          <w:tab w:val="num" w:pos="1800"/>
        </w:tabs>
        <w:spacing w:after="0" w:line="240" w:lineRule="auto"/>
        <w:jc w:val="both"/>
        <w:rPr>
          <w:rFonts w:ascii="Times New Roman" w:eastAsia="Calibri" w:hAnsi="Times New Roman" w:cs="Times New Roman"/>
          <w:bCs/>
        </w:rPr>
      </w:pPr>
    </w:p>
    <w:p w:rsidR="0034363C" w:rsidRPr="0034363C" w:rsidRDefault="0034363C" w:rsidP="0034363C">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34363C">
        <w:rPr>
          <w:rFonts w:ascii="Times New Roman" w:eastAsia="Calibri" w:hAnsi="Times New Roman" w:cs="Times New Roman"/>
          <w:bCs/>
          <w:sz w:val="24"/>
          <w:szCs w:val="24"/>
        </w:rPr>
        <w:t xml:space="preserve">5.1. </w:t>
      </w:r>
      <w:r w:rsidRPr="0034363C">
        <w:rPr>
          <w:rFonts w:ascii="Times New Roman" w:eastAsia="Calibri" w:hAnsi="Times New Roman" w:cs="Times New Roman"/>
          <w:bCs/>
          <w:color w:val="000000"/>
          <w:sz w:val="24"/>
          <w:szCs w:val="24"/>
        </w:rPr>
        <w:t>Piedāvājumu atvēršanu, noformējuma pārbaudi un vērtēšanu iepirkuma komisija veic slēgtā sēdē.</w:t>
      </w:r>
    </w:p>
    <w:p w:rsidR="0034363C" w:rsidRPr="0034363C" w:rsidRDefault="0034363C" w:rsidP="0034363C">
      <w:pPr>
        <w:spacing w:before="120" w:after="0" w:line="240" w:lineRule="auto"/>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5.2. Piedāvājumi, kas iesniegti pēc šā nolikuma 1.4.1.punktā minētā termiņa, netiks vērtēti. Tie neatvērti tiks atdoti vai nosūtīti atpakaļ Pretendentam.</w:t>
      </w:r>
    </w:p>
    <w:p w:rsidR="0034363C" w:rsidRPr="0034363C" w:rsidRDefault="0034363C" w:rsidP="0034363C">
      <w:pPr>
        <w:spacing w:before="120" w:after="0" w:line="240" w:lineRule="auto"/>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5.3. Iepirkuma komisija:</w:t>
      </w:r>
    </w:p>
    <w:p w:rsidR="0034363C" w:rsidRPr="0034363C" w:rsidRDefault="0034363C" w:rsidP="0034363C">
      <w:pPr>
        <w:spacing w:before="120" w:after="0" w:line="240" w:lineRule="auto"/>
        <w:ind w:left="720"/>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 xml:space="preserve">5.3.1. Vispirms pārbaudīs piedāvājumu atbilstību šī nolikuma 3.punktā (izņemot 3.8. un 3.9.punktā) minētajām prasībām (prasības piedāvājumu noformēšanai). Par atbilstošiem tiks uzskatīti tikai tie piedāvājumi, kas atbilst visām norādītajām prasībām. </w:t>
      </w:r>
      <w:r w:rsidRPr="0034363C">
        <w:rPr>
          <w:rFonts w:ascii="Times New Roman" w:hAnsi="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Pr="0034363C">
        <w:rPr>
          <w:rFonts w:ascii="Times New Roman" w:hAnsi="Times New Roman"/>
          <w:i/>
          <w:sz w:val="24"/>
          <w:szCs w:val="24"/>
        </w:rPr>
        <w:t>.</w:t>
      </w:r>
    </w:p>
    <w:p w:rsidR="0034363C" w:rsidRPr="0034363C" w:rsidRDefault="0034363C" w:rsidP="0034363C">
      <w:pPr>
        <w:spacing w:before="120" w:after="0" w:line="240" w:lineRule="auto"/>
        <w:ind w:left="720"/>
        <w:jc w:val="both"/>
        <w:rPr>
          <w:rFonts w:ascii="Times New Roman" w:hAnsi="Times New Roman"/>
          <w:sz w:val="24"/>
          <w:szCs w:val="24"/>
        </w:rPr>
      </w:pPr>
      <w:r w:rsidRPr="0034363C">
        <w:rPr>
          <w:rFonts w:ascii="Times New Roman" w:eastAsia="Calibri" w:hAnsi="Times New Roman" w:cs="Times New Roman"/>
          <w:sz w:val="24"/>
          <w:szCs w:val="24"/>
        </w:rPr>
        <w:t xml:space="preserve">5.3.2. Pārbaudīs piedāvājumu atbilstību šī nolikuma 3.9. un 4.punktā minētajām prasībām (pretendentu atlases dokumenti). </w:t>
      </w:r>
      <w:r w:rsidRPr="0034363C">
        <w:rPr>
          <w:rFonts w:ascii="Times New Roman" w:hAnsi="Times New Roman"/>
          <w:sz w:val="24"/>
          <w:szCs w:val="24"/>
        </w:rPr>
        <w:t xml:space="preserve">Par atbilstošiem tiks uzskatīti tikai tie </w:t>
      </w:r>
      <w:r w:rsidRPr="0034363C">
        <w:rPr>
          <w:rFonts w:ascii="Times New Roman" w:hAnsi="Times New Roman"/>
          <w:sz w:val="24"/>
          <w:szCs w:val="24"/>
        </w:rPr>
        <w:lastRenderedPageBreak/>
        <w:t xml:space="preserve">piedāvājumi, kuros būs iesniegti visi dokumenti un tajos sniegta visa prasītā informācija, kā arī sniegtā informācija apliecinās pretendenta atbilstību izvirzītajām kvalifikācijas prasībām. Piedāvājumi, kuros nebūs iesniegti visi 3.9. un 4.punktā minētie dokumenti vai nebūs norādīta visa prasītā informācija, </w:t>
      </w:r>
      <w:r w:rsidRPr="0034363C">
        <w:rPr>
          <w:rFonts w:ascii="Times New Roman" w:eastAsia="Times New Roman" w:hAnsi="Times New Roman"/>
          <w:sz w:val="24"/>
          <w:szCs w:val="20"/>
        </w:rPr>
        <w:t>vai arī ja sniegtā informācija neatbildīs pretendentiem izvirzītajām prasībām,</w:t>
      </w:r>
      <w:r w:rsidRPr="0034363C">
        <w:rPr>
          <w:rFonts w:ascii="Times New Roman" w:hAnsi="Times New Roman"/>
          <w:sz w:val="24"/>
          <w:szCs w:val="24"/>
        </w:rPr>
        <w:t xml:space="preserve"> tiks noraidīti un tālāk netiks vērtēti.</w:t>
      </w:r>
    </w:p>
    <w:p w:rsidR="0034363C" w:rsidRPr="0034363C" w:rsidRDefault="0034363C" w:rsidP="0034363C">
      <w:pPr>
        <w:spacing w:before="120" w:after="0" w:line="240" w:lineRule="auto"/>
        <w:ind w:left="720"/>
        <w:jc w:val="both"/>
        <w:rPr>
          <w:rFonts w:ascii="Times New Roman" w:eastAsia="Calibri" w:hAnsi="Times New Roman" w:cs="Times New Roman"/>
          <w:sz w:val="24"/>
          <w:szCs w:val="24"/>
        </w:rPr>
      </w:pPr>
      <w:r w:rsidRPr="0034363C">
        <w:rPr>
          <w:rFonts w:ascii="Times New Roman" w:hAnsi="Times New Roman"/>
          <w:sz w:val="24"/>
          <w:szCs w:val="24"/>
        </w:rPr>
        <w:t xml:space="preserve">5.3.3. </w:t>
      </w:r>
      <w:r w:rsidRPr="0034363C">
        <w:rPr>
          <w:rFonts w:ascii="Times New Roman" w:eastAsia="Calibri" w:hAnsi="Times New Roman" w:cs="Times New Roman"/>
          <w:sz w:val="24"/>
          <w:szCs w:val="24"/>
        </w:rPr>
        <w:t>Pārbaudīs tehniskā piedāvājuma atbilstību tehniskajā specifikācijā norādītajām prasībām. Par atbilstošiem tiks uzskatīti tikai tie piedāvājumi, kuri būs iesniegti atbilstoši tehniskajā specifikācijā izvirzītajām prasībām. Neatbilstošie piedāvājumi tālāk netiks vērtēti.</w:t>
      </w:r>
    </w:p>
    <w:p w:rsidR="0034363C" w:rsidRPr="0034363C" w:rsidRDefault="0034363C" w:rsidP="0034363C">
      <w:pPr>
        <w:spacing w:before="120" w:after="0" w:line="240" w:lineRule="auto"/>
        <w:ind w:left="720"/>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5.3.4.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34363C" w:rsidRPr="0034363C" w:rsidRDefault="0034363C" w:rsidP="0034363C">
      <w:pPr>
        <w:spacing w:before="120" w:after="0" w:line="240" w:lineRule="auto"/>
        <w:ind w:left="720"/>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5.3.5. No piedāvājumiem, kas atbilst visām nolikumā minētajām prasībām, katrā iepirkuma daļā noteiks pretendentu, kuram būtu piešķiramas līguma slēgšanas tiesības. Nepieciešamības gadījumā komisija attiecīgajam pretendentam nosūta šī nolikuma 4.1.1. un 4.1.2.punktā minēto izziņu iesniegšanas pieprasījumu.</w:t>
      </w:r>
    </w:p>
    <w:p w:rsidR="0034363C" w:rsidRPr="0034363C" w:rsidRDefault="0034363C" w:rsidP="0034363C">
      <w:pPr>
        <w:spacing w:before="120" w:after="0" w:line="240" w:lineRule="auto"/>
        <w:ind w:left="720"/>
        <w:jc w:val="both"/>
        <w:rPr>
          <w:rFonts w:ascii="Times New Roman" w:eastAsia="Calibri" w:hAnsi="Times New Roman" w:cs="Times New Roman"/>
          <w:sz w:val="24"/>
          <w:szCs w:val="24"/>
        </w:rPr>
      </w:pPr>
      <w:r w:rsidRPr="0034363C">
        <w:rPr>
          <w:rFonts w:ascii="Times New Roman" w:eastAsia="Calibri" w:hAnsi="Times New Roman" w:cs="Times New Roman"/>
          <w:sz w:val="24"/>
          <w:szCs w:val="24"/>
        </w:rPr>
        <w:t>5.3.6. Pēc 5.3.5.punktā minēto izziņu katrā iepirkuma daļā no piedāvājumiem, kas atbilst visām nolikumā minētajām prasībām, izvēlēsies piedāvājumu ar viszemāko cenu.</w:t>
      </w:r>
    </w:p>
    <w:p w:rsidR="0034363C" w:rsidRPr="0034363C" w:rsidRDefault="0034363C" w:rsidP="0034363C">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34363C" w:rsidRPr="0034363C" w:rsidRDefault="0034363C" w:rsidP="0034363C">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34363C">
        <w:rPr>
          <w:rFonts w:ascii="Times New Roman" w:eastAsia="Calibri" w:hAnsi="Times New Roman" w:cs="Times New Roman"/>
          <w:b/>
          <w:bCs/>
          <w:sz w:val="28"/>
          <w:szCs w:val="28"/>
          <w:u w:val="single"/>
        </w:rPr>
        <w:t>6. Lēmuma izziņošana un līguma slēgšana</w:t>
      </w:r>
      <w:bookmarkEnd w:id="7"/>
      <w:bookmarkEnd w:id="8"/>
      <w:bookmarkEnd w:id="9"/>
    </w:p>
    <w:p w:rsidR="0034363C" w:rsidRPr="0034363C" w:rsidRDefault="0034363C" w:rsidP="0034363C">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4363C">
        <w:rPr>
          <w:rFonts w:ascii="Times New Roman" w:eastAsia="Calibri" w:hAnsi="Times New Roman" w:cs="Times New Roman"/>
          <w:bCs/>
          <w:iCs/>
          <w:color w:val="000000"/>
          <w:sz w:val="24"/>
          <w:szCs w:val="24"/>
        </w:rPr>
        <w:t xml:space="preserve">6.1. Iepirkuma komisija pieņem lēmumu par līguma slēgšanu ar Pretendentu, kura piedāvājums atbilst nolikumā minētajām prasībām un ir ar viszemāko piedāvāto līgumcenu katrā iepirkuma daļā saskaņā ar nolikuma 5.3.6.punktā minēto kārtību. </w:t>
      </w:r>
    </w:p>
    <w:p w:rsidR="0034363C" w:rsidRPr="0034363C" w:rsidRDefault="0034363C" w:rsidP="0034363C">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4363C">
        <w:rPr>
          <w:rFonts w:ascii="Times New Roman" w:eastAsia="Calibri" w:hAnsi="Times New Roman" w:cs="Times New Roman"/>
          <w:bCs/>
          <w:iCs/>
          <w:color w:val="000000"/>
          <w:sz w:val="24"/>
          <w:szCs w:val="24"/>
        </w:rPr>
        <w:t xml:space="preserve">6.2. </w:t>
      </w:r>
      <w:r w:rsidRPr="0034363C">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34363C">
        <w:rPr>
          <w:rFonts w:ascii="Times New Roman" w:eastAsia="Calibri" w:hAnsi="Times New Roman" w:cs="Times New Roman"/>
          <w:iCs/>
          <w:color w:val="000000"/>
          <w:sz w:val="24"/>
          <w:szCs w:val="24"/>
        </w:rPr>
        <w:t>mājaslapā</w:t>
      </w:r>
      <w:proofErr w:type="spellEnd"/>
      <w:r w:rsidRPr="0034363C">
        <w:rPr>
          <w:rFonts w:ascii="Times New Roman" w:eastAsia="Calibri" w:hAnsi="Times New Roman" w:cs="Times New Roman"/>
          <w:iCs/>
          <w:color w:val="000000"/>
          <w:sz w:val="24"/>
          <w:szCs w:val="24"/>
        </w:rPr>
        <w:t xml:space="preserve"> </w:t>
      </w:r>
      <w:hyperlink r:id="rId14" w:history="1">
        <w:r w:rsidRPr="0034363C">
          <w:rPr>
            <w:rFonts w:ascii="Times New Roman" w:eastAsia="Calibri" w:hAnsi="Times New Roman" w:cs="Times New Roman"/>
            <w:iCs/>
            <w:color w:val="0000FF"/>
            <w:sz w:val="24"/>
            <w:szCs w:val="24"/>
            <w:u w:val="single"/>
          </w:rPr>
          <w:t>www.priekulesnovads.lv</w:t>
        </w:r>
      </w:hyperlink>
      <w:r w:rsidRPr="0034363C">
        <w:rPr>
          <w:rFonts w:ascii="Times New Roman" w:eastAsia="Calibri" w:hAnsi="Times New Roman" w:cs="Times New Roman"/>
          <w:iCs/>
          <w:color w:val="000000"/>
          <w:sz w:val="24"/>
          <w:szCs w:val="24"/>
        </w:rPr>
        <w:t xml:space="preserve"> </w:t>
      </w:r>
      <w:r w:rsidRPr="0034363C">
        <w:rPr>
          <w:rFonts w:ascii="Times New Roman" w:eastAsia="Times New Roman" w:hAnsi="Times New Roman" w:cs="Times New Roman"/>
          <w:sz w:val="24"/>
          <w:szCs w:val="24"/>
        </w:rPr>
        <w:t>sadaļā ”Publiskie iepirkumi” pie konkrētā iepirkuma paziņojuma ar norādi „Lēmums”</w:t>
      </w:r>
      <w:r w:rsidRPr="0034363C">
        <w:rPr>
          <w:rFonts w:ascii="Times New Roman" w:eastAsia="Calibri" w:hAnsi="Times New Roman" w:cs="Times New Roman"/>
          <w:bCs/>
          <w:iCs/>
          <w:color w:val="000000"/>
          <w:sz w:val="24"/>
          <w:szCs w:val="24"/>
        </w:rPr>
        <w:t xml:space="preserve">. </w:t>
      </w:r>
    </w:p>
    <w:p w:rsidR="0034363C" w:rsidRPr="0034363C" w:rsidRDefault="0034363C" w:rsidP="0034363C">
      <w:pPr>
        <w:spacing w:before="120" w:after="0" w:line="240" w:lineRule="auto"/>
        <w:jc w:val="both"/>
        <w:rPr>
          <w:rFonts w:ascii="Times New Roman" w:eastAsia="Calibri" w:hAnsi="Times New Roman" w:cs="Times New Roman"/>
          <w:bCs/>
          <w:iCs/>
          <w:color w:val="000000"/>
          <w:sz w:val="24"/>
          <w:szCs w:val="24"/>
        </w:rPr>
      </w:pPr>
      <w:r w:rsidRPr="0034363C">
        <w:rPr>
          <w:rFonts w:ascii="Times New Roman" w:eastAsia="Calibri" w:hAnsi="Times New Roman" w:cs="Times New Roman"/>
          <w:sz w:val="24"/>
          <w:szCs w:val="24"/>
        </w:rPr>
        <w:t>6.3. Pasūtītājs slēdz ar izraudzīto Pretendentu līgumu (nolikuma pielikums Nr.6), pamatojoties uz Pretendenta iesniegto piedāvājumu, un saskaņā ar šā nolikuma noteikumiem. Ja izraudzītais Pretendents ieguvis tiesības slēgt līgumu par abām iepirkuma daļām, ar viņu tiek slēgts viens līgums par abām iepirkuma daļām, nevis par katru iepirkuma daļu atsevišķi.</w:t>
      </w:r>
    </w:p>
    <w:p w:rsidR="0034363C" w:rsidRPr="0034363C" w:rsidRDefault="0034363C" w:rsidP="0034363C">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34363C" w:rsidRPr="0034363C" w:rsidRDefault="0034363C" w:rsidP="0034363C">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34363C">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4363C">
        <w:rPr>
          <w:rFonts w:ascii="Times New Roman" w:eastAsia="Calibri" w:hAnsi="Times New Roman" w:cs="Times New Roman"/>
          <w:b/>
          <w:bCs/>
          <w:sz w:val="28"/>
          <w:szCs w:val="28"/>
          <w:u w:val="single"/>
        </w:rPr>
        <w:t>u saraksts</w:t>
      </w:r>
      <w:bookmarkEnd w:id="24"/>
    </w:p>
    <w:p w:rsidR="0034363C" w:rsidRPr="0034363C" w:rsidRDefault="0034363C" w:rsidP="0034363C">
      <w:pPr>
        <w:spacing w:after="0" w:line="240" w:lineRule="auto"/>
        <w:rPr>
          <w:rFonts w:ascii="Times New Roman" w:eastAsia="Calibri" w:hAnsi="Times New Roman" w:cs="Times New Roman"/>
          <w:sz w:val="20"/>
          <w:szCs w:val="24"/>
        </w:rPr>
      </w:pPr>
    </w:p>
    <w:p w:rsidR="0034363C" w:rsidRPr="0034363C" w:rsidRDefault="0034363C" w:rsidP="0034363C">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4363C">
        <w:rPr>
          <w:rFonts w:ascii="Times New Roman" w:eastAsia="Calibri" w:hAnsi="Times New Roman" w:cs="Times New Roman"/>
          <w:color w:val="000000"/>
          <w:sz w:val="24"/>
          <w:szCs w:val="24"/>
        </w:rPr>
        <w:t>Nolikumam ir pievienoti 5 (pieci) pielikumi, kas ir nolikuma neatņemamas sastāvdaļas:</w:t>
      </w:r>
    </w:p>
    <w:p w:rsidR="0034363C" w:rsidRPr="0034363C" w:rsidRDefault="0034363C" w:rsidP="0034363C">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34363C">
        <w:rPr>
          <w:rFonts w:ascii="Times New Roman" w:eastAsia="Calibri" w:hAnsi="Times New Roman" w:cs="Times New Roman"/>
          <w:color w:val="000000"/>
          <w:sz w:val="24"/>
          <w:szCs w:val="24"/>
        </w:rPr>
        <w:t>Pielikums Nr.1</w:t>
      </w:r>
      <w:r w:rsidRPr="0034363C">
        <w:rPr>
          <w:rFonts w:ascii="Times New Roman" w:eastAsia="Calibri" w:hAnsi="Times New Roman" w:cs="Times New Roman"/>
          <w:color w:val="000000"/>
          <w:sz w:val="24"/>
          <w:szCs w:val="24"/>
        </w:rPr>
        <w:tab/>
        <w:t>Finanšu piedāvājums;</w:t>
      </w:r>
      <w:r w:rsidRPr="0034363C">
        <w:rPr>
          <w:rFonts w:ascii="Times New Roman" w:eastAsia="Calibri" w:hAnsi="Times New Roman" w:cs="Times New Roman"/>
          <w:color w:val="000000"/>
          <w:sz w:val="24"/>
          <w:szCs w:val="24"/>
        </w:rPr>
        <w:tab/>
      </w:r>
    </w:p>
    <w:p w:rsidR="0034363C" w:rsidRPr="0034363C" w:rsidRDefault="0034363C" w:rsidP="0034363C">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34363C">
        <w:rPr>
          <w:rFonts w:ascii="Times New Roman" w:eastAsia="Calibri" w:hAnsi="Times New Roman" w:cs="Times New Roman"/>
          <w:color w:val="000000"/>
          <w:sz w:val="24"/>
          <w:szCs w:val="24"/>
        </w:rPr>
        <w:t>Pielikums Nr.2</w:t>
      </w:r>
      <w:r w:rsidRPr="0034363C">
        <w:rPr>
          <w:rFonts w:ascii="Times New Roman" w:eastAsia="Calibri" w:hAnsi="Times New Roman" w:cs="Times New Roman"/>
          <w:color w:val="000000"/>
          <w:sz w:val="24"/>
          <w:szCs w:val="24"/>
        </w:rPr>
        <w:tab/>
        <w:t>Apliecinājums;</w:t>
      </w:r>
    </w:p>
    <w:p w:rsidR="0034363C" w:rsidRPr="0034363C" w:rsidRDefault="0034363C" w:rsidP="0034363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34363C">
        <w:rPr>
          <w:rFonts w:ascii="Times New Roman" w:eastAsia="Calibri" w:hAnsi="Times New Roman" w:cs="Times New Roman"/>
          <w:color w:val="000000"/>
          <w:sz w:val="24"/>
          <w:szCs w:val="24"/>
        </w:rPr>
        <w:t>Pielikums Nr.3</w:t>
      </w:r>
      <w:r w:rsidRPr="0034363C">
        <w:rPr>
          <w:rFonts w:ascii="Times New Roman" w:eastAsia="Calibri" w:hAnsi="Times New Roman" w:cs="Times New Roman"/>
          <w:color w:val="000000"/>
          <w:sz w:val="24"/>
          <w:szCs w:val="24"/>
        </w:rPr>
        <w:tab/>
        <w:t>Tehniskā specifikācija iepirkuma 1.daļai;</w:t>
      </w:r>
    </w:p>
    <w:p w:rsidR="0034363C" w:rsidRPr="0034363C" w:rsidRDefault="0034363C" w:rsidP="0034363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34363C">
        <w:rPr>
          <w:rFonts w:ascii="Times New Roman" w:eastAsia="Calibri" w:hAnsi="Times New Roman" w:cs="Times New Roman"/>
          <w:color w:val="000000"/>
          <w:sz w:val="24"/>
          <w:szCs w:val="24"/>
        </w:rPr>
        <w:t>Pielikums Nr.4</w:t>
      </w:r>
      <w:r w:rsidRPr="0034363C">
        <w:rPr>
          <w:rFonts w:ascii="Times New Roman" w:eastAsia="Calibri" w:hAnsi="Times New Roman" w:cs="Times New Roman"/>
          <w:color w:val="000000"/>
          <w:sz w:val="24"/>
          <w:szCs w:val="24"/>
        </w:rPr>
        <w:tab/>
        <w:t>Tehniskā specifikācija iepirkuma 2.daļai;</w:t>
      </w:r>
    </w:p>
    <w:p w:rsidR="0034363C" w:rsidRPr="0034363C" w:rsidRDefault="0034363C" w:rsidP="0034363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34363C">
        <w:rPr>
          <w:rFonts w:ascii="Times New Roman" w:eastAsia="Calibri" w:hAnsi="Times New Roman" w:cs="Times New Roman"/>
          <w:color w:val="000000"/>
          <w:sz w:val="24"/>
          <w:szCs w:val="24"/>
        </w:rPr>
        <w:t>Pielikums Nr.5</w:t>
      </w:r>
      <w:r w:rsidRPr="0034363C">
        <w:rPr>
          <w:rFonts w:ascii="Times New Roman" w:eastAsia="Calibri" w:hAnsi="Times New Roman" w:cs="Times New Roman"/>
          <w:color w:val="000000"/>
          <w:sz w:val="24"/>
          <w:szCs w:val="24"/>
        </w:rPr>
        <w:tab/>
        <w:t>Līguma projekts.</w:t>
      </w:r>
    </w:p>
    <w:p w:rsidR="0034363C" w:rsidRPr="0034363C" w:rsidRDefault="0034363C" w:rsidP="0034363C">
      <w:pPr>
        <w:spacing w:after="0" w:line="240" w:lineRule="auto"/>
        <w:jc w:val="right"/>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br w:type="page"/>
      </w:r>
    </w:p>
    <w:p w:rsidR="0034363C" w:rsidRPr="0034363C" w:rsidRDefault="0034363C" w:rsidP="0034363C">
      <w:pPr>
        <w:spacing w:after="0" w:line="240" w:lineRule="auto"/>
        <w:ind w:firstLine="720"/>
        <w:jc w:val="right"/>
        <w:rPr>
          <w:rFonts w:ascii="Times New Roman" w:eastAsia="Times New Roman" w:hAnsi="Times New Roman" w:cs="Times New Roman"/>
          <w:b/>
          <w:sz w:val="24"/>
          <w:szCs w:val="24"/>
        </w:rPr>
      </w:pPr>
    </w:p>
    <w:p w:rsidR="0034363C" w:rsidRPr="0034363C" w:rsidRDefault="0034363C" w:rsidP="0034363C">
      <w:pPr>
        <w:spacing w:after="0" w:line="240" w:lineRule="auto"/>
        <w:ind w:firstLine="720"/>
        <w:jc w:val="right"/>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Nolikuma pielikums Nr.1</w:t>
      </w:r>
    </w:p>
    <w:p w:rsidR="0034363C" w:rsidRPr="0034363C" w:rsidRDefault="0034363C" w:rsidP="0034363C">
      <w:pPr>
        <w:spacing w:after="0" w:line="240" w:lineRule="auto"/>
        <w:jc w:val="center"/>
        <w:rPr>
          <w:rFonts w:ascii="Times New Roman" w:eastAsia="Times New Roman" w:hAnsi="Times New Roman" w:cs="Times New Roman"/>
          <w:sz w:val="28"/>
          <w:szCs w:val="28"/>
        </w:rPr>
      </w:pPr>
      <w:r w:rsidRPr="0034363C">
        <w:rPr>
          <w:rFonts w:ascii="Times New Roman" w:eastAsia="Times New Roman" w:hAnsi="Times New Roman" w:cs="Times New Roman"/>
          <w:b/>
          <w:sz w:val="28"/>
          <w:szCs w:val="28"/>
        </w:rPr>
        <w:t>FINANŠU PIEDĀVĀJUMS</w:t>
      </w:r>
    </w:p>
    <w:p w:rsidR="0034363C" w:rsidRPr="0034363C" w:rsidRDefault="0034363C" w:rsidP="0034363C">
      <w:pPr>
        <w:spacing w:after="0" w:line="240" w:lineRule="auto"/>
        <w:jc w:val="center"/>
        <w:rPr>
          <w:rFonts w:ascii="Times New Roman" w:eastAsia="Times New Roman" w:hAnsi="Times New Roman" w:cs="Times New Roman"/>
          <w:sz w:val="24"/>
          <w:szCs w:val="24"/>
        </w:rPr>
      </w:pPr>
    </w:p>
    <w:p w:rsidR="0034363C" w:rsidRPr="0034363C" w:rsidRDefault="0034363C" w:rsidP="0034363C">
      <w:pPr>
        <w:spacing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sz w:val="24"/>
          <w:szCs w:val="24"/>
        </w:rPr>
        <w:t xml:space="preserve">iepirkumam ar identifikācijas </w:t>
      </w:r>
      <w:proofErr w:type="spellStart"/>
      <w:r w:rsidRPr="0034363C">
        <w:rPr>
          <w:rFonts w:ascii="Times New Roman" w:eastAsia="Times New Roman" w:hAnsi="Times New Roman" w:cs="Times New Roman"/>
          <w:sz w:val="24"/>
          <w:szCs w:val="24"/>
        </w:rPr>
        <w:t>Nr.PND</w:t>
      </w:r>
      <w:proofErr w:type="spellEnd"/>
      <w:r w:rsidRPr="0034363C">
        <w:rPr>
          <w:rFonts w:ascii="Times New Roman" w:eastAsia="Times New Roman" w:hAnsi="Times New Roman" w:cs="Times New Roman"/>
          <w:sz w:val="24"/>
          <w:szCs w:val="24"/>
        </w:rPr>
        <w:t>/2012 – 1</w:t>
      </w:r>
      <w:r w:rsidR="009B119F">
        <w:rPr>
          <w:rFonts w:ascii="Times New Roman" w:eastAsia="Times New Roman" w:hAnsi="Times New Roman" w:cs="Times New Roman"/>
          <w:sz w:val="24"/>
          <w:szCs w:val="24"/>
        </w:rPr>
        <w:t>8</w:t>
      </w:r>
    </w:p>
    <w:p w:rsidR="0034363C" w:rsidRPr="0034363C" w:rsidRDefault="0034363C" w:rsidP="00282E47">
      <w:pPr>
        <w:spacing w:after="0" w:line="240" w:lineRule="auto"/>
        <w:jc w:val="center"/>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w:t>
      </w:r>
      <w:r w:rsidR="00282E47" w:rsidRPr="00282E47">
        <w:rPr>
          <w:rFonts w:ascii="Times New Roman" w:eastAsia="Times New Roman" w:hAnsi="Times New Roman" w:cs="Times New Roman"/>
          <w:b/>
          <w:sz w:val="24"/>
          <w:szCs w:val="24"/>
        </w:rPr>
        <w:t>Kalētu muižas parka „</w:t>
      </w:r>
      <w:proofErr w:type="spellStart"/>
      <w:r w:rsidR="00282E47" w:rsidRPr="00282E47">
        <w:rPr>
          <w:rFonts w:ascii="Times New Roman" w:eastAsia="Times New Roman" w:hAnsi="Times New Roman" w:cs="Times New Roman"/>
          <w:b/>
          <w:sz w:val="24"/>
          <w:szCs w:val="24"/>
        </w:rPr>
        <w:t>Priediens</w:t>
      </w:r>
      <w:proofErr w:type="spellEnd"/>
      <w:r w:rsidR="00282E47" w:rsidRPr="00282E47">
        <w:rPr>
          <w:rFonts w:ascii="Times New Roman" w:eastAsia="Times New Roman" w:hAnsi="Times New Roman" w:cs="Times New Roman"/>
          <w:b/>
          <w:sz w:val="24"/>
          <w:szCs w:val="24"/>
        </w:rPr>
        <w:t>” papildināšana ar jauniem apskates objektiem un inventāra iegāde</w:t>
      </w:r>
      <w:r w:rsidRPr="0034363C">
        <w:rPr>
          <w:rFonts w:ascii="Times New Roman" w:eastAsia="Times New Roman" w:hAnsi="Times New Roman" w:cs="Times New Roman"/>
          <w:b/>
          <w:bCs/>
          <w:sz w:val="24"/>
          <w:szCs w:val="24"/>
        </w:rPr>
        <w:t>”</w:t>
      </w:r>
    </w:p>
    <w:p w:rsidR="0034363C" w:rsidRPr="0034363C" w:rsidRDefault="0034363C" w:rsidP="0034363C">
      <w:pPr>
        <w:spacing w:before="120" w:after="0" w:line="240" w:lineRule="auto"/>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34363C" w:rsidRPr="0034363C" w:rsidTr="00E1133A">
        <w:tc>
          <w:tcPr>
            <w:tcW w:w="4643" w:type="dxa"/>
            <w:shd w:val="clear" w:color="auto" w:fill="auto"/>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Pretendenta nosaukums</w:t>
            </w:r>
          </w:p>
        </w:tc>
        <w:tc>
          <w:tcPr>
            <w:tcW w:w="4644" w:type="dxa"/>
            <w:shd w:val="clear" w:color="auto" w:fill="auto"/>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Rekvizīti</w:t>
            </w:r>
          </w:p>
        </w:tc>
      </w:tr>
      <w:tr w:rsidR="0034363C" w:rsidRPr="0034363C" w:rsidTr="00E1133A">
        <w:tc>
          <w:tcPr>
            <w:tcW w:w="4643" w:type="dxa"/>
            <w:shd w:val="clear" w:color="auto" w:fill="auto"/>
          </w:tcPr>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34363C">
              <w:rPr>
                <w:rFonts w:ascii="Times New Roman" w:eastAsia="Times New Roman" w:hAnsi="Times New Roman" w:cs="Times New Roman"/>
                <w:sz w:val="24"/>
                <w:szCs w:val="24"/>
              </w:rPr>
              <w:t>Reģ.Nr</w:t>
            </w:r>
            <w:proofErr w:type="spellEnd"/>
            <w:r w:rsidRPr="0034363C">
              <w:rPr>
                <w:rFonts w:ascii="Times New Roman" w:eastAsia="Times New Roman" w:hAnsi="Times New Roman" w:cs="Times New Roman"/>
                <w:sz w:val="24"/>
                <w:szCs w:val="24"/>
              </w:rPr>
              <w:t>.:</w:t>
            </w: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Adrese:</w:t>
            </w: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Banka:</w:t>
            </w: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Kods:</w:t>
            </w: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Konts:</w:t>
            </w: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Tālrunis:</w:t>
            </w: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Fakss:</w:t>
            </w:r>
          </w:p>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e-pasta adrese: </w:t>
            </w:r>
          </w:p>
        </w:tc>
      </w:tr>
    </w:tbl>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34363C" w:rsidRPr="0034363C" w:rsidTr="00E1133A">
        <w:tc>
          <w:tcPr>
            <w:tcW w:w="3100" w:type="dxa"/>
            <w:shd w:val="clear" w:color="auto" w:fill="auto"/>
          </w:tcPr>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Amats, vārds, uzvārds</w:t>
            </w:r>
          </w:p>
        </w:tc>
        <w:tc>
          <w:tcPr>
            <w:tcW w:w="6187"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tc>
      </w:tr>
      <w:tr w:rsidR="0034363C" w:rsidRPr="0034363C" w:rsidTr="00E1133A">
        <w:tc>
          <w:tcPr>
            <w:tcW w:w="3100" w:type="dxa"/>
            <w:shd w:val="clear" w:color="auto" w:fill="auto"/>
          </w:tcPr>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Tālrunis </w:t>
            </w:r>
          </w:p>
        </w:tc>
        <w:tc>
          <w:tcPr>
            <w:tcW w:w="6187"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tc>
      </w:tr>
      <w:tr w:rsidR="0034363C" w:rsidRPr="0034363C" w:rsidTr="00E1133A">
        <w:tc>
          <w:tcPr>
            <w:tcW w:w="3100" w:type="dxa"/>
            <w:shd w:val="clear" w:color="auto" w:fill="auto"/>
          </w:tcPr>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Fakss</w:t>
            </w:r>
          </w:p>
        </w:tc>
        <w:tc>
          <w:tcPr>
            <w:tcW w:w="6187"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tc>
      </w:tr>
      <w:tr w:rsidR="0034363C" w:rsidRPr="0034363C" w:rsidTr="00E1133A">
        <w:tc>
          <w:tcPr>
            <w:tcW w:w="3100" w:type="dxa"/>
            <w:shd w:val="clear" w:color="auto" w:fill="auto"/>
          </w:tcPr>
          <w:p w:rsidR="0034363C" w:rsidRPr="0034363C" w:rsidRDefault="0034363C" w:rsidP="0034363C">
            <w:pPr>
              <w:tabs>
                <w:tab w:val="center" w:pos="4153"/>
                <w:tab w:val="right" w:pos="8306"/>
              </w:tabs>
              <w:spacing w:after="0" w:line="240" w:lineRule="auto"/>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e-pasta adrese</w:t>
            </w:r>
          </w:p>
        </w:tc>
        <w:tc>
          <w:tcPr>
            <w:tcW w:w="6187"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b/>
          <w:sz w:val="24"/>
          <w:szCs w:val="24"/>
        </w:rPr>
        <w:t>3. PIEDĀVĀJUMS</w:t>
      </w: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3.1. Mēs iesniedzam piedāvājumu par šādām iepirkuma daļām*: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842"/>
        <w:gridCol w:w="1560"/>
        <w:gridCol w:w="1701"/>
      </w:tblGrid>
      <w:tr w:rsidR="0034363C" w:rsidRPr="0034363C" w:rsidTr="00E1133A">
        <w:tc>
          <w:tcPr>
            <w:tcW w:w="4503"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Iepirkuma daļas</w:t>
            </w:r>
          </w:p>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1842"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Piedāvājuma cena bez PVN, LVL</w:t>
            </w:r>
          </w:p>
        </w:tc>
        <w:tc>
          <w:tcPr>
            <w:tcW w:w="1560"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PVN 21% (LVL)</w:t>
            </w:r>
          </w:p>
        </w:tc>
        <w:tc>
          <w:tcPr>
            <w:tcW w:w="1701"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Piedāvājuma cena ar PVN (LVL)</w:t>
            </w:r>
          </w:p>
        </w:tc>
      </w:tr>
      <w:tr w:rsidR="0034363C" w:rsidRPr="0034363C" w:rsidTr="00E1133A">
        <w:trPr>
          <w:trHeight w:val="825"/>
        </w:trPr>
        <w:tc>
          <w:tcPr>
            <w:tcW w:w="4503"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vertAlign w:val="superscript"/>
              </w:rPr>
            </w:pPr>
            <w:r w:rsidRPr="0034363C">
              <w:rPr>
                <w:rFonts w:ascii="Times New Roman" w:eastAsia="Times New Roman" w:hAnsi="Times New Roman" w:cs="Times New Roman"/>
                <w:sz w:val="24"/>
                <w:szCs w:val="24"/>
              </w:rPr>
              <w:t xml:space="preserve">1.daļa - </w:t>
            </w:r>
            <w:r w:rsidR="00282E47" w:rsidRPr="00282E47">
              <w:rPr>
                <w:rFonts w:ascii="Times New Roman" w:eastAsia="Times New Roman" w:hAnsi="Times New Roman" w:cs="Times New Roman"/>
                <w:sz w:val="24"/>
                <w:szCs w:val="24"/>
              </w:rPr>
              <w:t>Lapenes izgatavošana, piegāde un uzstādīšana</w:t>
            </w:r>
          </w:p>
        </w:tc>
        <w:tc>
          <w:tcPr>
            <w:tcW w:w="1842"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560"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701"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34363C" w:rsidRPr="0034363C" w:rsidTr="00E1133A">
        <w:trPr>
          <w:trHeight w:val="679"/>
        </w:trPr>
        <w:tc>
          <w:tcPr>
            <w:tcW w:w="4503"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2.daļa - </w:t>
            </w:r>
            <w:r w:rsidR="00282E47" w:rsidRPr="00282E47">
              <w:rPr>
                <w:rFonts w:ascii="Times New Roman" w:eastAsia="Times New Roman" w:hAnsi="Times New Roman" w:cs="Times New Roman"/>
                <w:sz w:val="24"/>
                <w:szCs w:val="24"/>
              </w:rPr>
              <w:t>Parka solu izgatavošana, piegāde un uzstādīšana</w:t>
            </w:r>
          </w:p>
        </w:tc>
        <w:tc>
          <w:tcPr>
            <w:tcW w:w="1842"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560"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701" w:type="dxa"/>
            <w:shd w:val="clear" w:color="auto" w:fill="auto"/>
            <w:vAlign w:val="center"/>
          </w:tcPr>
          <w:p w:rsidR="0034363C" w:rsidRPr="0034363C" w:rsidRDefault="0034363C" w:rsidP="0034363C">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34363C" w:rsidRPr="0034363C" w:rsidRDefault="0034363C" w:rsidP="0034363C">
      <w:pPr>
        <w:spacing w:after="0" w:line="240" w:lineRule="auto"/>
        <w:jc w:val="both"/>
        <w:rPr>
          <w:rFonts w:ascii="Times New Roman" w:eastAsia="Times New Roman" w:hAnsi="Times New Roman" w:cs="Times New Roman"/>
          <w:i/>
          <w:sz w:val="24"/>
          <w:szCs w:val="24"/>
        </w:rPr>
      </w:pPr>
      <w:r w:rsidRPr="0034363C">
        <w:rPr>
          <w:rFonts w:ascii="Times New Roman" w:eastAsia="Times New Roman" w:hAnsi="Times New Roman" w:cs="Times New Roman"/>
          <w:i/>
          <w:sz w:val="24"/>
          <w:szCs w:val="24"/>
        </w:rPr>
        <w:t xml:space="preserve">* ja pretendents iesniedz piedāvājumu tikai par vienu iepirkuma priekšmeta daļu, tas aizpilda tabulā tikai attiecīgo tabulas rindu, neattiecināmos tabulas lauciņos ierakstot „x”. </w:t>
      </w:r>
    </w:p>
    <w:p w:rsidR="0034363C" w:rsidRPr="0034363C" w:rsidRDefault="0034363C" w:rsidP="0034363C">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iepirkuma priekšmeta izgatavošanu, piegādi un uzstādīšanu saistītās izmaksas un atbilstošos nodokļus. Mums nav nekādu neskaidrību un pretenziju tagad, kā arī atsakāmies tādas celt visā iepirkuma līguma darbības laikā.</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3.3. Ja mūsu piedāvājums tiks pieņemts, mēs apņemamies nodrošināt tehniskajā specifikācijā noteiktās prasības.</w:t>
      </w:r>
    </w:p>
    <w:p w:rsidR="0034363C" w:rsidRPr="0034363C" w:rsidRDefault="0034363C" w:rsidP="0034363C">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34363C">
        <w:rPr>
          <w:rFonts w:ascii="Times New Roman" w:eastAsia="Times New Roman" w:hAnsi="Times New Roman" w:cs="Times New Roman"/>
          <w:sz w:val="24"/>
          <w:szCs w:val="24"/>
        </w:rPr>
        <w:t xml:space="preserve">3.4. Apliecinām, ka mums ir </w:t>
      </w:r>
      <w:r w:rsidRPr="0034363C">
        <w:rPr>
          <w:rFonts w:ascii="Times New Roman" w:eastAsia="Times New Roman" w:hAnsi="Times New Roman" w:cs="Times New Roman"/>
          <w:color w:val="000000"/>
          <w:sz w:val="24"/>
          <w:szCs w:val="24"/>
        </w:rPr>
        <w:t>pieejami finanšu resursi, lai nodrošinātu līguma izpildi.</w:t>
      </w:r>
    </w:p>
    <w:p w:rsidR="0034363C" w:rsidRDefault="0034363C" w:rsidP="0034363C">
      <w:pPr>
        <w:spacing w:after="0" w:line="240" w:lineRule="auto"/>
        <w:jc w:val="both"/>
        <w:rPr>
          <w:rFonts w:ascii="Times New Roman" w:eastAsia="Times New Roman" w:hAnsi="Times New Roman" w:cs="Times New Roman"/>
          <w:sz w:val="24"/>
          <w:szCs w:val="24"/>
        </w:rPr>
      </w:pPr>
    </w:p>
    <w:p w:rsidR="00D43F52" w:rsidRPr="0034363C" w:rsidRDefault="00D43F52"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______________________________</w:t>
      </w:r>
      <w:r w:rsidRPr="0034363C">
        <w:rPr>
          <w:rFonts w:ascii="Times New Roman" w:eastAsia="Times New Roman" w:hAnsi="Times New Roman" w:cs="Times New Roman"/>
          <w:sz w:val="24"/>
          <w:szCs w:val="24"/>
        </w:rPr>
        <w:tab/>
        <w:t>______________________________________</w:t>
      </w:r>
    </w:p>
    <w:p w:rsidR="0034363C" w:rsidRPr="0034363C" w:rsidRDefault="0034363C" w:rsidP="0034363C">
      <w:pPr>
        <w:spacing w:after="0" w:line="240" w:lineRule="auto"/>
        <w:jc w:val="both"/>
        <w:rPr>
          <w:rFonts w:ascii="Times New Roman" w:eastAsia="Times New Roman" w:hAnsi="Times New Roman" w:cs="Times New Roman"/>
          <w:i/>
          <w:sz w:val="24"/>
          <w:szCs w:val="24"/>
        </w:rPr>
      </w:pPr>
      <w:r w:rsidRPr="0034363C">
        <w:rPr>
          <w:rFonts w:ascii="Times New Roman" w:eastAsia="Times New Roman" w:hAnsi="Times New Roman" w:cs="Times New Roman"/>
          <w:i/>
          <w:sz w:val="24"/>
          <w:szCs w:val="24"/>
        </w:rPr>
        <w:tab/>
        <w:t>(amats)</w:t>
      </w:r>
      <w:r w:rsidRPr="0034363C">
        <w:rPr>
          <w:rFonts w:ascii="Times New Roman" w:eastAsia="Times New Roman" w:hAnsi="Times New Roman" w:cs="Times New Roman"/>
          <w:i/>
          <w:sz w:val="24"/>
          <w:szCs w:val="24"/>
        </w:rPr>
        <w:tab/>
      </w:r>
      <w:r w:rsidRPr="0034363C">
        <w:rPr>
          <w:rFonts w:ascii="Times New Roman" w:eastAsia="Times New Roman" w:hAnsi="Times New Roman" w:cs="Times New Roman"/>
          <w:i/>
          <w:sz w:val="24"/>
          <w:szCs w:val="24"/>
        </w:rPr>
        <w:tab/>
      </w:r>
      <w:r w:rsidRPr="0034363C">
        <w:rPr>
          <w:rFonts w:ascii="Times New Roman" w:eastAsia="Times New Roman" w:hAnsi="Times New Roman" w:cs="Times New Roman"/>
          <w:i/>
          <w:sz w:val="24"/>
          <w:szCs w:val="24"/>
        </w:rPr>
        <w:tab/>
      </w:r>
      <w:r w:rsidRPr="0034363C">
        <w:rPr>
          <w:rFonts w:ascii="Times New Roman" w:eastAsia="Times New Roman" w:hAnsi="Times New Roman" w:cs="Times New Roman"/>
          <w:i/>
          <w:sz w:val="24"/>
          <w:szCs w:val="24"/>
        </w:rPr>
        <w:tab/>
      </w:r>
      <w:r w:rsidRPr="0034363C">
        <w:rPr>
          <w:rFonts w:ascii="Times New Roman" w:eastAsia="Times New Roman" w:hAnsi="Times New Roman" w:cs="Times New Roman"/>
          <w:i/>
          <w:sz w:val="24"/>
          <w:szCs w:val="24"/>
        </w:rPr>
        <w:tab/>
        <w:t>(paraksts un paraksta atšifrējums)</w:t>
      </w:r>
    </w:p>
    <w:p w:rsidR="0034363C" w:rsidRPr="0034363C" w:rsidRDefault="0034363C" w:rsidP="0034363C">
      <w:pPr>
        <w:spacing w:after="0" w:line="240" w:lineRule="auto"/>
        <w:jc w:val="both"/>
        <w:rPr>
          <w:rFonts w:ascii="Times New Roman" w:eastAsia="Times New Roman" w:hAnsi="Times New Roman" w:cs="Times New Roman"/>
          <w:sz w:val="24"/>
          <w:szCs w:val="24"/>
        </w:rPr>
      </w:pPr>
      <w:proofErr w:type="spellStart"/>
      <w:r w:rsidRPr="0034363C">
        <w:rPr>
          <w:rFonts w:ascii="Times New Roman" w:eastAsia="Times New Roman" w:hAnsi="Times New Roman" w:cs="Times New Roman"/>
          <w:sz w:val="24"/>
          <w:szCs w:val="24"/>
        </w:rPr>
        <w:t>Z.v</w:t>
      </w:r>
      <w:proofErr w:type="spellEnd"/>
      <w:r w:rsidRPr="0034363C">
        <w:rPr>
          <w:rFonts w:ascii="Times New Roman" w:eastAsia="Times New Roman" w:hAnsi="Times New Roman" w:cs="Times New Roman"/>
          <w:sz w:val="24"/>
          <w:szCs w:val="24"/>
        </w:rPr>
        <w:t>.</w:t>
      </w:r>
    </w:p>
    <w:p w:rsidR="0034363C" w:rsidRPr="0034363C" w:rsidRDefault="0034363C" w:rsidP="0034363C">
      <w:pPr>
        <w:tabs>
          <w:tab w:val="left" w:pos="0"/>
        </w:tabs>
        <w:spacing w:after="0" w:line="240" w:lineRule="auto"/>
        <w:jc w:val="right"/>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br w:type="page"/>
      </w:r>
    </w:p>
    <w:p w:rsidR="0034363C" w:rsidRPr="0034363C" w:rsidRDefault="0034363C" w:rsidP="0034363C">
      <w:pPr>
        <w:tabs>
          <w:tab w:val="left" w:pos="0"/>
        </w:tabs>
        <w:spacing w:after="0" w:line="240" w:lineRule="auto"/>
        <w:jc w:val="right"/>
        <w:rPr>
          <w:rFonts w:ascii="Times New Roman" w:eastAsia="Times New Roman" w:hAnsi="Times New Roman" w:cs="Times New Roman"/>
          <w:b/>
          <w:sz w:val="24"/>
          <w:szCs w:val="24"/>
        </w:rPr>
      </w:pPr>
    </w:p>
    <w:p w:rsidR="0034363C" w:rsidRPr="0034363C" w:rsidRDefault="0034363C" w:rsidP="0034363C">
      <w:pPr>
        <w:tabs>
          <w:tab w:val="left" w:pos="0"/>
        </w:tabs>
        <w:spacing w:after="0" w:line="240" w:lineRule="auto"/>
        <w:jc w:val="right"/>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Nolikuma pielikums Nr.2</w:t>
      </w: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center"/>
        <w:rPr>
          <w:rFonts w:ascii="Times New Roman" w:eastAsia="Times New Roman" w:hAnsi="Times New Roman" w:cs="Times New Roman"/>
          <w:b/>
          <w:sz w:val="28"/>
          <w:szCs w:val="28"/>
        </w:rPr>
      </w:pPr>
    </w:p>
    <w:p w:rsidR="0034363C" w:rsidRPr="0034363C" w:rsidRDefault="0034363C" w:rsidP="0034363C">
      <w:pPr>
        <w:spacing w:after="0" w:line="240" w:lineRule="auto"/>
        <w:jc w:val="center"/>
        <w:rPr>
          <w:rFonts w:ascii="Times New Roman" w:eastAsia="Times New Roman" w:hAnsi="Times New Roman" w:cs="Times New Roman"/>
          <w:b/>
          <w:sz w:val="28"/>
          <w:szCs w:val="28"/>
        </w:rPr>
      </w:pPr>
    </w:p>
    <w:p w:rsidR="0034363C" w:rsidRPr="0034363C" w:rsidRDefault="0034363C" w:rsidP="0034363C">
      <w:pPr>
        <w:spacing w:after="0" w:line="240" w:lineRule="auto"/>
        <w:jc w:val="center"/>
        <w:rPr>
          <w:rFonts w:ascii="Times New Roman" w:eastAsia="Times New Roman" w:hAnsi="Times New Roman" w:cs="Times New Roman"/>
          <w:sz w:val="28"/>
          <w:szCs w:val="28"/>
        </w:rPr>
      </w:pPr>
      <w:r w:rsidRPr="0034363C">
        <w:rPr>
          <w:rFonts w:ascii="Times New Roman" w:eastAsia="Times New Roman" w:hAnsi="Times New Roman" w:cs="Times New Roman"/>
          <w:b/>
          <w:sz w:val="28"/>
          <w:szCs w:val="28"/>
        </w:rPr>
        <w:t>APLIECINĀJUMS</w:t>
      </w:r>
    </w:p>
    <w:p w:rsidR="0034363C" w:rsidRPr="0034363C" w:rsidRDefault="0034363C" w:rsidP="0034363C">
      <w:pPr>
        <w:spacing w:after="0" w:line="240" w:lineRule="auto"/>
        <w:jc w:val="center"/>
        <w:rPr>
          <w:rFonts w:ascii="Times New Roman" w:eastAsia="Times New Roman" w:hAnsi="Times New Roman" w:cs="Times New Roman"/>
          <w:sz w:val="24"/>
          <w:szCs w:val="24"/>
        </w:rPr>
      </w:pPr>
    </w:p>
    <w:p w:rsidR="0034363C" w:rsidRPr="0034363C" w:rsidRDefault="0034363C" w:rsidP="0034363C">
      <w:pPr>
        <w:spacing w:after="0" w:line="240" w:lineRule="auto"/>
        <w:jc w:val="right"/>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Priekules novada domei</w:t>
      </w: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2012.gada ____</w:t>
      </w:r>
      <w:proofErr w:type="gramStart"/>
      <w:r w:rsidRPr="0034363C">
        <w:rPr>
          <w:rFonts w:ascii="Times New Roman" w:eastAsia="Times New Roman" w:hAnsi="Times New Roman" w:cs="Times New Roman"/>
          <w:sz w:val="24"/>
          <w:szCs w:val="24"/>
        </w:rPr>
        <w:t xml:space="preserve"> .</w:t>
      </w:r>
      <w:proofErr w:type="gramEnd"/>
      <w:r w:rsidRPr="0034363C">
        <w:rPr>
          <w:rFonts w:ascii="Times New Roman" w:eastAsia="Times New Roman" w:hAnsi="Times New Roman" w:cs="Times New Roman"/>
          <w:sz w:val="24"/>
          <w:szCs w:val="24"/>
        </w:rPr>
        <w:t xml:space="preserve"> ______________________</w:t>
      </w: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34363C">
        <w:rPr>
          <w:rFonts w:ascii="Times New Roman" w:eastAsia="Times New Roman" w:hAnsi="Times New Roman" w:cs="Times New Roman"/>
          <w:sz w:val="24"/>
          <w:szCs w:val="24"/>
          <w:lang w:eastAsia="ar-SA"/>
        </w:rPr>
        <w:t>______________________________________________ apliecina, ka attiecībā uz to</w:t>
      </w:r>
      <w:r w:rsidRPr="0034363C">
        <w:rPr>
          <w:rFonts w:ascii="Times New Roman" w:eastAsia="Times New Roman" w:hAnsi="Times New Roman" w:cs="Times New Roman"/>
          <w:b/>
          <w:sz w:val="24"/>
          <w:szCs w:val="24"/>
          <w:lang w:eastAsia="ar-SA"/>
        </w:rPr>
        <w:t xml:space="preserve"> </w:t>
      </w:r>
    </w:p>
    <w:p w:rsidR="0034363C" w:rsidRPr="0034363C" w:rsidRDefault="0034363C" w:rsidP="0034363C">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34363C">
        <w:rPr>
          <w:rFonts w:ascii="Times New Roman" w:eastAsia="Times New Roman" w:hAnsi="Times New Roman" w:cs="Times New Roman"/>
          <w:sz w:val="20"/>
          <w:szCs w:val="20"/>
          <w:lang w:eastAsia="ar-SA"/>
        </w:rPr>
        <w:tab/>
      </w:r>
      <w:r w:rsidRPr="0034363C">
        <w:rPr>
          <w:rFonts w:ascii="Times New Roman" w:eastAsia="Times New Roman" w:hAnsi="Times New Roman" w:cs="Times New Roman"/>
          <w:sz w:val="20"/>
          <w:szCs w:val="20"/>
          <w:lang w:eastAsia="ar-SA"/>
        </w:rPr>
        <w:tab/>
        <w:t>(pretendenta nosaukums)</w:t>
      </w:r>
    </w:p>
    <w:p w:rsidR="0034363C" w:rsidRPr="0034363C" w:rsidRDefault="0034363C" w:rsidP="0034363C">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p>
    <w:p w:rsidR="0034363C" w:rsidRPr="0034363C" w:rsidRDefault="0034363C" w:rsidP="0034363C">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34363C">
        <w:rPr>
          <w:rFonts w:ascii="Times New Roman" w:eastAsia="Times New Roman" w:hAnsi="Times New Roman" w:cs="Times New Roman"/>
          <w:b/>
          <w:sz w:val="24"/>
          <w:szCs w:val="24"/>
          <w:lang w:eastAsia="ar-SA"/>
        </w:rPr>
        <w:t xml:space="preserve">nepastāv </w:t>
      </w:r>
      <w:r w:rsidRPr="0034363C">
        <w:rPr>
          <w:rFonts w:ascii="Times New Roman" w:eastAsia="Times New Roman" w:hAnsi="Times New Roman" w:cs="Times New Roman"/>
          <w:sz w:val="24"/>
          <w:szCs w:val="24"/>
          <w:lang w:eastAsia="ar-SA"/>
        </w:rPr>
        <w:t>šādi nosacījumi:</w:t>
      </w:r>
    </w:p>
    <w:p w:rsidR="0034363C" w:rsidRPr="0034363C" w:rsidRDefault="0034363C" w:rsidP="0034363C">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34363C">
        <w:rPr>
          <w:rFonts w:ascii="Times New Roman" w:eastAsia="Times New Roman" w:hAnsi="Times New Roman" w:cs="Times New Roman"/>
          <w:sz w:val="20"/>
          <w:szCs w:val="20"/>
          <w:lang w:eastAsia="ar-SA"/>
        </w:rPr>
        <w:t xml:space="preserve">                                          </w:t>
      </w:r>
    </w:p>
    <w:p w:rsidR="0034363C" w:rsidRPr="0034363C" w:rsidRDefault="0034363C" w:rsidP="0034363C">
      <w:pPr>
        <w:numPr>
          <w:ilvl w:val="0"/>
          <w:numId w:val="4"/>
        </w:numPr>
        <w:tabs>
          <w:tab w:val="left" w:pos="0"/>
        </w:tabs>
        <w:suppressAutoHyphens/>
        <w:spacing w:before="120" w:after="0" w:line="240" w:lineRule="auto"/>
        <w:contextualSpacing/>
        <w:jc w:val="both"/>
        <w:rPr>
          <w:rFonts w:ascii="Times New Roman" w:eastAsia="Times New Roman" w:hAnsi="Times New Roman" w:cs="Times New Roman"/>
          <w:b/>
          <w:sz w:val="24"/>
          <w:szCs w:val="24"/>
          <w:lang w:eastAsia="ar-SA"/>
        </w:rPr>
      </w:pPr>
      <w:r w:rsidRPr="0034363C">
        <w:rPr>
          <w:rFonts w:ascii="Times New Roman" w:eastAsia="Times New Roman" w:hAnsi="Times New Roman" w:cs="Times New Roman"/>
          <w:sz w:val="24"/>
          <w:szCs w:val="24"/>
          <w:lang w:eastAsia="ar-SA"/>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būs likvidēts;</w:t>
      </w:r>
    </w:p>
    <w:p w:rsidR="0034363C" w:rsidRPr="0034363C" w:rsidRDefault="0034363C" w:rsidP="0034363C">
      <w:pPr>
        <w:numPr>
          <w:ilvl w:val="0"/>
          <w:numId w:val="4"/>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34363C">
        <w:rPr>
          <w:rFonts w:ascii="Times New Roman" w:eastAsia="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Paraksta pretendenta vadītājs vai vadītāja pilnvarota persona:</w:t>
      </w:r>
    </w:p>
    <w:p w:rsidR="0034363C" w:rsidRPr="0034363C" w:rsidRDefault="0034363C" w:rsidP="0034363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34363C" w:rsidRPr="0034363C" w:rsidTr="00E1133A">
        <w:tc>
          <w:tcPr>
            <w:tcW w:w="3287"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Vārds, uzvārds, amats</w:t>
            </w:r>
          </w:p>
        </w:tc>
        <w:tc>
          <w:tcPr>
            <w:tcW w:w="3740"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 </w:t>
            </w:r>
          </w:p>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tc>
      </w:tr>
      <w:tr w:rsidR="0034363C" w:rsidRPr="0034363C" w:rsidTr="00E1133A">
        <w:tc>
          <w:tcPr>
            <w:tcW w:w="3287"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Paraksts </w:t>
            </w:r>
          </w:p>
        </w:tc>
        <w:tc>
          <w:tcPr>
            <w:tcW w:w="3740" w:type="dxa"/>
            <w:shd w:val="clear" w:color="auto" w:fill="auto"/>
          </w:tcPr>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p w:rsidR="0034363C" w:rsidRPr="0034363C" w:rsidRDefault="0034363C" w:rsidP="0034363C">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34363C" w:rsidRPr="0034363C" w:rsidRDefault="0034363C" w:rsidP="0034363C">
      <w:pPr>
        <w:spacing w:after="0" w:line="240" w:lineRule="auto"/>
        <w:jc w:val="both"/>
        <w:rPr>
          <w:rFonts w:ascii="Times New Roman" w:eastAsia="Times New Roman" w:hAnsi="Times New Roman" w:cs="Times New Roman"/>
          <w:sz w:val="28"/>
          <w:szCs w:val="24"/>
        </w:rPr>
      </w:pP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rPr>
          <w:rFonts w:ascii="Times New Roman" w:eastAsia="Times New Roman" w:hAnsi="Times New Roman" w:cs="Times New Roman"/>
          <w:b/>
          <w:bCs/>
          <w:sz w:val="24"/>
          <w:szCs w:val="24"/>
          <w:u w:val="single"/>
        </w:rPr>
      </w:pPr>
      <w:r w:rsidRPr="0034363C">
        <w:rPr>
          <w:rFonts w:ascii="Times New Roman" w:eastAsia="Times New Roman" w:hAnsi="Times New Roman" w:cs="Times New Roman"/>
          <w:b/>
          <w:bCs/>
          <w:sz w:val="24"/>
          <w:szCs w:val="24"/>
          <w:u w:val="single"/>
        </w:rPr>
        <w:br w:type="page"/>
      </w:r>
    </w:p>
    <w:p w:rsidR="0034363C" w:rsidRPr="0034363C" w:rsidRDefault="0034363C" w:rsidP="0034363C">
      <w:pPr>
        <w:spacing w:after="0" w:line="240" w:lineRule="auto"/>
        <w:jc w:val="both"/>
        <w:rPr>
          <w:rFonts w:ascii="Times New Roman" w:eastAsia="Times New Roman" w:hAnsi="Times New Roman" w:cs="Times New Roman"/>
          <w:b/>
          <w:bCs/>
          <w:sz w:val="24"/>
          <w:szCs w:val="24"/>
          <w:u w:val="single"/>
        </w:rPr>
      </w:pPr>
    </w:p>
    <w:p w:rsidR="0034363C" w:rsidRPr="0034363C" w:rsidRDefault="0034363C" w:rsidP="0034363C">
      <w:pPr>
        <w:tabs>
          <w:tab w:val="left" w:pos="0"/>
        </w:tabs>
        <w:spacing w:after="0" w:line="240" w:lineRule="auto"/>
        <w:jc w:val="right"/>
        <w:rPr>
          <w:rFonts w:ascii="Times New Roman" w:eastAsia="Times New Roman" w:hAnsi="Times New Roman" w:cs="Times New Roman"/>
          <w:sz w:val="28"/>
          <w:szCs w:val="24"/>
        </w:rPr>
      </w:pPr>
      <w:r w:rsidRPr="0034363C">
        <w:rPr>
          <w:rFonts w:ascii="Times New Roman" w:eastAsia="Times New Roman" w:hAnsi="Times New Roman" w:cs="Times New Roman"/>
          <w:sz w:val="24"/>
          <w:szCs w:val="24"/>
        </w:rPr>
        <w:t xml:space="preserve">                                                                                                                                                                                                                                                                    </w:t>
      </w:r>
    </w:p>
    <w:p w:rsidR="0034363C" w:rsidRPr="0034363C" w:rsidRDefault="0034363C" w:rsidP="0034363C">
      <w:pPr>
        <w:tabs>
          <w:tab w:val="left" w:pos="0"/>
        </w:tabs>
        <w:spacing w:after="0" w:line="240" w:lineRule="auto"/>
        <w:jc w:val="right"/>
        <w:rPr>
          <w:rFonts w:ascii="Times New Roman" w:eastAsia="Times New Roman" w:hAnsi="Times New Roman" w:cs="Times New Roman"/>
          <w:sz w:val="24"/>
          <w:szCs w:val="24"/>
        </w:rPr>
      </w:pPr>
      <w:r w:rsidRPr="0034363C">
        <w:rPr>
          <w:rFonts w:ascii="Times New Roman" w:eastAsia="Times New Roman" w:hAnsi="Times New Roman" w:cs="Times New Roman"/>
          <w:b/>
          <w:sz w:val="24"/>
          <w:szCs w:val="24"/>
        </w:rPr>
        <w:t>Nolikuma pielikums Nr.3</w:t>
      </w:r>
    </w:p>
    <w:p w:rsidR="0034363C" w:rsidRPr="0034363C" w:rsidRDefault="0034363C" w:rsidP="0034363C">
      <w:pPr>
        <w:spacing w:before="120"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Tehniskā specifikācija </w:t>
      </w:r>
    </w:p>
    <w:p w:rsidR="0034363C" w:rsidRPr="0034363C" w:rsidRDefault="0034363C" w:rsidP="0034363C">
      <w:pPr>
        <w:spacing w:before="120"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iepirkuma</w:t>
      </w:r>
    </w:p>
    <w:p w:rsidR="0034363C" w:rsidRPr="0034363C" w:rsidRDefault="0034363C" w:rsidP="0034363C">
      <w:pPr>
        <w:spacing w:before="120"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 „</w:t>
      </w:r>
      <w:r w:rsidR="00282E47" w:rsidRPr="00282E47">
        <w:rPr>
          <w:rFonts w:ascii="Times New Roman" w:eastAsia="Times New Roman" w:hAnsi="Times New Roman" w:cs="Times New Roman"/>
          <w:b/>
          <w:sz w:val="24"/>
          <w:szCs w:val="24"/>
        </w:rPr>
        <w:t>Kalētu muižas parka „</w:t>
      </w:r>
      <w:proofErr w:type="spellStart"/>
      <w:r w:rsidR="00282E47" w:rsidRPr="00282E47">
        <w:rPr>
          <w:rFonts w:ascii="Times New Roman" w:eastAsia="Times New Roman" w:hAnsi="Times New Roman" w:cs="Times New Roman"/>
          <w:b/>
          <w:sz w:val="24"/>
          <w:szCs w:val="24"/>
        </w:rPr>
        <w:t>Priediens</w:t>
      </w:r>
      <w:proofErr w:type="spellEnd"/>
      <w:r w:rsidR="00282E47" w:rsidRPr="00282E47">
        <w:rPr>
          <w:rFonts w:ascii="Times New Roman" w:eastAsia="Times New Roman" w:hAnsi="Times New Roman" w:cs="Times New Roman"/>
          <w:b/>
          <w:sz w:val="24"/>
          <w:szCs w:val="24"/>
        </w:rPr>
        <w:t>” papildināšana ar jauniem apskates objektiem un inventāra iegāde</w:t>
      </w:r>
      <w:r w:rsidRPr="0034363C">
        <w:rPr>
          <w:rFonts w:ascii="Times New Roman" w:eastAsia="Times New Roman" w:hAnsi="Times New Roman" w:cs="Times New Roman"/>
          <w:b/>
          <w:sz w:val="24"/>
          <w:szCs w:val="24"/>
        </w:rPr>
        <w:t>”</w:t>
      </w:r>
    </w:p>
    <w:p w:rsidR="0034363C" w:rsidRPr="0034363C" w:rsidRDefault="0034363C" w:rsidP="0034363C">
      <w:pPr>
        <w:spacing w:before="120" w:after="0" w:line="240" w:lineRule="auto"/>
        <w:jc w:val="center"/>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(iepirkuma identifikācijas </w:t>
      </w:r>
      <w:proofErr w:type="spellStart"/>
      <w:r w:rsidRPr="0034363C">
        <w:rPr>
          <w:rFonts w:ascii="Times New Roman" w:eastAsia="Times New Roman" w:hAnsi="Times New Roman" w:cs="Times New Roman"/>
          <w:sz w:val="24"/>
          <w:szCs w:val="24"/>
        </w:rPr>
        <w:t>Nr.PND</w:t>
      </w:r>
      <w:proofErr w:type="spellEnd"/>
      <w:r w:rsidRPr="0034363C">
        <w:rPr>
          <w:rFonts w:ascii="Times New Roman" w:eastAsia="Times New Roman" w:hAnsi="Times New Roman" w:cs="Times New Roman"/>
          <w:sz w:val="24"/>
          <w:szCs w:val="24"/>
        </w:rPr>
        <w:t>/2012-1</w:t>
      </w:r>
      <w:r w:rsidR="009B119F">
        <w:rPr>
          <w:rFonts w:ascii="Times New Roman" w:eastAsia="Times New Roman" w:hAnsi="Times New Roman" w:cs="Times New Roman"/>
          <w:sz w:val="24"/>
          <w:szCs w:val="24"/>
        </w:rPr>
        <w:t>8</w:t>
      </w:r>
      <w:r w:rsidRPr="0034363C">
        <w:rPr>
          <w:rFonts w:ascii="Times New Roman" w:eastAsia="Times New Roman" w:hAnsi="Times New Roman" w:cs="Times New Roman"/>
          <w:sz w:val="24"/>
          <w:szCs w:val="24"/>
        </w:rPr>
        <w:t>)</w:t>
      </w:r>
    </w:p>
    <w:p w:rsidR="0034363C" w:rsidRPr="0034363C" w:rsidRDefault="0034363C" w:rsidP="0034363C">
      <w:pPr>
        <w:spacing w:before="120" w:after="0" w:line="240" w:lineRule="auto"/>
        <w:jc w:val="center"/>
        <w:rPr>
          <w:rFonts w:ascii="Times New Roman" w:eastAsia="Times New Roman" w:hAnsi="Times New Roman" w:cs="Times New Roman"/>
          <w:b/>
          <w:sz w:val="24"/>
          <w:szCs w:val="24"/>
          <w:u w:val="single"/>
        </w:rPr>
      </w:pPr>
      <w:r w:rsidRPr="0034363C">
        <w:rPr>
          <w:rFonts w:ascii="Times New Roman" w:eastAsia="Times New Roman" w:hAnsi="Times New Roman" w:cs="Times New Roman"/>
          <w:b/>
          <w:sz w:val="24"/>
          <w:szCs w:val="24"/>
          <w:u w:val="single"/>
        </w:rPr>
        <w:t xml:space="preserve">1.daļai - </w:t>
      </w:r>
      <w:r w:rsidR="00282E47" w:rsidRPr="00282E47">
        <w:rPr>
          <w:rFonts w:ascii="Times New Roman" w:eastAsia="Times New Roman" w:hAnsi="Times New Roman" w:cs="Times New Roman"/>
          <w:b/>
          <w:sz w:val="24"/>
          <w:szCs w:val="24"/>
          <w:u w:val="single"/>
        </w:rPr>
        <w:t>Lapenes izgatavošana, piegāde un uzstādīšana</w:t>
      </w:r>
    </w:p>
    <w:p w:rsidR="009B119F" w:rsidRPr="009B119F" w:rsidRDefault="009B119F" w:rsidP="009B119F">
      <w:pPr>
        <w:spacing w:after="0" w:line="240" w:lineRule="auto"/>
        <w:rPr>
          <w:rFonts w:ascii="Times New Roman" w:eastAsia="Times New Roman" w:hAnsi="Times New Roman" w:cs="Times New Roman"/>
          <w:sz w:val="24"/>
          <w:szCs w:val="24"/>
        </w:rPr>
      </w:pPr>
    </w:p>
    <w:p w:rsidR="009B119F" w:rsidRPr="009B119F" w:rsidRDefault="009B119F" w:rsidP="009B119F">
      <w:pPr>
        <w:spacing w:after="0" w:line="240" w:lineRule="auto"/>
        <w:rPr>
          <w:rFonts w:ascii="Times New Roman" w:eastAsia="Times New Roman" w:hAnsi="Times New Roman" w:cs="Times New Roman"/>
          <w:b/>
          <w:bCs/>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913"/>
        <w:gridCol w:w="3139"/>
      </w:tblGrid>
      <w:tr w:rsidR="00051C8C" w:rsidRPr="00051C8C" w:rsidTr="001F72B9">
        <w:tblPrEx>
          <w:tblCellMar>
            <w:top w:w="0" w:type="dxa"/>
            <w:bottom w:w="0" w:type="dxa"/>
          </w:tblCellMar>
        </w:tblPrEx>
        <w:tc>
          <w:tcPr>
            <w:tcW w:w="2235" w:type="dxa"/>
          </w:tcPr>
          <w:p w:rsidR="00051C8C" w:rsidRPr="00051C8C" w:rsidRDefault="00051C8C" w:rsidP="00051C8C">
            <w:pPr>
              <w:spacing w:after="0" w:line="240" w:lineRule="auto"/>
              <w:jc w:val="center"/>
              <w:rPr>
                <w:rFonts w:ascii="Times New Roman" w:eastAsia="Times New Roman" w:hAnsi="Times New Roman" w:cs="Times New Roman"/>
                <w:b/>
                <w:sz w:val="24"/>
                <w:szCs w:val="24"/>
              </w:rPr>
            </w:pPr>
            <w:r w:rsidRPr="00051C8C">
              <w:rPr>
                <w:rFonts w:ascii="Times New Roman" w:eastAsia="Times New Roman" w:hAnsi="Times New Roman" w:cs="Times New Roman"/>
                <w:b/>
                <w:sz w:val="24"/>
                <w:szCs w:val="24"/>
              </w:rPr>
              <w:t>Rādītājs</w:t>
            </w:r>
          </w:p>
        </w:tc>
        <w:tc>
          <w:tcPr>
            <w:tcW w:w="3913" w:type="dxa"/>
          </w:tcPr>
          <w:p w:rsidR="00051C8C" w:rsidRPr="00051C8C" w:rsidRDefault="00051C8C" w:rsidP="00051C8C">
            <w:pPr>
              <w:spacing w:after="0" w:line="240" w:lineRule="auto"/>
              <w:jc w:val="center"/>
              <w:rPr>
                <w:rFonts w:ascii="Times New Roman" w:eastAsia="Times New Roman" w:hAnsi="Times New Roman" w:cs="Times New Roman"/>
                <w:b/>
                <w:sz w:val="24"/>
                <w:szCs w:val="24"/>
              </w:rPr>
            </w:pPr>
            <w:r w:rsidRPr="00051C8C">
              <w:rPr>
                <w:rFonts w:ascii="Times New Roman" w:eastAsia="Times New Roman" w:hAnsi="Times New Roman" w:cs="Times New Roman"/>
                <w:b/>
                <w:sz w:val="24"/>
                <w:szCs w:val="24"/>
              </w:rPr>
              <w:t>Prasība, apjoms</w:t>
            </w:r>
          </w:p>
        </w:tc>
        <w:tc>
          <w:tcPr>
            <w:tcW w:w="3139" w:type="dxa"/>
          </w:tcPr>
          <w:p w:rsidR="00051C8C" w:rsidRPr="00051C8C" w:rsidRDefault="00051C8C" w:rsidP="00051C8C">
            <w:pPr>
              <w:spacing w:after="0" w:line="240" w:lineRule="auto"/>
              <w:jc w:val="center"/>
              <w:rPr>
                <w:rFonts w:ascii="Times New Roman" w:eastAsia="Times New Roman" w:hAnsi="Times New Roman" w:cs="Times New Roman"/>
                <w:b/>
                <w:sz w:val="24"/>
                <w:szCs w:val="24"/>
              </w:rPr>
            </w:pPr>
            <w:r w:rsidRPr="00051C8C">
              <w:rPr>
                <w:rFonts w:ascii="Times New Roman" w:eastAsia="Times New Roman" w:hAnsi="Times New Roman" w:cs="Times New Roman"/>
                <w:b/>
                <w:sz w:val="24"/>
                <w:szCs w:val="24"/>
              </w:rPr>
              <w:t>Pretendenta piedāvājums</w:t>
            </w:r>
          </w:p>
        </w:tc>
      </w:tr>
      <w:tr w:rsidR="00051C8C" w:rsidRPr="00051C8C" w:rsidTr="001F72B9">
        <w:tblPrEx>
          <w:tblCellMar>
            <w:top w:w="0" w:type="dxa"/>
            <w:bottom w:w="0" w:type="dxa"/>
          </w:tblCellMar>
        </w:tblPrEx>
        <w:tc>
          <w:tcPr>
            <w:tcW w:w="2235" w:type="dxa"/>
          </w:tcPr>
          <w:p w:rsidR="00051C8C" w:rsidRPr="00051C8C" w:rsidRDefault="00051C8C"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Daudzums</w:t>
            </w:r>
          </w:p>
        </w:tc>
        <w:tc>
          <w:tcPr>
            <w:tcW w:w="3913" w:type="dxa"/>
          </w:tcPr>
          <w:p w:rsidR="00051C8C" w:rsidRPr="00051C8C" w:rsidRDefault="00051C8C"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3139"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1F72B9">
        <w:tblPrEx>
          <w:tblCellMar>
            <w:top w:w="0" w:type="dxa"/>
            <w:bottom w:w="0" w:type="dxa"/>
          </w:tblCellMar>
        </w:tblPrEx>
        <w:tc>
          <w:tcPr>
            <w:tcW w:w="22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Materiāls</w:t>
            </w:r>
          </w:p>
        </w:tc>
        <w:tc>
          <w:tcPr>
            <w:tcW w:w="3913" w:type="dxa"/>
          </w:tcPr>
          <w:p w:rsidR="00051C8C" w:rsidRPr="00051C8C" w:rsidRDefault="00512097" w:rsidP="00D43F52">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K</w:t>
            </w:r>
            <w:r w:rsidR="00051C8C" w:rsidRPr="00051C8C">
              <w:rPr>
                <w:rFonts w:ascii="Times New Roman" w:eastAsia="Times New Roman" w:hAnsi="Times New Roman" w:cs="Times New Roman"/>
                <w:sz w:val="24"/>
                <w:szCs w:val="24"/>
              </w:rPr>
              <w:t>oks</w:t>
            </w:r>
            <w:r>
              <w:rPr>
                <w:rFonts w:ascii="Times New Roman" w:eastAsia="Times New Roman" w:hAnsi="Times New Roman" w:cs="Times New Roman"/>
                <w:sz w:val="24"/>
                <w:szCs w:val="24"/>
              </w:rPr>
              <w:t xml:space="preserve"> </w:t>
            </w:r>
          </w:p>
        </w:tc>
        <w:tc>
          <w:tcPr>
            <w:tcW w:w="3139"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1F72B9">
        <w:tblPrEx>
          <w:tblCellMar>
            <w:top w:w="0" w:type="dxa"/>
            <w:bottom w:w="0" w:type="dxa"/>
          </w:tblCellMar>
        </w:tblPrEx>
        <w:tc>
          <w:tcPr>
            <w:tcW w:w="22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Jumta segums</w:t>
            </w:r>
          </w:p>
        </w:tc>
        <w:tc>
          <w:tcPr>
            <w:tcW w:w="3913" w:type="dxa"/>
          </w:tcPr>
          <w:p w:rsidR="00051C8C" w:rsidRPr="00051C8C" w:rsidRDefault="00051C8C" w:rsidP="00D43F52">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 xml:space="preserve">Krāsots </w:t>
            </w:r>
            <w:r w:rsidRPr="00D43F52">
              <w:rPr>
                <w:rFonts w:ascii="Times New Roman" w:eastAsia="Times New Roman" w:hAnsi="Times New Roman" w:cs="Times New Roman"/>
                <w:sz w:val="24"/>
                <w:szCs w:val="24"/>
              </w:rPr>
              <w:t>skārds</w:t>
            </w:r>
            <w:r w:rsidR="00512097" w:rsidRPr="00D43F52">
              <w:rPr>
                <w:rFonts w:ascii="Times New Roman" w:eastAsia="Times New Roman" w:hAnsi="Times New Roman" w:cs="Times New Roman"/>
                <w:sz w:val="24"/>
                <w:szCs w:val="24"/>
              </w:rPr>
              <w:t xml:space="preserve"> (</w:t>
            </w:r>
            <w:r w:rsidR="00D43F52" w:rsidRPr="00D43F52">
              <w:rPr>
                <w:rFonts w:ascii="Times New Roman" w:eastAsia="Times New Roman" w:hAnsi="Times New Roman" w:cs="Times New Roman"/>
                <w:sz w:val="24"/>
                <w:szCs w:val="24"/>
              </w:rPr>
              <w:t>tumši zaļa, tonis saskaņojams ar pasūtītāju</w:t>
            </w:r>
            <w:r w:rsidR="00D43F52">
              <w:rPr>
                <w:rFonts w:ascii="Times New Roman" w:eastAsia="Times New Roman" w:hAnsi="Times New Roman" w:cs="Times New Roman"/>
                <w:sz w:val="24"/>
                <w:szCs w:val="24"/>
              </w:rPr>
              <w:t xml:space="preserve"> līguma izpildes laikā</w:t>
            </w:r>
            <w:r w:rsidR="00512097" w:rsidRPr="00D43F52">
              <w:rPr>
                <w:rFonts w:ascii="Times New Roman" w:eastAsia="Times New Roman" w:hAnsi="Times New Roman" w:cs="Times New Roman"/>
                <w:sz w:val="24"/>
                <w:szCs w:val="24"/>
              </w:rPr>
              <w:t>)</w:t>
            </w:r>
          </w:p>
        </w:tc>
        <w:tc>
          <w:tcPr>
            <w:tcW w:w="3139"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1F72B9">
        <w:tblPrEx>
          <w:tblCellMar>
            <w:top w:w="0" w:type="dxa"/>
            <w:bottom w:w="0" w:type="dxa"/>
          </w:tblCellMar>
        </w:tblPrEx>
        <w:tc>
          <w:tcPr>
            <w:tcW w:w="22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Forma</w:t>
            </w:r>
          </w:p>
        </w:tc>
        <w:tc>
          <w:tcPr>
            <w:tcW w:w="3913"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6-stūru</w:t>
            </w:r>
          </w:p>
        </w:tc>
        <w:tc>
          <w:tcPr>
            <w:tcW w:w="3139"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1F72B9">
        <w:tblPrEx>
          <w:tblCellMar>
            <w:top w:w="0" w:type="dxa"/>
            <w:bottom w:w="0" w:type="dxa"/>
          </w:tblCellMar>
        </w:tblPrEx>
        <w:tc>
          <w:tcPr>
            <w:tcW w:w="2235" w:type="dxa"/>
          </w:tcPr>
          <w:p w:rsidR="00051C8C" w:rsidRPr="00051C8C" w:rsidRDefault="00051C8C" w:rsidP="00BB0A2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 xml:space="preserve">Lapenes </w:t>
            </w:r>
            <w:r w:rsidR="00BB0A2C">
              <w:rPr>
                <w:rFonts w:ascii="Times New Roman" w:eastAsia="Times New Roman" w:hAnsi="Times New Roman" w:cs="Times New Roman"/>
                <w:sz w:val="24"/>
                <w:szCs w:val="24"/>
              </w:rPr>
              <w:t>lielums</w:t>
            </w:r>
          </w:p>
        </w:tc>
        <w:tc>
          <w:tcPr>
            <w:tcW w:w="3913" w:type="dxa"/>
          </w:tcPr>
          <w:p w:rsidR="00051C8C" w:rsidRPr="00BB0A2C" w:rsidRDefault="00BB0A2C"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Apmēram 10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pa diagonāli apmēram 3 m)</w:t>
            </w:r>
          </w:p>
        </w:tc>
        <w:tc>
          <w:tcPr>
            <w:tcW w:w="3139"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1F72B9">
        <w:tblPrEx>
          <w:tblCellMar>
            <w:top w:w="0" w:type="dxa"/>
            <w:bottom w:w="0" w:type="dxa"/>
          </w:tblCellMar>
        </w:tblPrEx>
        <w:tc>
          <w:tcPr>
            <w:tcW w:w="2235" w:type="dxa"/>
          </w:tcPr>
          <w:p w:rsidR="00051C8C" w:rsidRPr="00051C8C" w:rsidRDefault="00051C8C" w:rsidP="00051C8C">
            <w:pPr>
              <w:spacing w:after="0" w:line="240" w:lineRule="auto"/>
              <w:rPr>
                <w:rFonts w:ascii="Times New Roman" w:eastAsia="Times New Roman" w:hAnsi="Times New Roman" w:cs="Times New Roman"/>
                <w:sz w:val="24"/>
                <w:szCs w:val="24"/>
              </w:rPr>
            </w:pPr>
            <w:bookmarkStart w:id="25" w:name="OLE_LINK1"/>
            <w:bookmarkStart w:id="26" w:name="OLE_LINK2"/>
            <w:r>
              <w:rPr>
                <w:rFonts w:ascii="Times New Roman" w:eastAsia="Times New Roman" w:hAnsi="Times New Roman" w:cs="Times New Roman"/>
                <w:sz w:val="24"/>
                <w:szCs w:val="24"/>
              </w:rPr>
              <w:t>L</w:t>
            </w:r>
            <w:r w:rsidRPr="00051C8C">
              <w:rPr>
                <w:rFonts w:ascii="Times New Roman" w:eastAsia="Times New Roman" w:hAnsi="Times New Roman" w:cs="Times New Roman"/>
                <w:sz w:val="24"/>
                <w:szCs w:val="24"/>
              </w:rPr>
              <w:t xml:space="preserve">apenes apraksts </w:t>
            </w:r>
            <w:bookmarkEnd w:id="25"/>
            <w:bookmarkEnd w:id="26"/>
          </w:p>
        </w:tc>
        <w:tc>
          <w:tcPr>
            <w:tcW w:w="3913" w:type="dxa"/>
          </w:tcPr>
          <w:p w:rsidR="00051C8C" w:rsidRPr="00051C8C" w:rsidRDefault="00051C8C" w:rsidP="00492FC8">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Lapenei jābūt mazliet senatnīgai. Augstumā nedaudz mazāk kā pus</w:t>
            </w:r>
            <w:r>
              <w:rPr>
                <w:rFonts w:ascii="Times New Roman" w:eastAsia="Times New Roman" w:hAnsi="Times New Roman" w:cs="Times New Roman"/>
                <w:sz w:val="24"/>
                <w:szCs w:val="24"/>
              </w:rPr>
              <w:t>e</w:t>
            </w:r>
            <w:r w:rsidRPr="00051C8C">
              <w:rPr>
                <w:rFonts w:ascii="Times New Roman" w:eastAsia="Times New Roman" w:hAnsi="Times New Roman" w:cs="Times New Roman"/>
                <w:sz w:val="24"/>
                <w:szCs w:val="24"/>
              </w:rPr>
              <w:t xml:space="preserve"> no pamatnes aizsegta ar koka elementiem</w:t>
            </w:r>
            <w:r>
              <w:rPr>
                <w:rFonts w:ascii="Times New Roman" w:eastAsia="Times New Roman" w:hAnsi="Times New Roman" w:cs="Times New Roman"/>
                <w:sz w:val="24"/>
                <w:szCs w:val="24"/>
              </w:rPr>
              <w:t xml:space="preserve"> </w:t>
            </w:r>
            <w:r w:rsidRPr="00051C8C">
              <w:rPr>
                <w:rFonts w:ascii="Times New Roman" w:eastAsia="Times New Roman" w:hAnsi="Times New Roman" w:cs="Times New Roman"/>
                <w:sz w:val="24"/>
                <w:szCs w:val="24"/>
              </w:rPr>
              <w:t>(</w:t>
            </w:r>
            <w:proofErr w:type="spellStart"/>
            <w:r w:rsidRPr="00051C8C">
              <w:rPr>
                <w:rFonts w:ascii="Times New Roman" w:eastAsia="Times New Roman" w:hAnsi="Times New Roman" w:cs="Times New Roman"/>
                <w:sz w:val="24"/>
                <w:szCs w:val="24"/>
              </w:rPr>
              <w:t>piem</w:t>
            </w:r>
            <w:proofErr w:type="spellEnd"/>
            <w:r w:rsidRPr="00051C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51C8C">
              <w:rPr>
                <w:rFonts w:ascii="Times New Roman" w:eastAsia="Times New Roman" w:hAnsi="Times New Roman" w:cs="Times New Roman"/>
                <w:sz w:val="24"/>
                <w:szCs w:val="24"/>
              </w:rPr>
              <w:t xml:space="preserve">  </w:t>
            </w:r>
            <w:proofErr w:type="spellStart"/>
            <w:r w:rsidRPr="00051C8C">
              <w:rPr>
                <w:rFonts w:ascii="Times New Roman" w:eastAsia="Times New Roman" w:hAnsi="Times New Roman" w:cs="Times New Roman"/>
                <w:sz w:val="24"/>
                <w:szCs w:val="24"/>
              </w:rPr>
              <w:t>rūtojums</w:t>
            </w:r>
            <w:proofErr w:type="spellEnd"/>
            <w:r w:rsidRPr="00051C8C">
              <w:rPr>
                <w:rFonts w:ascii="Times New Roman" w:eastAsia="Times New Roman" w:hAnsi="Times New Roman" w:cs="Times New Roman"/>
                <w:sz w:val="24"/>
                <w:szCs w:val="24"/>
              </w:rPr>
              <w:t xml:space="preserve">, koloniņas </w:t>
            </w:r>
            <w:proofErr w:type="spellStart"/>
            <w:r>
              <w:rPr>
                <w:rFonts w:ascii="Times New Roman" w:eastAsia="Times New Roman" w:hAnsi="Times New Roman" w:cs="Times New Roman"/>
                <w:sz w:val="24"/>
                <w:szCs w:val="24"/>
              </w:rPr>
              <w:t>u.tml</w:t>
            </w:r>
            <w:proofErr w:type="spellEnd"/>
            <w:r>
              <w:rPr>
                <w:rFonts w:ascii="Times New Roman" w:eastAsia="Times New Roman" w:hAnsi="Times New Roman" w:cs="Times New Roman"/>
                <w:sz w:val="24"/>
                <w:szCs w:val="24"/>
              </w:rPr>
              <w:t>.)</w:t>
            </w:r>
            <w:r w:rsidRPr="00051C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Lapenes augšdaļā veidojami d</w:t>
            </w:r>
            <w:r w:rsidRPr="00051C8C">
              <w:rPr>
                <w:rFonts w:ascii="Times New Roman" w:eastAsia="Times New Roman" w:hAnsi="Times New Roman" w:cs="Times New Roman"/>
                <w:sz w:val="24"/>
                <w:szCs w:val="24"/>
              </w:rPr>
              <w:t>ekoratīvi kokgriezumu rotājumi.</w:t>
            </w:r>
            <w:r w:rsidRPr="00051C8C">
              <w:rPr>
                <w:rFonts w:ascii="Times New Roman" w:eastAsia="Times New Roman" w:hAnsi="Times New Roman" w:cs="Times New Roman"/>
                <w:sz w:val="24"/>
                <w:szCs w:val="24"/>
              </w:rPr>
              <w:br/>
              <w:t xml:space="preserve">Jumta spicē </w:t>
            </w:r>
            <w:r w:rsidR="00BB0A2C">
              <w:rPr>
                <w:rFonts w:ascii="Times New Roman" w:eastAsia="Times New Roman" w:hAnsi="Times New Roman" w:cs="Times New Roman"/>
                <w:sz w:val="24"/>
                <w:szCs w:val="24"/>
              </w:rPr>
              <w:t>jābūt</w:t>
            </w:r>
            <w:r w:rsidRPr="00051C8C">
              <w:rPr>
                <w:rFonts w:ascii="Times New Roman" w:eastAsia="Times New Roman" w:hAnsi="Times New Roman" w:cs="Times New Roman"/>
                <w:sz w:val="24"/>
                <w:szCs w:val="24"/>
              </w:rPr>
              <w:t xml:space="preserve"> dekoratīv</w:t>
            </w:r>
            <w:r w:rsidR="00BB0A2C">
              <w:rPr>
                <w:rFonts w:ascii="Times New Roman" w:eastAsia="Times New Roman" w:hAnsi="Times New Roman" w:cs="Times New Roman"/>
                <w:sz w:val="24"/>
                <w:szCs w:val="24"/>
              </w:rPr>
              <w:t>am</w:t>
            </w:r>
            <w:r w:rsidRPr="00051C8C">
              <w:rPr>
                <w:rFonts w:ascii="Times New Roman" w:eastAsia="Times New Roman" w:hAnsi="Times New Roman" w:cs="Times New Roman"/>
                <w:sz w:val="24"/>
                <w:szCs w:val="24"/>
              </w:rPr>
              <w:t xml:space="preserve"> vējrādītāj</w:t>
            </w:r>
            <w:r w:rsidR="00BB0A2C">
              <w:rPr>
                <w:rFonts w:ascii="Times New Roman" w:eastAsia="Times New Roman" w:hAnsi="Times New Roman" w:cs="Times New Roman"/>
                <w:sz w:val="24"/>
                <w:szCs w:val="24"/>
              </w:rPr>
              <w:t>am (dizains saskaņojams ar pasūtītāju līguma izpildes laikā)</w:t>
            </w:r>
            <w:r w:rsidRPr="00051C8C">
              <w:rPr>
                <w:rFonts w:ascii="Times New Roman" w:eastAsia="Times New Roman" w:hAnsi="Times New Roman" w:cs="Times New Roman"/>
                <w:sz w:val="24"/>
                <w:szCs w:val="24"/>
              </w:rPr>
              <w:t>.</w:t>
            </w:r>
            <w:r w:rsidR="00BB0A2C">
              <w:rPr>
                <w:rFonts w:ascii="Times New Roman" w:eastAsia="Times New Roman" w:hAnsi="Times New Roman" w:cs="Times New Roman"/>
                <w:sz w:val="24"/>
                <w:szCs w:val="24"/>
              </w:rPr>
              <w:t xml:space="preserve"> Lapenei jābūt ar grīdu.</w:t>
            </w:r>
            <w:r w:rsidRPr="00051C8C">
              <w:rPr>
                <w:rFonts w:ascii="Times New Roman" w:eastAsia="Times New Roman" w:hAnsi="Times New Roman" w:cs="Times New Roman"/>
                <w:sz w:val="24"/>
                <w:szCs w:val="24"/>
              </w:rPr>
              <w:t xml:space="preserve"> Lapenē gar malām </w:t>
            </w:r>
            <w:r w:rsidR="00BB0A2C">
              <w:rPr>
                <w:rFonts w:ascii="Times New Roman" w:eastAsia="Times New Roman" w:hAnsi="Times New Roman" w:cs="Times New Roman"/>
                <w:sz w:val="24"/>
                <w:szCs w:val="24"/>
              </w:rPr>
              <w:t xml:space="preserve">jābūt </w:t>
            </w:r>
            <w:r w:rsidRPr="00051C8C">
              <w:rPr>
                <w:rFonts w:ascii="Times New Roman" w:eastAsia="Times New Roman" w:hAnsi="Times New Roman" w:cs="Times New Roman"/>
                <w:sz w:val="24"/>
                <w:szCs w:val="24"/>
              </w:rPr>
              <w:t>piestiprināti</w:t>
            </w:r>
            <w:r w:rsidR="00BB0A2C">
              <w:rPr>
                <w:rFonts w:ascii="Times New Roman" w:eastAsia="Times New Roman" w:hAnsi="Times New Roman" w:cs="Times New Roman"/>
                <w:sz w:val="24"/>
                <w:szCs w:val="24"/>
              </w:rPr>
              <w:t>em</w:t>
            </w:r>
            <w:r w:rsidRPr="00051C8C">
              <w:rPr>
                <w:rFonts w:ascii="Times New Roman" w:eastAsia="Times New Roman" w:hAnsi="Times New Roman" w:cs="Times New Roman"/>
                <w:sz w:val="24"/>
                <w:szCs w:val="24"/>
              </w:rPr>
              <w:t xml:space="preserve"> soliņi</w:t>
            </w:r>
            <w:r w:rsidR="00BB0A2C">
              <w:rPr>
                <w:rFonts w:ascii="Times New Roman" w:eastAsia="Times New Roman" w:hAnsi="Times New Roman" w:cs="Times New Roman"/>
                <w:sz w:val="24"/>
                <w:szCs w:val="24"/>
              </w:rPr>
              <w:t>em</w:t>
            </w:r>
            <w:r w:rsidRPr="00051C8C">
              <w:rPr>
                <w:rFonts w:ascii="Times New Roman" w:eastAsia="Times New Roman" w:hAnsi="Times New Roman" w:cs="Times New Roman"/>
                <w:sz w:val="24"/>
                <w:szCs w:val="24"/>
              </w:rPr>
              <w:t>.  Konstrukcijām jābūt</w:t>
            </w:r>
            <w:proofErr w:type="gramStart"/>
            <w:r w:rsidRPr="00051C8C">
              <w:rPr>
                <w:rFonts w:ascii="Times New Roman" w:eastAsia="Times New Roman" w:hAnsi="Times New Roman" w:cs="Times New Roman"/>
                <w:sz w:val="24"/>
                <w:szCs w:val="24"/>
              </w:rPr>
              <w:t xml:space="preserve">  </w:t>
            </w:r>
            <w:proofErr w:type="gramEnd"/>
            <w:r w:rsidRPr="00051C8C">
              <w:rPr>
                <w:rFonts w:ascii="Times New Roman" w:eastAsia="Times New Roman" w:hAnsi="Times New Roman" w:cs="Times New Roman"/>
                <w:sz w:val="24"/>
                <w:szCs w:val="24"/>
              </w:rPr>
              <w:t xml:space="preserve">izturīgām </w:t>
            </w:r>
            <w:r w:rsidR="00492FC8">
              <w:rPr>
                <w:rFonts w:ascii="Times New Roman" w:eastAsia="Times New Roman" w:hAnsi="Times New Roman" w:cs="Times New Roman"/>
                <w:sz w:val="24"/>
                <w:szCs w:val="24"/>
              </w:rPr>
              <w:t xml:space="preserve">(atbilstoši apstrādātām) </w:t>
            </w:r>
            <w:r w:rsidRPr="00051C8C">
              <w:rPr>
                <w:rFonts w:ascii="Times New Roman" w:eastAsia="Times New Roman" w:hAnsi="Times New Roman" w:cs="Times New Roman"/>
                <w:sz w:val="24"/>
                <w:szCs w:val="24"/>
              </w:rPr>
              <w:t xml:space="preserve">un pielāgotām mainīgiem laika apstākļiem, bet tā nevar būt “smagnēja”. Lapenes </w:t>
            </w:r>
            <w:r w:rsidRPr="00492FC8">
              <w:rPr>
                <w:rFonts w:ascii="Times New Roman" w:eastAsia="Times New Roman" w:hAnsi="Times New Roman" w:cs="Times New Roman"/>
                <w:sz w:val="24"/>
                <w:szCs w:val="24"/>
              </w:rPr>
              <w:t>krāsojumam</w:t>
            </w:r>
            <w:r w:rsidRPr="00051C8C">
              <w:rPr>
                <w:rFonts w:ascii="Times New Roman" w:eastAsia="Times New Roman" w:hAnsi="Times New Roman" w:cs="Times New Roman"/>
                <w:sz w:val="24"/>
                <w:szCs w:val="24"/>
              </w:rPr>
              <w:t xml:space="preserve"> jābūt noturīgam pret mitrumu, gaiš</w:t>
            </w:r>
            <w:r w:rsidR="00492FC8">
              <w:rPr>
                <w:rFonts w:ascii="Times New Roman" w:eastAsia="Times New Roman" w:hAnsi="Times New Roman" w:cs="Times New Roman"/>
                <w:sz w:val="24"/>
                <w:szCs w:val="24"/>
              </w:rPr>
              <w:t>ā</w:t>
            </w:r>
            <w:r w:rsidRPr="00051C8C">
              <w:rPr>
                <w:rFonts w:ascii="Times New Roman" w:eastAsia="Times New Roman" w:hAnsi="Times New Roman" w:cs="Times New Roman"/>
                <w:sz w:val="24"/>
                <w:szCs w:val="24"/>
              </w:rPr>
              <w:t xml:space="preserve"> to</w:t>
            </w:r>
            <w:r w:rsidR="00492FC8">
              <w:rPr>
                <w:rFonts w:ascii="Times New Roman" w:eastAsia="Times New Roman" w:hAnsi="Times New Roman" w:cs="Times New Roman"/>
                <w:sz w:val="24"/>
                <w:szCs w:val="24"/>
              </w:rPr>
              <w:t>nī (tonis līguma izpildes gaitā saskaņojams ar pasūtītāju)</w:t>
            </w:r>
            <w:r w:rsidRPr="00051C8C">
              <w:rPr>
                <w:rFonts w:ascii="Times New Roman" w:eastAsia="Times New Roman" w:hAnsi="Times New Roman" w:cs="Times New Roman"/>
                <w:sz w:val="24"/>
                <w:szCs w:val="24"/>
              </w:rPr>
              <w:t>.</w:t>
            </w:r>
          </w:p>
        </w:tc>
        <w:tc>
          <w:tcPr>
            <w:tcW w:w="3139"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1F72B9">
        <w:tblPrEx>
          <w:tblCellMar>
            <w:top w:w="0" w:type="dxa"/>
            <w:bottom w:w="0" w:type="dxa"/>
          </w:tblCellMar>
        </w:tblPrEx>
        <w:tc>
          <w:tcPr>
            <w:tcW w:w="2235" w:type="dxa"/>
          </w:tcPr>
          <w:p w:rsidR="00051C8C" w:rsidRDefault="00051C8C"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Piegāde, uzstādīšana</w:t>
            </w:r>
          </w:p>
        </w:tc>
        <w:tc>
          <w:tcPr>
            <w:tcW w:w="3913" w:type="dxa"/>
          </w:tcPr>
          <w:p w:rsidR="00051C8C" w:rsidRDefault="00051C8C" w:rsidP="00492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Nodrošina piegādātājs</w:t>
            </w:r>
            <w:r w:rsidR="001F72B9">
              <w:rPr>
                <w:rFonts w:ascii="Times New Roman" w:eastAsia="Times New Roman" w:hAnsi="Times New Roman" w:cs="Times New Roman"/>
                <w:sz w:val="24"/>
                <w:szCs w:val="24"/>
              </w:rPr>
              <w:t xml:space="preserve"> </w:t>
            </w:r>
            <w:r w:rsidR="001F72B9" w:rsidRPr="00492FC8">
              <w:rPr>
                <w:rFonts w:ascii="Times New Roman" w:eastAsia="Times New Roman" w:hAnsi="Times New Roman" w:cs="Times New Roman"/>
                <w:sz w:val="24"/>
                <w:szCs w:val="24"/>
              </w:rPr>
              <w:t>(</w:t>
            </w:r>
            <w:r w:rsidR="00492FC8" w:rsidRPr="00492FC8">
              <w:rPr>
                <w:rFonts w:ascii="Times New Roman" w:eastAsia="Times New Roman" w:hAnsi="Times New Roman" w:cs="Times New Roman"/>
                <w:sz w:val="24"/>
                <w:szCs w:val="24"/>
              </w:rPr>
              <w:t>l</w:t>
            </w:r>
            <w:r w:rsidR="00492FC8">
              <w:rPr>
                <w:rFonts w:ascii="Times New Roman" w:eastAsia="Times New Roman" w:hAnsi="Times New Roman" w:cs="Times New Roman"/>
                <w:sz w:val="24"/>
                <w:szCs w:val="24"/>
              </w:rPr>
              <w:t xml:space="preserve">apene tiks novietota uz pasūtītāja izgatavotiem </w:t>
            </w:r>
            <w:proofErr w:type="spellStart"/>
            <w:r w:rsidR="00492FC8">
              <w:rPr>
                <w:rFonts w:ascii="Times New Roman" w:eastAsia="Times New Roman" w:hAnsi="Times New Roman" w:cs="Times New Roman"/>
                <w:sz w:val="24"/>
                <w:szCs w:val="24"/>
              </w:rPr>
              <w:t>stabveida</w:t>
            </w:r>
            <w:proofErr w:type="spellEnd"/>
            <w:r w:rsidR="00492FC8">
              <w:rPr>
                <w:rFonts w:ascii="Times New Roman" w:eastAsia="Times New Roman" w:hAnsi="Times New Roman" w:cs="Times New Roman"/>
                <w:sz w:val="24"/>
                <w:szCs w:val="24"/>
              </w:rPr>
              <w:t xml:space="preserve"> pamatiem lapenes stūros).</w:t>
            </w:r>
          </w:p>
        </w:tc>
        <w:tc>
          <w:tcPr>
            <w:tcW w:w="3139"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512097" w:rsidRPr="00051C8C" w:rsidTr="00512097">
        <w:tblPrEx>
          <w:tblCellMar>
            <w:top w:w="0" w:type="dxa"/>
            <w:bottom w:w="0" w:type="dxa"/>
          </w:tblCellMar>
        </w:tblPrEx>
        <w:trPr>
          <w:gridBefore w:val="2"/>
          <w:wBefore w:w="6148" w:type="dxa"/>
        </w:trPr>
        <w:tc>
          <w:tcPr>
            <w:tcW w:w="3139" w:type="dxa"/>
          </w:tcPr>
          <w:p w:rsidR="00512097" w:rsidRDefault="00512097" w:rsidP="00051C8C">
            <w:pPr>
              <w:spacing w:after="0" w:line="240" w:lineRule="auto"/>
              <w:rPr>
                <w:rFonts w:ascii="Times New Roman" w:eastAsia="Times New Roman" w:hAnsi="Times New Roman" w:cs="Times New Roman"/>
                <w:sz w:val="24"/>
                <w:szCs w:val="24"/>
              </w:rPr>
            </w:pPr>
          </w:p>
          <w:p w:rsidR="00512097" w:rsidRDefault="00512097" w:rsidP="00051C8C">
            <w:pPr>
              <w:spacing w:after="0" w:line="240" w:lineRule="auto"/>
              <w:rPr>
                <w:rFonts w:ascii="Times New Roman" w:eastAsia="Times New Roman" w:hAnsi="Times New Roman" w:cs="Times New Roman"/>
                <w:sz w:val="24"/>
                <w:szCs w:val="24"/>
              </w:rPr>
            </w:pPr>
          </w:p>
          <w:p w:rsidR="00512097" w:rsidRDefault="00512097" w:rsidP="00051C8C">
            <w:pPr>
              <w:spacing w:after="0" w:line="240" w:lineRule="auto"/>
              <w:rPr>
                <w:rFonts w:ascii="Times New Roman" w:eastAsia="Times New Roman" w:hAnsi="Times New Roman" w:cs="Times New Roman"/>
                <w:sz w:val="24"/>
                <w:szCs w:val="24"/>
              </w:rPr>
            </w:pPr>
          </w:p>
          <w:p w:rsidR="00512097" w:rsidRDefault="00512097"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512097" w:rsidRPr="00512097" w:rsidRDefault="00512097" w:rsidP="00051C8C">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pretendenta paraksts</w:t>
            </w:r>
          </w:p>
          <w:p w:rsidR="00512097" w:rsidRPr="00051C8C" w:rsidRDefault="00512097" w:rsidP="00051C8C">
            <w:pPr>
              <w:spacing w:after="0" w:line="240" w:lineRule="auto"/>
              <w:rPr>
                <w:rFonts w:ascii="Times New Roman" w:eastAsia="Times New Roman" w:hAnsi="Times New Roman" w:cs="Times New Roman"/>
                <w:sz w:val="24"/>
                <w:szCs w:val="24"/>
              </w:rPr>
            </w:pPr>
          </w:p>
        </w:tc>
      </w:tr>
    </w:tbl>
    <w:p w:rsidR="00512097" w:rsidRDefault="005120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4363C" w:rsidRPr="0034363C" w:rsidRDefault="0034363C" w:rsidP="00512097">
      <w:pPr>
        <w:spacing w:before="120" w:after="0" w:line="240" w:lineRule="auto"/>
        <w:jc w:val="right"/>
        <w:rPr>
          <w:rFonts w:ascii="Times New Roman" w:eastAsia="Times New Roman" w:hAnsi="Times New Roman" w:cs="Times New Roman"/>
          <w:sz w:val="24"/>
          <w:szCs w:val="24"/>
        </w:rPr>
      </w:pPr>
      <w:r w:rsidRPr="0034363C">
        <w:rPr>
          <w:rFonts w:ascii="Times New Roman" w:eastAsia="Times New Roman" w:hAnsi="Times New Roman" w:cs="Times New Roman"/>
          <w:b/>
          <w:sz w:val="24"/>
          <w:szCs w:val="24"/>
        </w:rPr>
        <w:lastRenderedPageBreak/>
        <w:t>Nolikuma pielikums Nr.4</w:t>
      </w:r>
    </w:p>
    <w:p w:rsidR="0034363C" w:rsidRPr="0034363C" w:rsidRDefault="0034363C" w:rsidP="0034363C">
      <w:pPr>
        <w:spacing w:before="120"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Tehniskā specifikācija </w:t>
      </w:r>
    </w:p>
    <w:p w:rsidR="0034363C" w:rsidRPr="0034363C" w:rsidRDefault="0034363C" w:rsidP="0034363C">
      <w:pPr>
        <w:spacing w:before="120"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iepirkuma</w:t>
      </w:r>
    </w:p>
    <w:p w:rsidR="0034363C" w:rsidRPr="0034363C" w:rsidRDefault="0034363C" w:rsidP="0034363C">
      <w:pPr>
        <w:spacing w:before="120" w:after="0" w:line="240" w:lineRule="auto"/>
        <w:jc w:val="center"/>
        <w:rPr>
          <w:rFonts w:ascii="Times New Roman" w:eastAsia="Times New Roman" w:hAnsi="Times New Roman" w:cs="Times New Roman"/>
          <w:b/>
          <w:sz w:val="24"/>
          <w:szCs w:val="24"/>
        </w:rPr>
      </w:pPr>
      <w:r w:rsidRPr="0034363C">
        <w:rPr>
          <w:rFonts w:ascii="Times New Roman" w:eastAsia="Times New Roman" w:hAnsi="Times New Roman" w:cs="Times New Roman"/>
          <w:b/>
          <w:sz w:val="24"/>
          <w:szCs w:val="24"/>
        </w:rPr>
        <w:t xml:space="preserve">  „</w:t>
      </w:r>
      <w:r w:rsidR="00282E47" w:rsidRPr="00282E47">
        <w:rPr>
          <w:rFonts w:ascii="Times New Roman" w:eastAsia="Times New Roman" w:hAnsi="Times New Roman" w:cs="Times New Roman"/>
          <w:b/>
          <w:sz w:val="24"/>
          <w:szCs w:val="24"/>
        </w:rPr>
        <w:t>Kalētu muižas parka „</w:t>
      </w:r>
      <w:proofErr w:type="spellStart"/>
      <w:r w:rsidR="00282E47" w:rsidRPr="00282E47">
        <w:rPr>
          <w:rFonts w:ascii="Times New Roman" w:eastAsia="Times New Roman" w:hAnsi="Times New Roman" w:cs="Times New Roman"/>
          <w:b/>
          <w:sz w:val="24"/>
          <w:szCs w:val="24"/>
        </w:rPr>
        <w:t>Priediens</w:t>
      </w:r>
      <w:proofErr w:type="spellEnd"/>
      <w:r w:rsidR="00282E47" w:rsidRPr="00282E47">
        <w:rPr>
          <w:rFonts w:ascii="Times New Roman" w:eastAsia="Times New Roman" w:hAnsi="Times New Roman" w:cs="Times New Roman"/>
          <w:b/>
          <w:sz w:val="24"/>
          <w:szCs w:val="24"/>
        </w:rPr>
        <w:t>” papildināšana ar jauniem apskates objektiem un inventāra iegāde</w:t>
      </w:r>
      <w:r w:rsidRPr="0034363C">
        <w:rPr>
          <w:rFonts w:ascii="Times New Roman" w:eastAsia="Times New Roman" w:hAnsi="Times New Roman" w:cs="Times New Roman"/>
          <w:b/>
          <w:sz w:val="24"/>
          <w:szCs w:val="24"/>
        </w:rPr>
        <w:t>”</w:t>
      </w:r>
    </w:p>
    <w:p w:rsidR="0034363C" w:rsidRPr="0034363C" w:rsidRDefault="0034363C" w:rsidP="0034363C">
      <w:pPr>
        <w:spacing w:before="120" w:after="0" w:line="240" w:lineRule="auto"/>
        <w:jc w:val="center"/>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(iepirkuma identifikācijas </w:t>
      </w:r>
      <w:proofErr w:type="spellStart"/>
      <w:r w:rsidRPr="0034363C">
        <w:rPr>
          <w:rFonts w:ascii="Times New Roman" w:eastAsia="Times New Roman" w:hAnsi="Times New Roman" w:cs="Times New Roman"/>
          <w:sz w:val="24"/>
          <w:szCs w:val="24"/>
        </w:rPr>
        <w:t>Nr.PND</w:t>
      </w:r>
      <w:proofErr w:type="spellEnd"/>
      <w:r w:rsidRPr="0034363C">
        <w:rPr>
          <w:rFonts w:ascii="Times New Roman" w:eastAsia="Times New Roman" w:hAnsi="Times New Roman" w:cs="Times New Roman"/>
          <w:sz w:val="24"/>
          <w:szCs w:val="24"/>
        </w:rPr>
        <w:t>/2012-1</w:t>
      </w:r>
      <w:r w:rsidR="009B119F">
        <w:rPr>
          <w:rFonts w:ascii="Times New Roman" w:eastAsia="Times New Roman" w:hAnsi="Times New Roman" w:cs="Times New Roman"/>
          <w:sz w:val="24"/>
          <w:szCs w:val="24"/>
        </w:rPr>
        <w:t>8</w:t>
      </w:r>
      <w:r w:rsidRPr="0034363C">
        <w:rPr>
          <w:rFonts w:ascii="Times New Roman" w:eastAsia="Times New Roman" w:hAnsi="Times New Roman" w:cs="Times New Roman"/>
          <w:sz w:val="24"/>
          <w:szCs w:val="24"/>
        </w:rPr>
        <w:t>)</w:t>
      </w:r>
    </w:p>
    <w:p w:rsidR="0034363C" w:rsidRPr="0034363C" w:rsidRDefault="00282E47" w:rsidP="0034363C">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0034363C" w:rsidRPr="0034363C">
        <w:rPr>
          <w:rFonts w:ascii="Times New Roman" w:eastAsia="Times New Roman" w:hAnsi="Times New Roman" w:cs="Times New Roman"/>
          <w:b/>
          <w:sz w:val="24"/>
          <w:szCs w:val="24"/>
          <w:u w:val="single"/>
        </w:rPr>
        <w:t xml:space="preserve">.daļai </w:t>
      </w:r>
      <w:r w:rsidR="00B23534">
        <w:rPr>
          <w:rFonts w:ascii="Times New Roman" w:eastAsia="Times New Roman" w:hAnsi="Times New Roman" w:cs="Times New Roman"/>
          <w:b/>
          <w:sz w:val="24"/>
          <w:szCs w:val="24"/>
          <w:u w:val="single"/>
        </w:rPr>
        <w:t>–</w:t>
      </w:r>
      <w:r w:rsidR="0034363C" w:rsidRPr="0034363C">
        <w:rPr>
          <w:rFonts w:ascii="Times New Roman" w:eastAsia="Times New Roman" w:hAnsi="Times New Roman" w:cs="Times New Roman"/>
          <w:b/>
          <w:sz w:val="24"/>
          <w:szCs w:val="24"/>
          <w:u w:val="single"/>
        </w:rPr>
        <w:t xml:space="preserve"> </w:t>
      </w:r>
      <w:r w:rsidRPr="00282E47">
        <w:rPr>
          <w:rFonts w:ascii="Times New Roman" w:eastAsia="Times New Roman" w:hAnsi="Times New Roman" w:cs="Times New Roman"/>
          <w:b/>
          <w:sz w:val="24"/>
          <w:szCs w:val="24"/>
          <w:u w:val="single"/>
        </w:rPr>
        <w:t>Parka solu izgatavošana, piegāde un uzstādīšana</w:t>
      </w:r>
    </w:p>
    <w:p w:rsidR="009B119F" w:rsidRPr="009B119F" w:rsidRDefault="009B119F" w:rsidP="009B119F">
      <w:pPr>
        <w:spacing w:after="0" w:line="240" w:lineRule="auto"/>
        <w:rPr>
          <w:rFonts w:ascii="Times New Roman" w:eastAsia="Times New Roman" w:hAnsi="Times New Roman" w:cs="Times New Roman"/>
          <w:b/>
          <w:bCs/>
          <w:sz w:val="24"/>
          <w:szCs w:val="24"/>
        </w:rPr>
      </w:pPr>
    </w:p>
    <w:p w:rsidR="0034363C" w:rsidRPr="0034363C" w:rsidRDefault="0034363C" w:rsidP="0034363C">
      <w:pPr>
        <w:suppressAutoHyphens/>
        <w:spacing w:before="75" w:after="75" w:line="240" w:lineRule="auto"/>
        <w:ind w:firstLine="720"/>
        <w:jc w:val="center"/>
        <w:rPr>
          <w:rFonts w:ascii="Times New Roman" w:eastAsia="Times New Roman" w:hAnsi="Times New Roman" w:cs="Times New Roman"/>
          <w:b/>
          <w:sz w:val="28"/>
          <w:szCs w:val="28"/>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35"/>
        <w:gridCol w:w="3544"/>
      </w:tblGrid>
      <w:tr w:rsidR="00051C8C" w:rsidRPr="00051C8C" w:rsidTr="000008A2">
        <w:tblPrEx>
          <w:tblCellMar>
            <w:top w:w="0" w:type="dxa"/>
            <w:bottom w:w="0" w:type="dxa"/>
          </w:tblCellMar>
        </w:tblPrEx>
        <w:tc>
          <w:tcPr>
            <w:tcW w:w="2660" w:type="dxa"/>
            <w:vAlign w:val="center"/>
          </w:tcPr>
          <w:p w:rsidR="00051C8C" w:rsidRPr="00051C8C" w:rsidRDefault="00051C8C" w:rsidP="00512097">
            <w:pPr>
              <w:spacing w:after="0" w:line="240" w:lineRule="auto"/>
              <w:jc w:val="center"/>
              <w:rPr>
                <w:rFonts w:ascii="Times New Roman" w:eastAsia="Times New Roman" w:hAnsi="Times New Roman" w:cs="Times New Roman"/>
                <w:b/>
                <w:sz w:val="24"/>
                <w:szCs w:val="24"/>
              </w:rPr>
            </w:pPr>
            <w:r w:rsidRPr="00051C8C">
              <w:rPr>
                <w:rFonts w:ascii="Times New Roman" w:eastAsia="Times New Roman" w:hAnsi="Times New Roman" w:cs="Times New Roman"/>
                <w:b/>
                <w:sz w:val="24"/>
                <w:szCs w:val="24"/>
              </w:rPr>
              <w:t>Rādītājs</w:t>
            </w:r>
          </w:p>
        </w:tc>
        <w:tc>
          <w:tcPr>
            <w:tcW w:w="2835" w:type="dxa"/>
            <w:vAlign w:val="center"/>
          </w:tcPr>
          <w:p w:rsidR="00051C8C" w:rsidRPr="00051C8C" w:rsidRDefault="00051C8C" w:rsidP="00512097">
            <w:pPr>
              <w:spacing w:after="0" w:line="240" w:lineRule="auto"/>
              <w:jc w:val="center"/>
              <w:rPr>
                <w:rFonts w:ascii="Times New Roman" w:eastAsia="Times New Roman" w:hAnsi="Times New Roman" w:cs="Times New Roman"/>
                <w:b/>
                <w:sz w:val="24"/>
                <w:szCs w:val="24"/>
              </w:rPr>
            </w:pPr>
            <w:r w:rsidRPr="00051C8C">
              <w:rPr>
                <w:rFonts w:ascii="Times New Roman" w:eastAsia="Times New Roman" w:hAnsi="Times New Roman" w:cs="Times New Roman"/>
                <w:b/>
                <w:sz w:val="24"/>
                <w:szCs w:val="24"/>
              </w:rPr>
              <w:t>Prasība, apjoms</w:t>
            </w:r>
          </w:p>
        </w:tc>
        <w:tc>
          <w:tcPr>
            <w:tcW w:w="3544" w:type="dxa"/>
            <w:vAlign w:val="center"/>
          </w:tcPr>
          <w:p w:rsidR="00051C8C" w:rsidRPr="00051C8C" w:rsidRDefault="00051C8C" w:rsidP="00512097">
            <w:pPr>
              <w:spacing w:after="0" w:line="240" w:lineRule="auto"/>
              <w:jc w:val="center"/>
              <w:rPr>
                <w:rFonts w:ascii="Times New Roman" w:eastAsia="Times New Roman" w:hAnsi="Times New Roman" w:cs="Times New Roman"/>
                <w:b/>
                <w:sz w:val="24"/>
                <w:szCs w:val="24"/>
              </w:rPr>
            </w:pPr>
            <w:r w:rsidRPr="00051C8C">
              <w:rPr>
                <w:rFonts w:ascii="Times New Roman" w:eastAsia="Times New Roman" w:hAnsi="Times New Roman" w:cs="Times New Roman"/>
                <w:b/>
                <w:sz w:val="24"/>
                <w:szCs w:val="24"/>
              </w:rPr>
              <w:t>Pretendenta piedāvājums</w:t>
            </w: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Daudzums</w:t>
            </w:r>
          </w:p>
        </w:tc>
        <w:tc>
          <w:tcPr>
            <w:tcW w:w="2835" w:type="dxa"/>
          </w:tcPr>
          <w:p w:rsidR="00051C8C" w:rsidRPr="00051C8C" w:rsidRDefault="00051C8C"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Materiāls sola virsmai</w:t>
            </w:r>
          </w:p>
        </w:tc>
        <w:tc>
          <w:tcPr>
            <w:tcW w:w="28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 xml:space="preserve">Koks (priede) </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Materiāls sola pamatnei</w:t>
            </w:r>
            <w:r w:rsidR="00492FC8">
              <w:rPr>
                <w:rFonts w:ascii="Times New Roman" w:eastAsia="Times New Roman" w:hAnsi="Times New Roman" w:cs="Times New Roman"/>
                <w:sz w:val="24"/>
                <w:szCs w:val="24"/>
              </w:rPr>
              <w:t xml:space="preserve"> (kājām)</w:t>
            </w:r>
          </w:p>
        </w:tc>
        <w:tc>
          <w:tcPr>
            <w:tcW w:w="2835" w:type="dxa"/>
          </w:tcPr>
          <w:p w:rsidR="00051C8C" w:rsidRPr="00051C8C" w:rsidRDefault="00051C8C" w:rsidP="00512097">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Alumīnija vai čuguna</w:t>
            </w:r>
            <w:r w:rsidR="00492FC8">
              <w:rPr>
                <w:rFonts w:ascii="Times New Roman" w:eastAsia="Times New Roman" w:hAnsi="Times New Roman" w:cs="Times New Roman"/>
                <w:sz w:val="24"/>
                <w:szCs w:val="24"/>
              </w:rPr>
              <w:t>, krāsotas (melnas, matētas)</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Atzveltne</w:t>
            </w:r>
          </w:p>
        </w:tc>
        <w:tc>
          <w:tcPr>
            <w:tcW w:w="28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Ar atzveltni</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Sola dēļu biezums</w:t>
            </w:r>
          </w:p>
        </w:tc>
        <w:tc>
          <w:tcPr>
            <w:tcW w:w="28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Ne mazāk par 40 mm</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 xml:space="preserve">Sola </w:t>
            </w:r>
            <w:r w:rsidRPr="00492FC8">
              <w:rPr>
                <w:rFonts w:ascii="Times New Roman" w:eastAsia="Times New Roman" w:hAnsi="Times New Roman" w:cs="Times New Roman"/>
                <w:sz w:val="24"/>
                <w:szCs w:val="24"/>
              </w:rPr>
              <w:t>dēļu platums</w:t>
            </w:r>
          </w:p>
        </w:tc>
        <w:tc>
          <w:tcPr>
            <w:tcW w:w="28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Ne mazāk par 58 mm</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Sola garums</w:t>
            </w:r>
          </w:p>
        </w:tc>
        <w:tc>
          <w:tcPr>
            <w:tcW w:w="28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2</w:t>
            </w:r>
            <w:r w:rsidR="00512097">
              <w:rPr>
                <w:rFonts w:ascii="Times New Roman" w:eastAsia="Times New Roman" w:hAnsi="Times New Roman" w:cs="Times New Roman"/>
                <w:sz w:val="24"/>
                <w:szCs w:val="24"/>
              </w:rPr>
              <w:t xml:space="preserve"> </w:t>
            </w:r>
            <w:r w:rsidRPr="00051C8C">
              <w:rPr>
                <w:rFonts w:ascii="Times New Roman" w:eastAsia="Times New Roman" w:hAnsi="Times New Roman" w:cs="Times New Roman"/>
                <w:sz w:val="24"/>
                <w:szCs w:val="24"/>
              </w:rPr>
              <w:t>m</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Krāsa</w:t>
            </w:r>
          </w:p>
        </w:tc>
        <w:tc>
          <w:tcPr>
            <w:tcW w:w="2835" w:type="dxa"/>
          </w:tcPr>
          <w:p w:rsidR="00051C8C" w:rsidRPr="00051C8C" w:rsidRDefault="00051C8C" w:rsidP="00051C8C">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Brūna</w:t>
            </w:r>
            <w:r w:rsidR="00492FC8">
              <w:rPr>
                <w:rFonts w:ascii="Times New Roman" w:eastAsia="Times New Roman" w:hAnsi="Times New Roman" w:cs="Times New Roman"/>
                <w:sz w:val="24"/>
                <w:szCs w:val="24"/>
              </w:rPr>
              <w:t xml:space="preserve"> (tonis līguma izpildes laikā saskaņojams ar pasūtītāju)</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051C8C" w:rsidRPr="00051C8C" w:rsidTr="000008A2">
        <w:tblPrEx>
          <w:tblCellMar>
            <w:top w:w="0" w:type="dxa"/>
            <w:bottom w:w="0" w:type="dxa"/>
          </w:tblCellMar>
        </w:tblPrEx>
        <w:tc>
          <w:tcPr>
            <w:tcW w:w="2660" w:type="dxa"/>
          </w:tcPr>
          <w:p w:rsidR="00051C8C" w:rsidRPr="00051C8C" w:rsidRDefault="00051C8C"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Apraksts</w:t>
            </w:r>
          </w:p>
        </w:tc>
        <w:tc>
          <w:tcPr>
            <w:tcW w:w="2835" w:type="dxa"/>
          </w:tcPr>
          <w:p w:rsidR="00051C8C" w:rsidRPr="00051C8C" w:rsidRDefault="00051C8C" w:rsidP="00512097">
            <w:pPr>
              <w:spacing w:after="0" w:line="240" w:lineRule="auto"/>
              <w:rPr>
                <w:rFonts w:ascii="Times New Roman" w:eastAsia="Times New Roman" w:hAnsi="Times New Roman" w:cs="Times New Roman"/>
                <w:sz w:val="24"/>
                <w:szCs w:val="24"/>
              </w:rPr>
            </w:pPr>
            <w:r w:rsidRPr="00051C8C">
              <w:rPr>
                <w:rFonts w:ascii="Times New Roman" w:eastAsia="Times New Roman" w:hAnsi="Times New Roman" w:cs="Times New Roman"/>
                <w:sz w:val="24"/>
                <w:szCs w:val="24"/>
              </w:rPr>
              <w:t>Soli var būt sērijveida ražojums</w:t>
            </w:r>
            <w:r w:rsidR="00512097">
              <w:rPr>
                <w:rFonts w:ascii="Times New Roman" w:eastAsia="Times New Roman" w:hAnsi="Times New Roman" w:cs="Times New Roman"/>
                <w:sz w:val="24"/>
                <w:szCs w:val="24"/>
              </w:rPr>
              <w:t>. Soliem jābūt</w:t>
            </w:r>
            <w:r w:rsidRPr="00051C8C">
              <w:rPr>
                <w:rFonts w:ascii="Times New Roman" w:eastAsia="Times New Roman" w:hAnsi="Times New Roman" w:cs="Times New Roman"/>
                <w:sz w:val="24"/>
                <w:szCs w:val="24"/>
              </w:rPr>
              <w:t xml:space="preserve"> ar augstu izturību pret laika apstākļu iedarbību un mehāniskiem bojājumiem un noturīgu krāsojumu.</w:t>
            </w:r>
          </w:p>
        </w:tc>
        <w:tc>
          <w:tcPr>
            <w:tcW w:w="3544" w:type="dxa"/>
          </w:tcPr>
          <w:p w:rsidR="00051C8C" w:rsidRPr="00051C8C" w:rsidRDefault="00051C8C" w:rsidP="00051C8C">
            <w:pPr>
              <w:spacing w:after="0" w:line="240" w:lineRule="auto"/>
              <w:rPr>
                <w:rFonts w:ascii="Times New Roman" w:eastAsia="Times New Roman" w:hAnsi="Times New Roman" w:cs="Times New Roman"/>
                <w:sz w:val="24"/>
                <w:szCs w:val="24"/>
              </w:rPr>
            </w:pPr>
          </w:p>
        </w:tc>
      </w:tr>
      <w:tr w:rsidR="00512097" w:rsidRPr="00051C8C" w:rsidTr="000008A2">
        <w:tblPrEx>
          <w:tblCellMar>
            <w:top w:w="0" w:type="dxa"/>
            <w:bottom w:w="0" w:type="dxa"/>
          </w:tblCellMar>
        </w:tblPrEx>
        <w:tc>
          <w:tcPr>
            <w:tcW w:w="2660" w:type="dxa"/>
          </w:tcPr>
          <w:p w:rsidR="00512097" w:rsidRDefault="00512097" w:rsidP="00051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Piegāde, uzstādīšana</w:t>
            </w:r>
          </w:p>
        </w:tc>
        <w:tc>
          <w:tcPr>
            <w:tcW w:w="2835" w:type="dxa"/>
          </w:tcPr>
          <w:p w:rsidR="00512097" w:rsidRPr="00051C8C" w:rsidRDefault="00512097" w:rsidP="006E4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Nodrošina piegādātājs</w:t>
            </w:r>
            <w:r w:rsidR="006E4C68">
              <w:rPr>
                <w:rFonts w:ascii="Times New Roman" w:eastAsia="Times New Roman" w:hAnsi="Times New Roman" w:cs="Times New Roman"/>
                <w:sz w:val="24"/>
                <w:szCs w:val="24"/>
              </w:rPr>
              <w:t>, nostiprinot solu kājas uz pasūtītāja izgatavotām pamatnēm.</w:t>
            </w:r>
          </w:p>
        </w:tc>
        <w:tc>
          <w:tcPr>
            <w:tcW w:w="3544" w:type="dxa"/>
          </w:tcPr>
          <w:p w:rsidR="00512097" w:rsidRPr="00051C8C" w:rsidRDefault="00512097" w:rsidP="00051C8C">
            <w:pPr>
              <w:spacing w:after="0" w:line="240" w:lineRule="auto"/>
              <w:rPr>
                <w:rFonts w:ascii="Times New Roman" w:eastAsia="Times New Roman" w:hAnsi="Times New Roman" w:cs="Times New Roman"/>
                <w:sz w:val="24"/>
                <w:szCs w:val="24"/>
              </w:rPr>
            </w:pPr>
          </w:p>
        </w:tc>
      </w:tr>
      <w:tr w:rsidR="000008A2" w:rsidRPr="00051C8C" w:rsidTr="000008A2">
        <w:tblPrEx>
          <w:tblCellMar>
            <w:top w:w="0" w:type="dxa"/>
            <w:bottom w:w="0" w:type="dxa"/>
          </w:tblCellMar>
        </w:tblPrEx>
        <w:trPr>
          <w:gridBefore w:val="2"/>
          <w:wBefore w:w="5495" w:type="dxa"/>
        </w:trPr>
        <w:tc>
          <w:tcPr>
            <w:tcW w:w="3544" w:type="dxa"/>
          </w:tcPr>
          <w:p w:rsidR="000008A2" w:rsidRDefault="000008A2" w:rsidP="009B111C">
            <w:pPr>
              <w:spacing w:after="0" w:line="240" w:lineRule="auto"/>
              <w:rPr>
                <w:rFonts w:ascii="Times New Roman" w:eastAsia="Times New Roman" w:hAnsi="Times New Roman" w:cs="Times New Roman"/>
                <w:sz w:val="24"/>
                <w:szCs w:val="24"/>
              </w:rPr>
            </w:pPr>
          </w:p>
          <w:p w:rsidR="000008A2" w:rsidRDefault="000008A2" w:rsidP="009B111C">
            <w:pPr>
              <w:spacing w:after="0" w:line="240" w:lineRule="auto"/>
              <w:rPr>
                <w:rFonts w:ascii="Times New Roman" w:eastAsia="Times New Roman" w:hAnsi="Times New Roman" w:cs="Times New Roman"/>
                <w:sz w:val="24"/>
                <w:szCs w:val="24"/>
              </w:rPr>
            </w:pPr>
          </w:p>
          <w:p w:rsidR="000008A2" w:rsidRDefault="000008A2" w:rsidP="009B111C">
            <w:pPr>
              <w:spacing w:after="0" w:line="240" w:lineRule="auto"/>
              <w:rPr>
                <w:rFonts w:ascii="Times New Roman" w:eastAsia="Times New Roman" w:hAnsi="Times New Roman" w:cs="Times New Roman"/>
                <w:sz w:val="24"/>
                <w:szCs w:val="24"/>
              </w:rPr>
            </w:pPr>
          </w:p>
          <w:p w:rsidR="000008A2" w:rsidRDefault="000008A2" w:rsidP="009B11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0008A2" w:rsidRPr="00512097" w:rsidRDefault="000008A2" w:rsidP="009B111C">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pretendenta paraksts</w:t>
            </w:r>
          </w:p>
          <w:p w:rsidR="000008A2" w:rsidRPr="00051C8C" w:rsidRDefault="000008A2" w:rsidP="009B111C">
            <w:pPr>
              <w:spacing w:after="0" w:line="240" w:lineRule="auto"/>
              <w:rPr>
                <w:rFonts w:ascii="Times New Roman" w:eastAsia="Times New Roman" w:hAnsi="Times New Roman" w:cs="Times New Roman"/>
                <w:sz w:val="24"/>
                <w:szCs w:val="24"/>
              </w:rPr>
            </w:pPr>
          </w:p>
        </w:tc>
      </w:tr>
    </w:tbl>
    <w:p w:rsidR="0034363C" w:rsidRPr="0034363C" w:rsidRDefault="0034363C" w:rsidP="0034363C">
      <w:pPr>
        <w:suppressAutoHyphens/>
        <w:spacing w:after="0" w:line="360" w:lineRule="auto"/>
        <w:rPr>
          <w:rFonts w:ascii="Times New Roman" w:eastAsia="Times New Roman" w:hAnsi="Times New Roman" w:cs="Times New Roman"/>
          <w:b/>
          <w:sz w:val="24"/>
          <w:szCs w:val="24"/>
          <w:lang w:val="en-GB" w:eastAsia="zh-CN"/>
        </w:rPr>
      </w:pPr>
    </w:p>
    <w:p w:rsidR="0034363C" w:rsidRPr="0034363C" w:rsidRDefault="0034363C" w:rsidP="0034363C">
      <w:pPr>
        <w:suppressAutoHyphens/>
        <w:spacing w:after="0" w:line="360" w:lineRule="auto"/>
        <w:rPr>
          <w:rFonts w:ascii="Times New Roman" w:eastAsia="Times New Roman" w:hAnsi="Times New Roman" w:cs="Times New Roman"/>
          <w:b/>
          <w:sz w:val="24"/>
          <w:szCs w:val="24"/>
          <w:lang w:val="en-GB" w:eastAsia="zh-CN"/>
        </w:rPr>
      </w:pPr>
    </w:p>
    <w:p w:rsidR="0034363C" w:rsidRPr="0034363C" w:rsidRDefault="0034363C" w:rsidP="0034363C">
      <w:pPr>
        <w:spacing w:before="120" w:after="0" w:line="240" w:lineRule="auto"/>
        <w:jc w:val="center"/>
        <w:rPr>
          <w:rFonts w:ascii="Times New Roman" w:eastAsia="Times New Roman" w:hAnsi="Times New Roman" w:cs="Times New Roman"/>
          <w:b/>
          <w:sz w:val="24"/>
          <w:szCs w:val="24"/>
          <w:u w:val="single"/>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br w:type="page"/>
      </w:r>
    </w:p>
    <w:p w:rsidR="0034363C" w:rsidRPr="0034363C" w:rsidRDefault="0034363C" w:rsidP="0034363C">
      <w:pPr>
        <w:tabs>
          <w:tab w:val="left" w:pos="0"/>
        </w:tabs>
        <w:spacing w:after="0" w:line="240" w:lineRule="auto"/>
        <w:jc w:val="right"/>
        <w:rPr>
          <w:rFonts w:ascii="Times New Roman" w:eastAsia="Times New Roman" w:hAnsi="Times New Roman" w:cs="Times New Roman"/>
          <w:sz w:val="28"/>
          <w:szCs w:val="24"/>
        </w:rPr>
      </w:pPr>
      <w:r w:rsidRPr="0034363C">
        <w:rPr>
          <w:rFonts w:ascii="Times New Roman" w:eastAsia="Times New Roman" w:hAnsi="Times New Roman" w:cs="Times New Roman"/>
          <w:b/>
          <w:sz w:val="24"/>
          <w:szCs w:val="24"/>
        </w:rPr>
        <w:lastRenderedPageBreak/>
        <w:t>Nolikuma pielikums Nr.5</w:t>
      </w:r>
    </w:p>
    <w:p w:rsidR="0034363C" w:rsidRPr="0034363C" w:rsidRDefault="0034363C" w:rsidP="0034363C">
      <w:pPr>
        <w:spacing w:after="0" w:line="240" w:lineRule="auto"/>
        <w:jc w:val="right"/>
        <w:rPr>
          <w:rFonts w:ascii="Times New Roman" w:eastAsia="Times New Roman" w:hAnsi="Times New Roman" w:cs="Times New Roman"/>
          <w:sz w:val="28"/>
          <w:szCs w:val="24"/>
        </w:rPr>
      </w:pPr>
      <w:r w:rsidRPr="0034363C">
        <w:rPr>
          <w:rFonts w:ascii="Times New Roman" w:eastAsia="Times New Roman" w:hAnsi="Times New Roman" w:cs="Times New Roman"/>
          <w:sz w:val="28"/>
          <w:szCs w:val="24"/>
        </w:rPr>
        <w:t>PROJEKTS</w:t>
      </w:r>
    </w:p>
    <w:p w:rsidR="0034363C" w:rsidRPr="0034363C" w:rsidRDefault="0034363C" w:rsidP="0034363C">
      <w:pPr>
        <w:keepNext/>
        <w:spacing w:before="240" w:after="60" w:line="240" w:lineRule="auto"/>
        <w:jc w:val="center"/>
        <w:outlineLvl w:val="1"/>
        <w:rPr>
          <w:rFonts w:ascii="Times New Roman" w:eastAsia="Times New Roman" w:hAnsi="Times New Roman" w:cs="Times New Roman"/>
          <w:b/>
          <w:bCs/>
          <w:iCs/>
          <w:sz w:val="28"/>
          <w:szCs w:val="28"/>
        </w:rPr>
      </w:pPr>
      <w:r w:rsidRPr="0034363C">
        <w:rPr>
          <w:rFonts w:ascii="Times New Roman" w:eastAsia="Times New Roman" w:hAnsi="Times New Roman" w:cs="Times New Roman"/>
          <w:b/>
          <w:bCs/>
          <w:iCs/>
          <w:sz w:val="28"/>
          <w:szCs w:val="28"/>
        </w:rPr>
        <w:t>IEPIRKUMA</w:t>
      </w:r>
      <w:proofErr w:type="gramStart"/>
      <w:r w:rsidRPr="0034363C">
        <w:rPr>
          <w:rFonts w:ascii="Times New Roman" w:eastAsia="Times New Roman" w:hAnsi="Times New Roman" w:cs="Times New Roman"/>
          <w:b/>
          <w:bCs/>
          <w:iCs/>
          <w:sz w:val="28"/>
          <w:szCs w:val="28"/>
        </w:rPr>
        <w:t xml:space="preserve">  </w:t>
      </w:r>
      <w:proofErr w:type="gramEnd"/>
      <w:r w:rsidRPr="0034363C">
        <w:rPr>
          <w:rFonts w:ascii="Times New Roman" w:eastAsia="Times New Roman" w:hAnsi="Times New Roman" w:cs="Times New Roman"/>
          <w:b/>
          <w:bCs/>
          <w:iCs/>
          <w:sz w:val="28"/>
          <w:szCs w:val="28"/>
        </w:rPr>
        <w:t xml:space="preserve">LĪGUMS </w:t>
      </w:r>
    </w:p>
    <w:p w:rsidR="0034363C" w:rsidRPr="0034363C" w:rsidRDefault="0034363C" w:rsidP="0034363C">
      <w:pPr>
        <w:spacing w:after="0" w:line="240" w:lineRule="auto"/>
        <w:jc w:val="center"/>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Priekulē</w:t>
      </w: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2012.gada ___._____________</w:t>
      </w:r>
      <w:r w:rsidRPr="0034363C">
        <w:rPr>
          <w:rFonts w:ascii="Times New Roman" w:eastAsia="Times New Roman" w:hAnsi="Times New Roman" w:cs="Times New Roman"/>
          <w:b/>
          <w:bCs/>
          <w:sz w:val="24"/>
          <w:szCs w:val="24"/>
        </w:rPr>
        <w:tab/>
      </w:r>
      <w:r w:rsidRPr="0034363C">
        <w:rPr>
          <w:rFonts w:ascii="Times New Roman" w:eastAsia="Times New Roman" w:hAnsi="Times New Roman" w:cs="Times New Roman"/>
          <w:b/>
          <w:bCs/>
          <w:sz w:val="24"/>
          <w:szCs w:val="24"/>
        </w:rPr>
        <w:tab/>
      </w:r>
      <w:r w:rsidRPr="0034363C">
        <w:rPr>
          <w:rFonts w:ascii="Times New Roman" w:eastAsia="Times New Roman" w:hAnsi="Times New Roman" w:cs="Times New Roman"/>
          <w:b/>
          <w:bCs/>
          <w:sz w:val="24"/>
          <w:szCs w:val="24"/>
        </w:rPr>
        <w:tab/>
      </w:r>
      <w:r w:rsidRPr="0034363C">
        <w:rPr>
          <w:rFonts w:ascii="Times New Roman" w:eastAsia="Times New Roman" w:hAnsi="Times New Roman" w:cs="Times New Roman"/>
          <w:b/>
          <w:bCs/>
          <w:sz w:val="24"/>
          <w:szCs w:val="24"/>
        </w:rPr>
        <w:tab/>
      </w:r>
      <w:r w:rsidRPr="0034363C">
        <w:rPr>
          <w:rFonts w:ascii="Times New Roman" w:eastAsia="Times New Roman" w:hAnsi="Times New Roman" w:cs="Times New Roman"/>
          <w:b/>
          <w:bCs/>
          <w:sz w:val="24"/>
          <w:szCs w:val="24"/>
        </w:rPr>
        <w:tab/>
      </w:r>
      <w:r w:rsidRPr="0034363C">
        <w:rPr>
          <w:rFonts w:ascii="Times New Roman" w:eastAsia="Times New Roman" w:hAnsi="Times New Roman" w:cs="Times New Roman"/>
          <w:b/>
          <w:bCs/>
          <w:sz w:val="24"/>
          <w:szCs w:val="24"/>
        </w:rPr>
        <w:tab/>
      </w:r>
      <w:proofErr w:type="spellStart"/>
      <w:r w:rsidRPr="0034363C">
        <w:rPr>
          <w:rFonts w:ascii="Times New Roman" w:eastAsia="Times New Roman" w:hAnsi="Times New Roman" w:cs="Times New Roman"/>
          <w:b/>
          <w:bCs/>
          <w:sz w:val="24"/>
          <w:szCs w:val="24"/>
        </w:rPr>
        <w:t>Nr</w:t>
      </w:r>
      <w:proofErr w:type="spellEnd"/>
      <w:r w:rsidRPr="0034363C">
        <w:rPr>
          <w:rFonts w:ascii="Times New Roman" w:eastAsia="Times New Roman" w:hAnsi="Times New Roman" w:cs="Times New Roman"/>
          <w:b/>
          <w:bCs/>
          <w:sz w:val="24"/>
          <w:szCs w:val="24"/>
        </w:rPr>
        <w:t>. ____________</w:t>
      </w:r>
    </w:p>
    <w:p w:rsidR="0034363C" w:rsidRPr="0034363C" w:rsidRDefault="0034363C" w:rsidP="0034363C">
      <w:pPr>
        <w:spacing w:after="0" w:line="240" w:lineRule="auto"/>
        <w:jc w:val="both"/>
        <w:rPr>
          <w:rFonts w:ascii="Times New Roman" w:eastAsia="Times New Roman" w:hAnsi="Times New Roman" w:cs="Times New Roman"/>
          <w:b/>
          <w:bCs/>
          <w:sz w:val="24"/>
          <w:szCs w:val="24"/>
        </w:rPr>
      </w:pP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b/>
          <w:sz w:val="24"/>
          <w:szCs w:val="24"/>
        </w:rPr>
        <w:t>Priekules novada dome</w:t>
      </w:r>
      <w:r w:rsidRPr="0034363C">
        <w:rPr>
          <w:rFonts w:ascii="Times New Roman" w:eastAsia="Times New Roman" w:hAnsi="Times New Roman" w:cs="Times New Roman"/>
          <w:sz w:val="24"/>
          <w:szCs w:val="24"/>
        </w:rPr>
        <w:t xml:space="preserve">, reģistrācijas Nr.90000031601, juridiskā adrese: Saules iela 1, Priekule, LV-3434, tās priekšsēdētājas Vijas </w:t>
      </w:r>
      <w:proofErr w:type="spellStart"/>
      <w:r w:rsidRPr="0034363C">
        <w:rPr>
          <w:rFonts w:ascii="Times New Roman" w:eastAsia="Times New Roman" w:hAnsi="Times New Roman" w:cs="Times New Roman"/>
          <w:sz w:val="24"/>
          <w:szCs w:val="24"/>
        </w:rPr>
        <w:t>Jablonskas</w:t>
      </w:r>
      <w:proofErr w:type="spellEnd"/>
      <w:r w:rsidRPr="0034363C">
        <w:rPr>
          <w:rFonts w:ascii="Times New Roman" w:eastAsia="Times New Roman" w:hAnsi="Times New Roman" w:cs="Times New Roman"/>
          <w:sz w:val="24"/>
          <w:szCs w:val="24"/>
        </w:rPr>
        <w:t xml:space="preserve"> personā, kura darbojas saskaņā ar likumu “Par pašvaldībām” un Priekules novada domes 2009.gada 22.oktobra saistošajiem noteikumiem Nr.7 „Priekules novada pašvaldības nolikums” (turpmāk tekstā - </w:t>
      </w:r>
      <w:r w:rsidRPr="0034363C">
        <w:rPr>
          <w:rFonts w:ascii="Times New Roman" w:eastAsia="Times New Roman" w:hAnsi="Times New Roman" w:cs="Times New Roman"/>
          <w:b/>
          <w:sz w:val="24"/>
          <w:szCs w:val="24"/>
        </w:rPr>
        <w:t>Pasūtītājs</w:t>
      </w:r>
      <w:r w:rsidRPr="0034363C">
        <w:rPr>
          <w:rFonts w:ascii="Times New Roman" w:eastAsia="Times New Roman" w:hAnsi="Times New Roman" w:cs="Times New Roman"/>
          <w:sz w:val="24"/>
          <w:szCs w:val="24"/>
        </w:rPr>
        <w:t xml:space="preserve">) no vienas puses </w:t>
      </w:r>
    </w:p>
    <w:p w:rsidR="0034363C" w:rsidRPr="0034363C" w:rsidRDefault="0034363C" w:rsidP="0034363C">
      <w:pPr>
        <w:spacing w:before="120"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un</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b/>
          <w:bCs/>
          <w:sz w:val="24"/>
          <w:szCs w:val="24"/>
        </w:rPr>
        <w:t>&lt;</w:t>
      </w:r>
      <w:r w:rsidRPr="0034363C">
        <w:rPr>
          <w:rFonts w:ascii="Times New Roman" w:eastAsia="Times New Roman" w:hAnsi="Times New Roman" w:cs="Times New Roman"/>
          <w:b/>
          <w:bCs/>
          <w:i/>
          <w:sz w:val="24"/>
          <w:szCs w:val="24"/>
        </w:rPr>
        <w:t>Izpildītāja nosaukums</w:t>
      </w:r>
      <w:r w:rsidRPr="0034363C">
        <w:rPr>
          <w:rFonts w:ascii="Times New Roman" w:eastAsia="Times New Roman" w:hAnsi="Times New Roman" w:cs="Times New Roman"/>
          <w:b/>
          <w:bCs/>
          <w:sz w:val="24"/>
          <w:szCs w:val="24"/>
        </w:rPr>
        <w:t>&gt;</w:t>
      </w:r>
      <w:r w:rsidRPr="0034363C">
        <w:rPr>
          <w:rFonts w:ascii="Times New Roman" w:eastAsia="Times New Roman" w:hAnsi="Times New Roman" w:cs="Times New Roman"/>
          <w:sz w:val="24"/>
          <w:szCs w:val="24"/>
        </w:rPr>
        <w:t xml:space="preserve">, reģistrācijas </w:t>
      </w:r>
      <w:proofErr w:type="spellStart"/>
      <w:r w:rsidRPr="0034363C">
        <w:rPr>
          <w:rFonts w:ascii="Times New Roman" w:eastAsia="Times New Roman" w:hAnsi="Times New Roman" w:cs="Times New Roman"/>
          <w:sz w:val="24"/>
          <w:szCs w:val="24"/>
        </w:rPr>
        <w:t>Nr</w:t>
      </w:r>
      <w:proofErr w:type="spellEnd"/>
      <w:r w:rsidRPr="0034363C">
        <w:rPr>
          <w:rFonts w:ascii="Times New Roman" w:eastAsia="Times New Roman" w:hAnsi="Times New Roman" w:cs="Times New Roman"/>
          <w:sz w:val="24"/>
          <w:szCs w:val="24"/>
        </w:rPr>
        <w:t>. &lt;</w:t>
      </w:r>
      <w:r w:rsidRPr="0034363C">
        <w:rPr>
          <w:rFonts w:ascii="Times New Roman" w:eastAsia="Times New Roman" w:hAnsi="Times New Roman" w:cs="Times New Roman"/>
          <w:i/>
          <w:sz w:val="24"/>
          <w:szCs w:val="24"/>
        </w:rPr>
        <w:t>reģistrācijas numurs</w:t>
      </w:r>
      <w:r w:rsidRPr="0034363C">
        <w:rPr>
          <w:rFonts w:ascii="Times New Roman" w:eastAsia="Times New Roman" w:hAnsi="Times New Roman" w:cs="Times New Roman"/>
          <w:sz w:val="24"/>
          <w:szCs w:val="24"/>
        </w:rPr>
        <w:t>&gt;, juridiskā adrese: ________________________, tās &lt;</w:t>
      </w:r>
      <w:r w:rsidRPr="0034363C">
        <w:rPr>
          <w:rFonts w:ascii="Times New Roman" w:eastAsia="Times New Roman" w:hAnsi="Times New Roman" w:cs="Times New Roman"/>
          <w:i/>
          <w:sz w:val="24"/>
          <w:szCs w:val="24"/>
        </w:rPr>
        <w:t>pilnvarotās personas amats, vārds, uzvārds</w:t>
      </w:r>
      <w:r w:rsidRPr="0034363C">
        <w:rPr>
          <w:rFonts w:ascii="Times New Roman" w:eastAsia="Times New Roman" w:hAnsi="Times New Roman" w:cs="Times New Roman"/>
          <w:sz w:val="24"/>
          <w:szCs w:val="24"/>
        </w:rPr>
        <w:t>&gt; personā, kuras rīkojas saskaņā ar</w:t>
      </w:r>
      <w:r w:rsidRPr="0034363C">
        <w:rPr>
          <w:rFonts w:ascii="Times New Roman" w:eastAsia="Times New Roman" w:hAnsi="Times New Roman" w:cs="Times New Roman"/>
          <w:b/>
          <w:bCs/>
          <w:sz w:val="24"/>
          <w:szCs w:val="24"/>
        </w:rPr>
        <w:t xml:space="preserve"> </w:t>
      </w:r>
      <w:r w:rsidRPr="0034363C">
        <w:rPr>
          <w:rFonts w:ascii="Times New Roman" w:eastAsia="Times New Roman" w:hAnsi="Times New Roman" w:cs="Times New Roman"/>
          <w:sz w:val="24"/>
          <w:szCs w:val="24"/>
        </w:rPr>
        <w:t>&lt;</w:t>
      </w:r>
      <w:r w:rsidRPr="0034363C">
        <w:rPr>
          <w:rFonts w:ascii="Times New Roman" w:eastAsia="Times New Roman" w:hAnsi="Times New Roman" w:cs="Times New Roman"/>
          <w:i/>
          <w:iCs/>
          <w:sz w:val="24"/>
          <w:szCs w:val="24"/>
        </w:rPr>
        <w:t>pilnvarojošā dokumenta nosaukums</w:t>
      </w:r>
      <w:r w:rsidRPr="0034363C">
        <w:rPr>
          <w:rFonts w:ascii="Times New Roman" w:eastAsia="Times New Roman" w:hAnsi="Times New Roman" w:cs="Times New Roman"/>
          <w:sz w:val="24"/>
          <w:szCs w:val="24"/>
        </w:rPr>
        <w:t xml:space="preserve">&gt;, turpmāk tekstā - </w:t>
      </w:r>
      <w:r w:rsidRPr="0034363C">
        <w:rPr>
          <w:rFonts w:ascii="Times New Roman" w:eastAsia="Times New Roman" w:hAnsi="Times New Roman" w:cs="Times New Roman"/>
          <w:b/>
          <w:bCs/>
          <w:sz w:val="24"/>
          <w:szCs w:val="24"/>
        </w:rPr>
        <w:t>Izpildītājs</w:t>
      </w:r>
      <w:r w:rsidRPr="0034363C">
        <w:rPr>
          <w:rFonts w:ascii="Times New Roman" w:eastAsia="Times New Roman" w:hAnsi="Times New Roman" w:cs="Times New Roman"/>
          <w:sz w:val="24"/>
          <w:szCs w:val="24"/>
        </w:rPr>
        <w:t xml:space="preserve">, no otras puses, </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bet kopā un katra atsevišķi </w:t>
      </w:r>
      <w:proofErr w:type="gramStart"/>
      <w:r w:rsidRPr="0034363C">
        <w:rPr>
          <w:rFonts w:ascii="Times New Roman" w:eastAsia="Times New Roman" w:hAnsi="Times New Roman" w:cs="Times New Roman"/>
          <w:sz w:val="24"/>
          <w:szCs w:val="24"/>
        </w:rPr>
        <w:t>sauktas</w:t>
      </w:r>
      <w:proofErr w:type="gramEnd"/>
      <w:r w:rsidRPr="0034363C">
        <w:rPr>
          <w:rFonts w:ascii="Times New Roman" w:eastAsia="Times New Roman" w:hAnsi="Times New Roman" w:cs="Times New Roman"/>
          <w:sz w:val="24"/>
          <w:szCs w:val="24"/>
        </w:rPr>
        <w:t xml:space="preserve"> - Puses, </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pamatojoties uz iepirkuma „</w:t>
      </w:r>
      <w:r w:rsidR="00512097" w:rsidRPr="00512097">
        <w:rPr>
          <w:rFonts w:ascii="Times New Roman" w:eastAsia="Times New Roman" w:hAnsi="Times New Roman" w:cs="Times New Roman"/>
          <w:sz w:val="24"/>
          <w:szCs w:val="24"/>
        </w:rPr>
        <w:t>Kalētu muižas parka „</w:t>
      </w:r>
      <w:proofErr w:type="spellStart"/>
      <w:r w:rsidR="00512097" w:rsidRPr="00512097">
        <w:rPr>
          <w:rFonts w:ascii="Times New Roman" w:eastAsia="Times New Roman" w:hAnsi="Times New Roman" w:cs="Times New Roman"/>
          <w:sz w:val="24"/>
          <w:szCs w:val="24"/>
        </w:rPr>
        <w:t>Priediens</w:t>
      </w:r>
      <w:proofErr w:type="spellEnd"/>
      <w:r w:rsidR="00512097" w:rsidRPr="00512097">
        <w:rPr>
          <w:rFonts w:ascii="Times New Roman" w:eastAsia="Times New Roman" w:hAnsi="Times New Roman" w:cs="Times New Roman"/>
          <w:sz w:val="24"/>
          <w:szCs w:val="24"/>
        </w:rPr>
        <w:t>” papildināšana ar jauniem apskates objektiem un inventāra iegāde</w:t>
      </w:r>
      <w:r w:rsidRPr="0034363C">
        <w:rPr>
          <w:rFonts w:ascii="Times New Roman" w:eastAsia="Times New Roman" w:hAnsi="Times New Roman" w:cs="Times New Roman"/>
          <w:sz w:val="24"/>
          <w:szCs w:val="24"/>
        </w:rPr>
        <w:t xml:space="preserve">” (iepirkuma identifikācijas </w:t>
      </w:r>
      <w:proofErr w:type="spellStart"/>
      <w:r w:rsidRPr="0034363C">
        <w:rPr>
          <w:rFonts w:ascii="Times New Roman" w:eastAsia="Times New Roman" w:hAnsi="Times New Roman" w:cs="Times New Roman"/>
          <w:sz w:val="24"/>
          <w:szCs w:val="24"/>
        </w:rPr>
        <w:t>Nr.PND</w:t>
      </w:r>
      <w:proofErr w:type="spellEnd"/>
      <w:r w:rsidRPr="0034363C">
        <w:rPr>
          <w:rFonts w:ascii="Times New Roman" w:eastAsia="Times New Roman" w:hAnsi="Times New Roman" w:cs="Times New Roman"/>
          <w:sz w:val="24"/>
          <w:szCs w:val="24"/>
        </w:rPr>
        <w:t>/2012-1</w:t>
      </w:r>
      <w:r w:rsidR="00B23534">
        <w:rPr>
          <w:rFonts w:ascii="Times New Roman" w:eastAsia="Times New Roman" w:hAnsi="Times New Roman" w:cs="Times New Roman"/>
          <w:sz w:val="24"/>
          <w:szCs w:val="24"/>
        </w:rPr>
        <w:t>8</w:t>
      </w:r>
      <w:r w:rsidRPr="0034363C">
        <w:rPr>
          <w:rFonts w:ascii="Times New Roman" w:eastAsia="Times New Roman" w:hAnsi="Times New Roman" w:cs="Times New Roman"/>
          <w:sz w:val="24"/>
          <w:szCs w:val="24"/>
        </w:rPr>
        <w:t>) rezultātiem, noslēdz šo līgumu (turpmāk – Līgums) par sekojošo:</w:t>
      </w:r>
    </w:p>
    <w:p w:rsidR="0034363C" w:rsidRPr="0034363C" w:rsidRDefault="0034363C" w:rsidP="0034363C">
      <w:pPr>
        <w:spacing w:after="0" w:line="288" w:lineRule="auto"/>
        <w:ind w:firstLine="720"/>
        <w:jc w:val="both"/>
        <w:rPr>
          <w:rFonts w:ascii="Times New Roman" w:eastAsia="Times New Roman" w:hAnsi="Times New Roman" w:cs="Times New Roman"/>
          <w:sz w:val="24"/>
          <w:szCs w:val="24"/>
        </w:rPr>
      </w:pPr>
    </w:p>
    <w:p w:rsidR="0034363C" w:rsidRPr="0034363C" w:rsidRDefault="0034363C" w:rsidP="0034363C">
      <w:pPr>
        <w:spacing w:after="0" w:line="288" w:lineRule="auto"/>
        <w:jc w:val="center"/>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1. Līguma priekšmets</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1.1.</w:t>
      </w:r>
      <w:r w:rsidRPr="0034363C">
        <w:rPr>
          <w:rFonts w:ascii="Times New Roman" w:eastAsia="Times New Roman" w:hAnsi="Times New Roman" w:cs="Times New Roman"/>
          <w:b/>
          <w:bCs/>
          <w:sz w:val="24"/>
          <w:szCs w:val="24"/>
        </w:rPr>
        <w:t xml:space="preserve"> Pasūtītājs</w:t>
      </w:r>
      <w:r w:rsidRPr="0034363C">
        <w:rPr>
          <w:rFonts w:ascii="Times New Roman" w:eastAsia="Times New Roman" w:hAnsi="Times New Roman" w:cs="Times New Roman"/>
          <w:sz w:val="24"/>
          <w:szCs w:val="24"/>
        </w:rPr>
        <w:t xml:space="preserve"> uzdod, bet </w:t>
      </w:r>
      <w:r w:rsidRPr="0034363C">
        <w:rPr>
          <w:rFonts w:ascii="Times New Roman" w:eastAsia="Times New Roman" w:hAnsi="Times New Roman" w:cs="Times New Roman"/>
          <w:b/>
          <w:bCs/>
          <w:sz w:val="24"/>
          <w:szCs w:val="24"/>
        </w:rPr>
        <w:t>Izpildītājs</w:t>
      </w:r>
      <w:r w:rsidRPr="0034363C">
        <w:rPr>
          <w:rFonts w:ascii="Times New Roman" w:eastAsia="Times New Roman" w:hAnsi="Times New Roman" w:cs="Times New Roman"/>
          <w:sz w:val="24"/>
          <w:szCs w:val="24"/>
        </w:rPr>
        <w:t xml:space="preserve"> apņemas veikt </w:t>
      </w:r>
      <w:r w:rsidRPr="0034363C">
        <w:rPr>
          <w:rFonts w:ascii="Times New Roman" w:eastAsia="Times New Roman" w:hAnsi="Times New Roman" w:cs="Times New Roman"/>
          <w:i/>
          <w:sz w:val="24"/>
          <w:szCs w:val="24"/>
        </w:rPr>
        <w:t xml:space="preserve">&lt;attiecīgās iepirkuma priekšmeta daļas(-u) nosaukums (-i)&gt; </w:t>
      </w:r>
      <w:r w:rsidRPr="0034363C">
        <w:rPr>
          <w:rFonts w:ascii="Times New Roman" w:eastAsia="Times New Roman" w:hAnsi="Times New Roman" w:cs="Times New Roman"/>
          <w:sz w:val="24"/>
          <w:szCs w:val="24"/>
        </w:rPr>
        <w:t xml:space="preserve">(turpmāk – Darbi) saskaņā ar </w:t>
      </w:r>
      <w:r w:rsidRPr="0034363C">
        <w:rPr>
          <w:rFonts w:ascii="Times New Roman" w:eastAsia="Times New Roman" w:hAnsi="Times New Roman" w:cs="Times New Roman"/>
          <w:b/>
          <w:bCs/>
          <w:sz w:val="24"/>
          <w:szCs w:val="24"/>
        </w:rPr>
        <w:t>Izpildītāja</w:t>
      </w:r>
      <w:r w:rsidRPr="0034363C">
        <w:rPr>
          <w:rFonts w:ascii="Times New Roman" w:eastAsia="Times New Roman" w:hAnsi="Times New Roman" w:cs="Times New Roman"/>
          <w:sz w:val="24"/>
          <w:szCs w:val="24"/>
        </w:rPr>
        <w:t xml:space="preserve"> iepirkumā iesniegto finanšu piedāvājumu (līguma pielikums Nr.1), bet </w:t>
      </w:r>
      <w:r w:rsidRPr="0034363C">
        <w:rPr>
          <w:rFonts w:ascii="Times New Roman" w:eastAsia="Times New Roman" w:hAnsi="Times New Roman" w:cs="Times New Roman"/>
          <w:b/>
          <w:bCs/>
          <w:sz w:val="24"/>
          <w:szCs w:val="24"/>
        </w:rPr>
        <w:t>Pasūtītājs</w:t>
      </w:r>
      <w:r w:rsidRPr="0034363C">
        <w:rPr>
          <w:rFonts w:ascii="Times New Roman" w:eastAsia="Times New Roman" w:hAnsi="Times New Roman" w:cs="Times New Roman"/>
          <w:sz w:val="24"/>
          <w:szCs w:val="24"/>
        </w:rPr>
        <w:t xml:space="preserve"> apņemas samaksāt </w:t>
      </w:r>
      <w:r w:rsidRPr="0034363C">
        <w:rPr>
          <w:rFonts w:ascii="Times New Roman" w:eastAsia="Times New Roman" w:hAnsi="Times New Roman" w:cs="Times New Roman"/>
          <w:b/>
          <w:bCs/>
          <w:sz w:val="24"/>
          <w:szCs w:val="24"/>
        </w:rPr>
        <w:t>Izpildītājam</w:t>
      </w:r>
      <w:r w:rsidRPr="0034363C">
        <w:rPr>
          <w:rFonts w:ascii="Times New Roman" w:eastAsia="Times New Roman" w:hAnsi="Times New Roman" w:cs="Times New Roman"/>
          <w:sz w:val="24"/>
          <w:szCs w:val="24"/>
        </w:rPr>
        <w:t xml:space="preserve"> par </w:t>
      </w:r>
      <w:r w:rsidR="00512097">
        <w:rPr>
          <w:rFonts w:ascii="Times New Roman" w:eastAsia="Times New Roman" w:hAnsi="Times New Roman" w:cs="Times New Roman"/>
          <w:sz w:val="24"/>
          <w:szCs w:val="24"/>
        </w:rPr>
        <w:t>D</w:t>
      </w:r>
      <w:r w:rsidRPr="0034363C">
        <w:rPr>
          <w:rFonts w:ascii="Times New Roman" w:eastAsia="Times New Roman" w:hAnsi="Times New Roman" w:cs="Times New Roman"/>
          <w:sz w:val="24"/>
          <w:szCs w:val="24"/>
        </w:rPr>
        <w:t>arbiem saskaņā ar šī līguma noteikumiem.</w:t>
      </w:r>
    </w:p>
    <w:p w:rsidR="0034363C" w:rsidRPr="0034363C" w:rsidRDefault="0034363C" w:rsidP="0034363C">
      <w:pPr>
        <w:spacing w:after="0" w:line="288" w:lineRule="auto"/>
        <w:jc w:val="both"/>
        <w:rPr>
          <w:rFonts w:ascii="Times New Roman" w:eastAsia="Times New Roman" w:hAnsi="Times New Roman" w:cs="Times New Roman"/>
          <w:sz w:val="24"/>
          <w:szCs w:val="24"/>
        </w:rPr>
      </w:pPr>
    </w:p>
    <w:p w:rsidR="0034363C" w:rsidRPr="0034363C" w:rsidRDefault="0034363C" w:rsidP="0034363C">
      <w:pPr>
        <w:numPr>
          <w:ilvl w:val="0"/>
          <w:numId w:val="1"/>
        </w:numPr>
        <w:spacing w:after="0" w:line="288" w:lineRule="auto"/>
        <w:jc w:val="center"/>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Piegādes termiņi un pieņemšanas kārtība</w:t>
      </w:r>
    </w:p>
    <w:p w:rsidR="00F6634E" w:rsidRDefault="00F6634E" w:rsidP="00343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6634E">
        <w:rPr>
          <w:rFonts w:ascii="Times New Roman" w:eastAsia="Times New Roman" w:hAnsi="Times New Roman" w:cs="Times New Roman"/>
          <w:sz w:val="24"/>
          <w:szCs w:val="24"/>
        </w:rPr>
        <w:t>Līguma izpilde var tikt uzsākta tikai pēc vienošanās noslēgšanas par ES finansējuma piešķiršanu pasūtītājam šī projekta realizēšanai. Ja ES finansējums netiek piešķirts, projekts netiek realizēts.</w:t>
      </w:r>
    </w:p>
    <w:p w:rsidR="0034363C" w:rsidRPr="0034363C" w:rsidRDefault="0034363C" w:rsidP="001B48EB">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2.</w:t>
      </w:r>
      <w:r w:rsidR="00F6634E">
        <w:rPr>
          <w:rFonts w:ascii="Times New Roman" w:eastAsia="Times New Roman" w:hAnsi="Times New Roman" w:cs="Times New Roman"/>
          <w:sz w:val="24"/>
          <w:szCs w:val="24"/>
        </w:rPr>
        <w:t>2</w:t>
      </w:r>
      <w:r w:rsidRPr="0034363C">
        <w:rPr>
          <w:rFonts w:ascii="Times New Roman" w:eastAsia="Times New Roman" w:hAnsi="Times New Roman" w:cs="Times New Roman"/>
          <w:sz w:val="24"/>
          <w:szCs w:val="24"/>
        </w:rPr>
        <w:t>.</w:t>
      </w:r>
      <w:r w:rsidRPr="0034363C">
        <w:rPr>
          <w:rFonts w:ascii="Times New Roman" w:eastAsia="Times New Roman" w:hAnsi="Times New Roman" w:cs="Times New Roman"/>
          <w:b/>
          <w:bCs/>
          <w:sz w:val="24"/>
          <w:szCs w:val="24"/>
        </w:rPr>
        <w:t xml:space="preserve"> Izpildītājs</w:t>
      </w:r>
      <w:r w:rsidRPr="0034363C">
        <w:rPr>
          <w:rFonts w:ascii="Times New Roman" w:eastAsia="Times New Roman" w:hAnsi="Times New Roman" w:cs="Times New Roman"/>
          <w:sz w:val="24"/>
          <w:szCs w:val="24"/>
        </w:rPr>
        <w:t xml:space="preserve"> apņemas veikt Darbus saskaņā ar tehniskajā specifikācijā </w:t>
      </w:r>
      <w:r w:rsidRPr="0034363C">
        <w:rPr>
          <w:rFonts w:ascii="Times New Roman" w:eastAsia="Times New Roman" w:hAnsi="Times New Roman" w:cs="Times New Roman"/>
          <w:i/>
          <w:sz w:val="24"/>
          <w:szCs w:val="24"/>
        </w:rPr>
        <w:t>(&lt;attiecīgie pielikumu numuri, atkarībā no iepirkumu daļām&gt;</w:t>
      </w:r>
      <w:r w:rsidRPr="0034363C">
        <w:rPr>
          <w:rFonts w:ascii="Times New Roman" w:eastAsia="Times New Roman" w:hAnsi="Times New Roman" w:cs="Times New Roman"/>
          <w:sz w:val="24"/>
          <w:szCs w:val="24"/>
        </w:rPr>
        <w:t>) noteiktajām prasībām līgumā noteiktajā termiņā.</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color w:val="000000"/>
          <w:sz w:val="24"/>
          <w:szCs w:val="24"/>
        </w:rPr>
        <w:t>2.</w:t>
      </w:r>
      <w:r w:rsidR="00F6634E">
        <w:rPr>
          <w:rFonts w:ascii="Times New Roman" w:eastAsia="Times New Roman" w:hAnsi="Times New Roman" w:cs="Times New Roman"/>
          <w:color w:val="000000"/>
          <w:sz w:val="24"/>
          <w:szCs w:val="24"/>
        </w:rPr>
        <w:t>3</w:t>
      </w:r>
      <w:r w:rsidRPr="0034363C">
        <w:rPr>
          <w:rFonts w:ascii="Times New Roman" w:eastAsia="Times New Roman" w:hAnsi="Times New Roman" w:cs="Times New Roman"/>
          <w:color w:val="000000"/>
          <w:sz w:val="24"/>
          <w:szCs w:val="24"/>
        </w:rPr>
        <w:t xml:space="preserve">. Līgumā minētie </w:t>
      </w:r>
      <w:r w:rsidR="00512097">
        <w:rPr>
          <w:rFonts w:ascii="Times New Roman" w:eastAsia="Times New Roman" w:hAnsi="Times New Roman" w:cs="Times New Roman"/>
          <w:color w:val="000000"/>
          <w:sz w:val="24"/>
          <w:szCs w:val="24"/>
        </w:rPr>
        <w:t>D</w:t>
      </w:r>
      <w:r w:rsidRPr="0034363C">
        <w:rPr>
          <w:rFonts w:ascii="Times New Roman" w:eastAsia="Times New Roman" w:hAnsi="Times New Roman" w:cs="Times New Roman"/>
          <w:color w:val="000000"/>
          <w:sz w:val="24"/>
          <w:szCs w:val="24"/>
        </w:rPr>
        <w:t>arbi tiek uzskatīti par izpildītiem, kad</w:t>
      </w:r>
      <w:r w:rsidRPr="0034363C">
        <w:rPr>
          <w:rFonts w:ascii="Times New Roman" w:eastAsia="Times New Roman" w:hAnsi="Times New Roman" w:cs="Times New Roman"/>
          <w:sz w:val="24"/>
          <w:szCs w:val="24"/>
        </w:rPr>
        <w:t xml:space="preserve"> Puses ir parakstījušas Darbu nodošanas-pieņemšanas aktu.</w:t>
      </w:r>
    </w:p>
    <w:p w:rsidR="0034363C" w:rsidRPr="0034363C" w:rsidRDefault="0034363C" w:rsidP="0034363C">
      <w:pPr>
        <w:shd w:val="clear" w:color="auto" w:fill="FFFFFF"/>
        <w:spacing w:before="120" w:after="0" w:line="240" w:lineRule="auto"/>
        <w:jc w:val="both"/>
        <w:rPr>
          <w:rFonts w:ascii="Times New Roman" w:eastAsia="Times New Roman" w:hAnsi="Times New Roman" w:cs="Times New Roman"/>
          <w:color w:val="000000"/>
          <w:spacing w:val="-3"/>
          <w:sz w:val="24"/>
          <w:szCs w:val="24"/>
        </w:rPr>
      </w:pPr>
      <w:r w:rsidRPr="0034363C">
        <w:rPr>
          <w:rFonts w:ascii="Times New Roman" w:eastAsia="Times New Roman" w:hAnsi="Times New Roman" w:cs="Times New Roman"/>
          <w:color w:val="000000"/>
          <w:spacing w:val="-2"/>
          <w:sz w:val="24"/>
          <w:szCs w:val="24"/>
        </w:rPr>
        <w:t>2.</w:t>
      </w:r>
      <w:r w:rsidR="00F6634E">
        <w:rPr>
          <w:rFonts w:ascii="Times New Roman" w:eastAsia="Times New Roman" w:hAnsi="Times New Roman" w:cs="Times New Roman"/>
          <w:color w:val="000000"/>
          <w:spacing w:val="-2"/>
          <w:sz w:val="24"/>
          <w:szCs w:val="24"/>
        </w:rPr>
        <w:t>4</w:t>
      </w:r>
      <w:r w:rsidRPr="0034363C">
        <w:rPr>
          <w:rFonts w:ascii="Times New Roman" w:eastAsia="Times New Roman" w:hAnsi="Times New Roman" w:cs="Times New Roman"/>
          <w:color w:val="000000"/>
          <w:spacing w:val="-2"/>
          <w:sz w:val="24"/>
          <w:szCs w:val="24"/>
        </w:rPr>
        <w:t>.</w:t>
      </w:r>
      <w:r w:rsidRPr="0034363C">
        <w:rPr>
          <w:rFonts w:ascii="Times New Roman" w:eastAsia="Times New Roman" w:hAnsi="Times New Roman" w:cs="Times New Roman"/>
          <w:color w:val="000000"/>
          <w:spacing w:val="5"/>
          <w:sz w:val="24"/>
          <w:szCs w:val="24"/>
        </w:rPr>
        <w:t xml:space="preserve"> Pieņemot no </w:t>
      </w:r>
      <w:r w:rsidRPr="0034363C">
        <w:rPr>
          <w:rFonts w:ascii="Times New Roman" w:eastAsia="Times New Roman" w:hAnsi="Times New Roman" w:cs="Times New Roman"/>
          <w:b/>
          <w:bCs/>
          <w:color w:val="000000"/>
          <w:spacing w:val="5"/>
          <w:sz w:val="24"/>
          <w:szCs w:val="24"/>
        </w:rPr>
        <w:t>Izpildītāja</w:t>
      </w:r>
      <w:r w:rsidRPr="0034363C">
        <w:rPr>
          <w:rFonts w:ascii="Times New Roman" w:eastAsia="Times New Roman" w:hAnsi="Times New Roman" w:cs="Times New Roman"/>
          <w:color w:val="000000"/>
          <w:spacing w:val="5"/>
          <w:sz w:val="24"/>
          <w:szCs w:val="24"/>
        </w:rPr>
        <w:t xml:space="preserve"> Darbus, </w:t>
      </w:r>
      <w:r w:rsidRPr="0034363C">
        <w:rPr>
          <w:rFonts w:ascii="Times New Roman" w:eastAsia="Times New Roman" w:hAnsi="Times New Roman" w:cs="Times New Roman"/>
          <w:b/>
          <w:bCs/>
          <w:color w:val="000000"/>
          <w:spacing w:val="5"/>
          <w:sz w:val="24"/>
          <w:szCs w:val="24"/>
        </w:rPr>
        <w:t xml:space="preserve">Pasūtītājam </w:t>
      </w:r>
      <w:r w:rsidRPr="0034363C">
        <w:rPr>
          <w:rFonts w:ascii="Times New Roman" w:eastAsia="Times New Roman" w:hAnsi="Times New Roman" w:cs="Times New Roman"/>
          <w:color w:val="000000"/>
          <w:spacing w:val="5"/>
          <w:sz w:val="24"/>
          <w:szCs w:val="24"/>
        </w:rPr>
        <w:t xml:space="preserve">ir </w:t>
      </w:r>
      <w:r w:rsidRPr="0034363C">
        <w:rPr>
          <w:rFonts w:ascii="Times New Roman" w:eastAsia="Times New Roman" w:hAnsi="Times New Roman" w:cs="Times New Roman"/>
          <w:color w:val="000000"/>
          <w:spacing w:val="1"/>
          <w:sz w:val="24"/>
          <w:szCs w:val="24"/>
        </w:rPr>
        <w:t>pienākums apskatīt un pārbaudīt to atbilstību līguma prasībām un bez pretenziju gadījumā parakstīt nodošanas-pieņemšanas aktu.</w:t>
      </w:r>
      <w:r w:rsidRPr="0034363C">
        <w:rPr>
          <w:rFonts w:ascii="Times New Roman" w:eastAsia="Times New Roman" w:hAnsi="Times New Roman" w:cs="Times New Roman"/>
          <w:color w:val="000000"/>
          <w:spacing w:val="3"/>
          <w:sz w:val="24"/>
          <w:szCs w:val="24"/>
        </w:rPr>
        <w:t xml:space="preserve"> Pretenziju gadījumā </w:t>
      </w:r>
      <w:r w:rsidRPr="0034363C">
        <w:rPr>
          <w:rFonts w:ascii="Times New Roman" w:eastAsia="Times New Roman" w:hAnsi="Times New Roman" w:cs="Times New Roman"/>
          <w:b/>
          <w:bCs/>
          <w:color w:val="000000"/>
          <w:spacing w:val="3"/>
          <w:sz w:val="24"/>
          <w:szCs w:val="24"/>
        </w:rPr>
        <w:t>Pasūtītājam</w:t>
      </w:r>
      <w:r w:rsidRPr="0034363C">
        <w:rPr>
          <w:rFonts w:ascii="Times New Roman" w:eastAsia="Times New Roman" w:hAnsi="Times New Roman" w:cs="Times New Roman"/>
          <w:color w:val="000000"/>
          <w:spacing w:val="3"/>
          <w:sz w:val="24"/>
          <w:szCs w:val="24"/>
        </w:rPr>
        <w:t xml:space="preserve"> ir jāiesniedz motivēts akta parakstīšanas </w:t>
      </w:r>
      <w:r w:rsidRPr="0034363C">
        <w:rPr>
          <w:rFonts w:ascii="Times New Roman" w:eastAsia="Times New Roman" w:hAnsi="Times New Roman" w:cs="Times New Roman"/>
          <w:color w:val="000000"/>
          <w:spacing w:val="-4"/>
          <w:sz w:val="24"/>
          <w:szCs w:val="24"/>
        </w:rPr>
        <w:t>atteikums</w:t>
      </w:r>
      <w:r w:rsidRPr="0034363C">
        <w:rPr>
          <w:rFonts w:ascii="Times New Roman" w:eastAsia="Times New Roman" w:hAnsi="Times New Roman" w:cs="Times New Roman"/>
          <w:color w:val="000000"/>
          <w:spacing w:val="-3"/>
          <w:sz w:val="24"/>
          <w:szCs w:val="24"/>
        </w:rPr>
        <w:t>.</w:t>
      </w:r>
    </w:p>
    <w:p w:rsidR="0034363C" w:rsidRPr="0034363C" w:rsidRDefault="0034363C" w:rsidP="0034363C">
      <w:pPr>
        <w:shd w:val="clear" w:color="auto" w:fill="FFFFFF"/>
        <w:spacing w:before="120" w:after="0" w:line="240" w:lineRule="auto"/>
        <w:jc w:val="both"/>
        <w:rPr>
          <w:rFonts w:ascii="Times New Roman" w:eastAsia="Times New Roman" w:hAnsi="Times New Roman" w:cs="Times New Roman"/>
          <w:color w:val="000000"/>
          <w:sz w:val="24"/>
          <w:szCs w:val="24"/>
        </w:rPr>
      </w:pPr>
      <w:r w:rsidRPr="0034363C">
        <w:rPr>
          <w:rFonts w:ascii="Times New Roman" w:eastAsia="Times New Roman" w:hAnsi="Times New Roman" w:cs="Times New Roman"/>
          <w:color w:val="000000"/>
          <w:sz w:val="24"/>
          <w:szCs w:val="24"/>
        </w:rPr>
        <w:t>2.</w:t>
      </w:r>
      <w:r w:rsidR="00F6634E">
        <w:rPr>
          <w:rFonts w:ascii="Times New Roman" w:eastAsia="Times New Roman" w:hAnsi="Times New Roman" w:cs="Times New Roman"/>
          <w:color w:val="000000"/>
          <w:sz w:val="24"/>
          <w:szCs w:val="24"/>
        </w:rPr>
        <w:t>5</w:t>
      </w:r>
      <w:r w:rsidRPr="0034363C">
        <w:rPr>
          <w:rFonts w:ascii="Times New Roman" w:eastAsia="Times New Roman" w:hAnsi="Times New Roman" w:cs="Times New Roman"/>
          <w:color w:val="000000"/>
          <w:sz w:val="24"/>
          <w:szCs w:val="24"/>
        </w:rPr>
        <w:t xml:space="preserve">. </w:t>
      </w:r>
      <w:r w:rsidRPr="0034363C">
        <w:rPr>
          <w:rFonts w:ascii="Times New Roman" w:eastAsia="Times New Roman" w:hAnsi="Times New Roman" w:cs="Times New Roman"/>
          <w:b/>
          <w:bCs/>
          <w:color w:val="000000"/>
          <w:sz w:val="24"/>
          <w:szCs w:val="24"/>
        </w:rPr>
        <w:t>Pasūtītājam</w:t>
      </w:r>
      <w:r w:rsidRPr="0034363C">
        <w:rPr>
          <w:rFonts w:ascii="Times New Roman" w:eastAsia="Times New Roman" w:hAnsi="Times New Roman" w:cs="Times New Roman"/>
          <w:sz w:val="24"/>
          <w:szCs w:val="24"/>
        </w:rPr>
        <w:t xml:space="preserve"> </w:t>
      </w:r>
      <w:r w:rsidRPr="0034363C">
        <w:rPr>
          <w:rFonts w:ascii="Times New Roman" w:eastAsia="Times New Roman" w:hAnsi="Times New Roman" w:cs="Times New Roman"/>
          <w:color w:val="000000"/>
          <w:sz w:val="24"/>
          <w:szCs w:val="24"/>
        </w:rPr>
        <w:t xml:space="preserve">ir tiesības pieaicināt neatkarīgus ekspertus veikto Darbu kvalitātes </w:t>
      </w:r>
      <w:r w:rsidRPr="0034363C">
        <w:rPr>
          <w:rFonts w:ascii="Times New Roman" w:eastAsia="Times New Roman" w:hAnsi="Times New Roman" w:cs="Times New Roman"/>
          <w:color w:val="000000"/>
          <w:spacing w:val="-2"/>
          <w:sz w:val="24"/>
          <w:szCs w:val="24"/>
        </w:rPr>
        <w:t xml:space="preserve">novērtēšanai. </w:t>
      </w:r>
      <w:r w:rsidRPr="0034363C">
        <w:rPr>
          <w:rFonts w:ascii="Times New Roman" w:eastAsia="Times New Roman" w:hAnsi="Times New Roman" w:cs="Times New Roman"/>
          <w:color w:val="000000"/>
          <w:sz w:val="24"/>
          <w:szCs w:val="24"/>
        </w:rPr>
        <w:t xml:space="preserve">Neatkarīgo ekspertu slēdziens ir saistošs </w:t>
      </w:r>
      <w:r w:rsidRPr="0034363C">
        <w:rPr>
          <w:rFonts w:ascii="Times New Roman" w:eastAsia="Times New Roman" w:hAnsi="Times New Roman" w:cs="Times New Roman"/>
          <w:b/>
          <w:bCs/>
          <w:color w:val="000000"/>
          <w:sz w:val="24"/>
          <w:szCs w:val="24"/>
        </w:rPr>
        <w:t>Izpildītājam</w:t>
      </w:r>
      <w:r w:rsidRPr="0034363C">
        <w:rPr>
          <w:rFonts w:ascii="Times New Roman" w:eastAsia="Times New Roman" w:hAnsi="Times New Roman" w:cs="Times New Roman"/>
          <w:color w:val="000000"/>
          <w:sz w:val="24"/>
          <w:szCs w:val="24"/>
        </w:rPr>
        <w:t>.</w:t>
      </w:r>
    </w:p>
    <w:p w:rsidR="0034363C" w:rsidRPr="0034363C" w:rsidRDefault="0034363C" w:rsidP="0034363C">
      <w:pPr>
        <w:spacing w:before="120" w:after="0" w:line="288" w:lineRule="auto"/>
        <w:jc w:val="both"/>
        <w:rPr>
          <w:rFonts w:ascii="Times New Roman" w:eastAsia="Times New Roman" w:hAnsi="Times New Roman" w:cs="Times New Roman"/>
          <w:sz w:val="24"/>
          <w:szCs w:val="24"/>
        </w:rPr>
      </w:pPr>
    </w:p>
    <w:p w:rsidR="0034363C" w:rsidRPr="0034363C" w:rsidRDefault="0034363C" w:rsidP="0034363C">
      <w:pPr>
        <w:spacing w:after="0" w:line="288" w:lineRule="auto"/>
        <w:jc w:val="center"/>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3. Norēķinu kārtība</w:t>
      </w:r>
    </w:p>
    <w:p w:rsidR="0034363C" w:rsidRPr="0034363C" w:rsidRDefault="0034363C" w:rsidP="0034363C">
      <w:pPr>
        <w:spacing w:before="120" w:after="0" w:line="240" w:lineRule="auto"/>
        <w:ind w:right="-49"/>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lastRenderedPageBreak/>
        <w:t xml:space="preserve">3.1. Līguma kopējā summa ir </w:t>
      </w:r>
      <w:r w:rsidRPr="0034363C">
        <w:rPr>
          <w:rFonts w:ascii="Times New Roman" w:eastAsia="Times New Roman" w:hAnsi="Times New Roman" w:cs="Times New Roman"/>
          <w:b/>
          <w:sz w:val="24"/>
          <w:szCs w:val="24"/>
        </w:rPr>
        <w:t xml:space="preserve">Ls </w:t>
      </w:r>
      <w:r w:rsidRPr="0034363C">
        <w:rPr>
          <w:rFonts w:ascii="Times New Roman" w:eastAsia="Times New Roman" w:hAnsi="Times New Roman" w:cs="Times New Roman"/>
          <w:b/>
          <w:bCs/>
          <w:sz w:val="24"/>
          <w:szCs w:val="24"/>
        </w:rPr>
        <w:t>&lt;</w:t>
      </w:r>
      <w:r w:rsidRPr="0034363C">
        <w:rPr>
          <w:rFonts w:ascii="Times New Roman" w:eastAsia="Times New Roman" w:hAnsi="Times New Roman" w:cs="Times New Roman"/>
          <w:b/>
          <w:bCs/>
          <w:i/>
          <w:sz w:val="24"/>
          <w:szCs w:val="24"/>
        </w:rPr>
        <w:t>summa cipariem</w:t>
      </w:r>
      <w:r w:rsidRPr="0034363C">
        <w:rPr>
          <w:rFonts w:ascii="Times New Roman" w:eastAsia="Times New Roman" w:hAnsi="Times New Roman" w:cs="Times New Roman"/>
          <w:b/>
          <w:bCs/>
          <w:sz w:val="24"/>
          <w:szCs w:val="24"/>
        </w:rPr>
        <w:t>&gt;</w:t>
      </w:r>
      <w:r w:rsidRPr="0034363C">
        <w:rPr>
          <w:rFonts w:ascii="Times New Roman" w:eastAsia="Times New Roman" w:hAnsi="Times New Roman" w:cs="Times New Roman"/>
          <w:sz w:val="24"/>
          <w:szCs w:val="24"/>
        </w:rPr>
        <w:t xml:space="preserve"> (&lt;</w:t>
      </w:r>
      <w:r w:rsidRPr="0034363C">
        <w:rPr>
          <w:rFonts w:ascii="Times New Roman" w:eastAsia="Times New Roman" w:hAnsi="Times New Roman" w:cs="Times New Roman"/>
          <w:i/>
          <w:sz w:val="24"/>
          <w:szCs w:val="24"/>
        </w:rPr>
        <w:t>summa vārdiem</w:t>
      </w:r>
      <w:r w:rsidRPr="0034363C">
        <w:rPr>
          <w:rFonts w:ascii="Times New Roman" w:eastAsia="Times New Roman" w:hAnsi="Times New Roman" w:cs="Times New Roman"/>
          <w:sz w:val="24"/>
          <w:szCs w:val="24"/>
        </w:rPr>
        <w:t>&gt;), kas sastāv no līgumcenas Ls &lt;</w:t>
      </w:r>
      <w:r w:rsidRPr="0034363C">
        <w:rPr>
          <w:rFonts w:ascii="Times New Roman" w:eastAsia="Times New Roman" w:hAnsi="Times New Roman" w:cs="Times New Roman"/>
          <w:i/>
          <w:sz w:val="24"/>
          <w:szCs w:val="24"/>
        </w:rPr>
        <w:t>summa cipariem</w:t>
      </w:r>
      <w:r w:rsidRPr="0034363C">
        <w:rPr>
          <w:rFonts w:ascii="Times New Roman" w:eastAsia="Times New Roman" w:hAnsi="Times New Roman" w:cs="Times New Roman"/>
          <w:sz w:val="24"/>
          <w:szCs w:val="24"/>
        </w:rPr>
        <w:t>&gt; (&lt;</w:t>
      </w:r>
      <w:r w:rsidRPr="0034363C">
        <w:rPr>
          <w:rFonts w:ascii="Times New Roman" w:eastAsia="Times New Roman" w:hAnsi="Times New Roman" w:cs="Times New Roman"/>
          <w:i/>
          <w:sz w:val="24"/>
          <w:szCs w:val="24"/>
        </w:rPr>
        <w:t>summa vārdiem</w:t>
      </w:r>
      <w:r w:rsidRPr="0034363C">
        <w:rPr>
          <w:rFonts w:ascii="Times New Roman" w:eastAsia="Times New Roman" w:hAnsi="Times New Roman" w:cs="Times New Roman"/>
          <w:sz w:val="24"/>
          <w:szCs w:val="24"/>
        </w:rPr>
        <w:t>&gt;) un pievienotās vērtības nodokļa 21%, kas ir Ls &lt;</w:t>
      </w:r>
      <w:r w:rsidRPr="0034363C">
        <w:rPr>
          <w:rFonts w:ascii="Times New Roman" w:eastAsia="Times New Roman" w:hAnsi="Times New Roman" w:cs="Times New Roman"/>
          <w:i/>
          <w:sz w:val="24"/>
          <w:szCs w:val="24"/>
        </w:rPr>
        <w:t>summa cipariem</w:t>
      </w:r>
      <w:r w:rsidRPr="0034363C">
        <w:rPr>
          <w:rFonts w:ascii="Times New Roman" w:eastAsia="Times New Roman" w:hAnsi="Times New Roman" w:cs="Times New Roman"/>
          <w:sz w:val="24"/>
          <w:szCs w:val="24"/>
        </w:rPr>
        <w:t>&gt; (&lt;</w:t>
      </w:r>
      <w:r w:rsidRPr="0034363C">
        <w:rPr>
          <w:rFonts w:ascii="Times New Roman" w:eastAsia="Times New Roman" w:hAnsi="Times New Roman" w:cs="Times New Roman"/>
          <w:i/>
          <w:sz w:val="24"/>
          <w:szCs w:val="24"/>
        </w:rPr>
        <w:t>summa vārdiem</w:t>
      </w:r>
      <w:r w:rsidRPr="0034363C">
        <w:rPr>
          <w:rFonts w:ascii="Times New Roman" w:eastAsia="Times New Roman" w:hAnsi="Times New Roman" w:cs="Times New Roman"/>
          <w:sz w:val="24"/>
          <w:szCs w:val="24"/>
        </w:rPr>
        <w:t>&gt;). Līguma kopējā summa saskaņā ar finanšu piedāvājumu (pielikums Nr.1) sadalās šādi*:</w:t>
      </w:r>
    </w:p>
    <w:p w:rsidR="0034363C" w:rsidRPr="0034363C" w:rsidRDefault="0034363C" w:rsidP="0034363C">
      <w:pPr>
        <w:spacing w:before="120" w:after="0" w:line="240" w:lineRule="auto"/>
        <w:ind w:left="720" w:right="-49"/>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3.1.1. &lt;</w:t>
      </w:r>
      <w:r w:rsidRPr="0034363C">
        <w:rPr>
          <w:rFonts w:ascii="Times New Roman" w:eastAsia="Times New Roman" w:hAnsi="Times New Roman" w:cs="Times New Roman"/>
          <w:i/>
          <w:sz w:val="24"/>
          <w:szCs w:val="24"/>
        </w:rPr>
        <w:t>objekta nosaukums</w:t>
      </w:r>
      <w:r w:rsidRPr="0034363C">
        <w:rPr>
          <w:rFonts w:ascii="Times New Roman" w:eastAsia="Times New Roman" w:hAnsi="Times New Roman" w:cs="Times New Roman"/>
          <w:sz w:val="24"/>
          <w:szCs w:val="24"/>
        </w:rPr>
        <w:t>&gt; – Ls &lt;</w:t>
      </w:r>
      <w:r w:rsidRPr="0034363C">
        <w:rPr>
          <w:rFonts w:ascii="Times New Roman" w:eastAsia="Times New Roman" w:hAnsi="Times New Roman" w:cs="Times New Roman"/>
          <w:i/>
          <w:sz w:val="24"/>
          <w:szCs w:val="24"/>
        </w:rPr>
        <w:t>summa cipariem</w:t>
      </w:r>
      <w:r w:rsidRPr="0034363C">
        <w:rPr>
          <w:rFonts w:ascii="Times New Roman" w:eastAsia="Times New Roman" w:hAnsi="Times New Roman" w:cs="Times New Roman"/>
          <w:sz w:val="24"/>
          <w:szCs w:val="24"/>
        </w:rPr>
        <w:t>&gt;, kas sastāv no līgumcenas Ls &lt;</w:t>
      </w:r>
      <w:r w:rsidRPr="0034363C">
        <w:rPr>
          <w:rFonts w:ascii="Times New Roman" w:eastAsia="Times New Roman" w:hAnsi="Times New Roman" w:cs="Times New Roman"/>
          <w:i/>
          <w:sz w:val="24"/>
          <w:szCs w:val="24"/>
        </w:rPr>
        <w:t>summa cipariem</w:t>
      </w:r>
      <w:r w:rsidRPr="0034363C">
        <w:rPr>
          <w:rFonts w:ascii="Times New Roman" w:eastAsia="Times New Roman" w:hAnsi="Times New Roman" w:cs="Times New Roman"/>
          <w:sz w:val="24"/>
          <w:szCs w:val="24"/>
        </w:rPr>
        <w:t>&gt; un PVN 21%</w:t>
      </w:r>
      <w:proofErr w:type="gramStart"/>
      <w:r w:rsidRPr="0034363C">
        <w:rPr>
          <w:rFonts w:ascii="Times New Roman" w:eastAsia="Times New Roman" w:hAnsi="Times New Roman" w:cs="Times New Roman"/>
          <w:sz w:val="24"/>
          <w:szCs w:val="24"/>
        </w:rPr>
        <w:t xml:space="preserve">  </w:t>
      </w:r>
      <w:proofErr w:type="gramEnd"/>
      <w:r w:rsidRPr="0034363C">
        <w:rPr>
          <w:rFonts w:ascii="Times New Roman" w:eastAsia="Times New Roman" w:hAnsi="Times New Roman" w:cs="Times New Roman"/>
          <w:sz w:val="24"/>
          <w:szCs w:val="24"/>
        </w:rPr>
        <w:t>Ls &lt;</w:t>
      </w:r>
      <w:r w:rsidRPr="0034363C">
        <w:rPr>
          <w:rFonts w:ascii="Times New Roman" w:eastAsia="Times New Roman" w:hAnsi="Times New Roman" w:cs="Times New Roman"/>
          <w:i/>
          <w:sz w:val="24"/>
          <w:szCs w:val="24"/>
        </w:rPr>
        <w:t>summa cipariem</w:t>
      </w:r>
      <w:r w:rsidRPr="0034363C">
        <w:rPr>
          <w:rFonts w:ascii="Times New Roman" w:eastAsia="Times New Roman" w:hAnsi="Times New Roman" w:cs="Times New Roman"/>
          <w:sz w:val="24"/>
          <w:szCs w:val="24"/>
        </w:rPr>
        <w:t>&gt;.</w:t>
      </w:r>
    </w:p>
    <w:p w:rsidR="0034363C" w:rsidRPr="0034363C" w:rsidRDefault="0034363C" w:rsidP="0034363C">
      <w:pPr>
        <w:spacing w:before="120" w:after="0" w:line="240" w:lineRule="auto"/>
        <w:ind w:right="-49"/>
        <w:jc w:val="both"/>
        <w:rPr>
          <w:rFonts w:ascii="Times New Roman" w:eastAsia="Times New Roman" w:hAnsi="Times New Roman" w:cs="Times New Roman"/>
          <w:i/>
          <w:sz w:val="24"/>
          <w:szCs w:val="24"/>
        </w:rPr>
      </w:pPr>
      <w:r w:rsidRPr="0034363C">
        <w:rPr>
          <w:rFonts w:ascii="Times New Roman" w:eastAsia="Times New Roman" w:hAnsi="Times New Roman" w:cs="Times New Roman"/>
          <w:i/>
          <w:sz w:val="24"/>
          <w:szCs w:val="24"/>
        </w:rPr>
        <w:t>* Apakšpunkti tiek aizpildīti, ja Izpildītājs ieguvis līguma izpildes tiesības uz abām iepirkuma priekšmeta daļām.</w:t>
      </w:r>
    </w:p>
    <w:p w:rsidR="0034363C" w:rsidRPr="0034363C" w:rsidRDefault="0034363C" w:rsidP="0034363C">
      <w:pPr>
        <w:tabs>
          <w:tab w:val="left" w:pos="0"/>
          <w:tab w:val="left" w:pos="480"/>
        </w:tabs>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3.2.</w:t>
      </w:r>
      <w:r w:rsidRPr="0034363C">
        <w:rPr>
          <w:rFonts w:ascii="Times New Roman" w:eastAsia="Times New Roman" w:hAnsi="Times New Roman" w:cs="Times New Roman"/>
          <w:sz w:val="24"/>
          <w:szCs w:val="24"/>
        </w:rPr>
        <w:tab/>
        <w:t>Kopējās Līguma summas samaksu Izpildītājam Pasūtītājs veic šādā kārtībā:</w:t>
      </w:r>
    </w:p>
    <w:p w:rsidR="0034363C" w:rsidRPr="00340EB9" w:rsidRDefault="0034363C" w:rsidP="0034363C">
      <w:pPr>
        <w:spacing w:before="120" w:after="0" w:line="240" w:lineRule="auto"/>
        <w:ind w:left="710"/>
        <w:jc w:val="both"/>
        <w:rPr>
          <w:rFonts w:ascii="Times New Roman" w:eastAsia="Times New Roman" w:hAnsi="Times New Roman" w:cs="Times New Roman"/>
          <w:sz w:val="24"/>
          <w:szCs w:val="24"/>
        </w:rPr>
      </w:pPr>
      <w:r w:rsidRPr="00340EB9">
        <w:rPr>
          <w:rFonts w:ascii="Times New Roman" w:eastAsia="Times New Roman" w:hAnsi="Times New Roman" w:cs="Times New Roman"/>
          <w:sz w:val="24"/>
          <w:szCs w:val="24"/>
        </w:rPr>
        <w:t>3.2.1. A</w:t>
      </w:r>
      <w:r w:rsidRPr="00340EB9">
        <w:rPr>
          <w:rFonts w:ascii="Times New Roman" w:eastAsia="Times New Roman" w:hAnsi="Times New Roman" w:cs="Times New Roman"/>
          <w:spacing w:val="-5"/>
          <w:sz w:val="24"/>
          <w:szCs w:val="24"/>
        </w:rPr>
        <w:t xml:space="preserve">vanss </w:t>
      </w:r>
      <w:r w:rsidRPr="00340EB9">
        <w:rPr>
          <w:rFonts w:ascii="Times New Roman" w:eastAsia="Times New Roman" w:hAnsi="Times New Roman" w:cs="Times New Roman"/>
          <w:sz w:val="24"/>
          <w:szCs w:val="24"/>
        </w:rPr>
        <w:t>20 (divdesmit) % apmērā no Līguma kopējās summas tiek samaksāts 10 (</w:t>
      </w:r>
      <w:r w:rsidR="009B111C" w:rsidRPr="00340EB9">
        <w:rPr>
          <w:rFonts w:ascii="Times New Roman" w:eastAsia="Times New Roman" w:hAnsi="Times New Roman" w:cs="Times New Roman"/>
          <w:sz w:val="24"/>
          <w:szCs w:val="24"/>
        </w:rPr>
        <w:t>desmit</w:t>
      </w:r>
      <w:r w:rsidRPr="00340EB9">
        <w:rPr>
          <w:rFonts w:ascii="Times New Roman" w:eastAsia="Times New Roman" w:hAnsi="Times New Roman" w:cs="Times New Roman"/>
          <w:sz w:val="24"/>
          <w:szCs w:val="24"/>
        </w:rPr>
        <w:t xml:space="preserve">) darba dienu laikā pēc līguma noslēgšanas un atbilstoša rēķina saņemšanas. </w:t>
      </w:r>
    </w:p>
    <w:p w:rsidR="0034363C" w:rsidRPr="0034363C" w:rsidRDefault="0034363C" w:rsidP="0034363C">
      <w:pPr>
        <w:spacing w:before="120" w:after="0" w:line="240" w:lineRule="auto"/>
        <w:ind w:left="710"/>
        <w:jc w:val="both"/>
        <w:rPr>
          <w:rFonts w:ascii="Times New Roman" w:eastAsia="Times New Roman" w:hAnsi="Times New Roman" w:cs="Times New Roman"/>
          <w:color w:val="FF0000"/>
          <w:spacing w:val="2"/>
          <w:sz w:val="24"/>
          <w:szCs w:val="24"/>
        </w:rPr>
      </w:pPr>
      <w:r w:rsidRPr="00340EB9">
        <w:rPr>
          <w:rFonts w:ascii="Times New Roman" w:eastAsia="Times New Roman" w:hAnsi="Times New Roman" w:cs="Times New Roman"/>
          <w:sz w:val="24"/>
          <w:szCs w:val="24"/>
        </w:rPr>
        <w:t>3.2.2. Galīgais maksājums tiek samaksāts par veiktajiem Darbiem 20 (divdesmit) darba dienu laikā pēc Darbu nodošanas-pieņemšanas akta parakstīšanas un atbilstoša rēķina saņemšanas no Izpildītāja.</w:t>
      </w:r>
    </w:p>
    <w:p w:rsidR="0034363C" w:rsidRPr="0034363C" w:rsidRDefault="0034363C" w:rsidP="0034363C">
      <w:pPr>
        <w:spacing w:before="120" w:after="0" w:line="240" w:lineRule="auto"/>
        <w:ind w:left="720"/>
        <w:jc w:val="both"/>
        <w:rPr>
          <w:rFonts w:ascii="Times New Roman" w:eastAsia="Times New Roman" w:hAnsi="Times New Roman" w:cs="Times New Roman"/>
          <w:sz w:val="24"/>
          <w:szCs w:val="24"/>
        </w:rPr>
      </w:pPr>
      <w:r w:rsidRPr="0034363C">
        <w:rPr>
          <w:rFonts w:ascii="Times New Roman" w:eastAsia="Times New Roman" w:hAnsi="Times New Roman" w:cs="Times New Roman"/>
          <w:spacing w:val="2"/>
          <w:sz w:val="24"/>
          <w:szCs w:val="24"/>
        </w:rPr>
        <w:t>3.2.3. Maksājumi tiek veikti uz Izpildītāja norādīto bankas kontu.</w:t>
      </w:r>
    </w:p>
    <w:p w:rsidR="0034363C" w:rsidRPr="0034363C" w:rsidRDefault="0034363C" w:rsidP="0034363C">
      <w:pPr>
        <w:tabs>
          <w:tab w:val="left" w:pos="180"/>
        </w:tabs>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3.3. Nekvalitatīvi vai neatbilstoši veiktie Darbi netiek pieņemti un apmaksāti līdz defektu novēršanai un šo Darbu pieņemšanai.</w:t>
      </w:r>
    </w:p>
    <w:p w:rsidR="0034363C" w:rsidRPr="0034363C" w:rsidRDefault="0034363C" w:rsidP="0034363C">
      <w:pPr>
        <w:tabs>
          <w:tab w:val="left" w:pos="0"/>
        </w:tabs>
        <w:spacing w:before="120" w:after="0" w:line="240" w:lineRule="auto"/>
        <w:ind w:left="180" w:hanging="18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3.4. Par samaksas brīdi uzskatāms bankas atzīmes datums Pasūtītāja maksājuma uzdevumā.</w:t>
      </w:r>
    </w:p>
    <w:p w:rsidR="0034363C" w:rsidRPr="0034363C" w:rsidRDefault="0034363C" w:rsidP="0034363C">
      <w:pPr>
        <w:spacing w:before="120" w:after="0" w:line="288" w:lineRule="auto"/>
        <w:ind w:right="-340"/>
        <w:jc w:val="both"/>
        <w:rPr>
          <w:rFonts w:ascii="Times New Roman" w:eastAsia="Times New Roman" w:hAnsi="Times New Roman" w:cs="Times New Roman"/>
          <w:sz w:val="24"/>
          <w:szCs w:val="24"/>
        </w:rPr>
      </w:pPr>
    </w:p>
    <w:p w:rsidR="0034363C" w:rsidRPr="0034363C" w:rsidRDefault="0034363C" w:rsidP="0034363C">
      <w:pPr>
        <w:spacing w:after="0" w:line="288" w:lineRule="auto"/>
        <w:ind w:right="-341"/>
        <w:jc w:val="center"/>
        <w:rPr>
          <w:rFonts w:ascii="Times New Roman" w:eastAsia="Times New Roman" w:hAnsi="Times New Roman" w:cs="Times New Roman"/>
          <w:sz w:val="24"/>
          <w:szCs w:val="24"/>
        </w:rPr>
      </w:pPr>
      <w:r w:rsidRPr="0034363C">
        <w:rPr>
          <w:rFonts w:ascii="Times New Roman" w:eastAsia="Times New Roman" w:hAnsi="Times New Roman" w:cs="Times New Roman"/>
          <w:b/>
          <w:bCs/>
          <w:sz w:val="24"/>
          <w:szCs w:val="24"/>
        </w:rPr>
        <w:t>4. Pušu atbildība</w:t>
      </w:r>
    </w:p>
    <w:p w:rsidR="0034363C" w:rsidRPr="0034363C" w:rsidRDefault="0034363C" w:rsidP="0034363C">
      <w:pPr>
        <w:spacing w:before="120" w:after="0" w:line="240" w:lineRule="auto"/>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 xml:space="preserve">4.1. Ja </w:t>
      </w:r>
      <w:r w:rsidRPr="0034363C">
        <w:rPr>
          <w:rFonts w:ascii="Times New Roman" w:eastAsia="Times New Roman" w:hAnsi="Times New Roman" w:cs="Times New Roman"/>
          <w:b/>
          <w:bCs/>
          <w:iCs/>
          <w:sz w:val="24"/>
          <w:szCs w:val="24"/>
        </w:rPr>
        <w:t>Izpildītājs</w:t>
      </w:r>
      <w:r w:rsidRPr="0034363C">
        <w:rPr>
          <w:rFonts w:ascii="Times New Roman" w:eastAsia="Times New Roman" w:hAnsi="Times New Roman" w:cs="Times New Roman"/>
          <w:iCs/>
          <w:sz w:val="24"/>
          <w:szCs w:val="24"/>
        </w:rPr>
        <w:t xml:space="preserve"> savas vainas dēļ nav veicis darbus 6.2.punktā minētajā termiņā), </w:t>
      </w:r>
      <w:r w:rsidRPr="0034363C">
        <w:rPr>
          <w:rFonts w:ascii="Times New Roman" w:eastAsia="Times New Roman" w:hAnsi="Times New Roman" w:cs="Times New Roman"/>
          <w:b/>
          <w:bCs/>
          <w:iCs/>
          <w:sz w:val="24"/>
          <w:szCs w:val="24"/>
        </w:rPr>
        <w:t>Pasūtītājs</w:t>
      </w:r>
      <w:r w:rsidRPr="0034363C">
        <w:rPr>
          <w:rFonts w:ascii="Times New Roman" w:eastAsia="Times New Roman" w:hAnsi="Times New Roman" w:cs="Times New Roman"/>
          <w:iCs/>
          <w:sz w:val="24"/>
          <w:szCs w:val="24"/>
        </w:rPr>
        <w:t xml:space="preserve"> var piemērot šādus līgumsodus:</w:t>
      </w:r>
    </w:p>
    <w:p w:rsidR="0034363C" w:rsidRPr="0034363C" w:rsidRDefault="0034363C" w:rsidP="0034363C">
      <w:pPr>
        <w:widowControl w:val="0"/>
        <w:spacing w:before="120" w:after="120" w:line="240" w:lineRule="auto"/>
        <w:ind w:left="72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4.1.1. kavējums līdz 10 (desmit) dienām – līgumsods 0,05% no attiecīgās iepirkuma daļas līgumcenas par katru nokavēto dienu;</w:t>
      </w:r>
    </w:p>
    <w:p w:rsidR="0034363C" w:rsidRPr="0034363C" w:rsidRDefault="0034363C" w:rsidP="0034363C">
      <w:pPr>
        <w:spacing w:before="120" w:after="0" w:line="240" w:lineRule="auto"/>
        <w:ind w:left="720"/>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4.1.2. kavējums virs 10 (desmit) dienām – līgumsods 0,1 % apmērā no attiecīgās iepirkuma daļas līgumcenas par katru nokavēto dienu, sākot no pirmās kavējuma dienas.</w:t>
      </w:r>
    </w:p>
    <w:p w:rsidR="0034363C" w:rsidRPr="0034363C" w:rsidRDefault="0034363C" w:rsidP="0034363C">
      <w:pPr>
        <w:spacing w:before="120" w:after="0" w:line="240" w:lineRule="auto"/>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 xml:space="preserve">4.2. Ja </w:t>
      </w:r>
      <w:r w:rsidRPr="0034363C">
        <w:rPr>
          <w:rFonts w:ascii="Times New Roman" w:eastAsia="Times New Roman" w:hAnsi="Times New Roman" w:cs="Times New Roman"/>
          <w:b/>
          <w:bCs/>
          <w:iCs/>
          <w:sz w:val="24"/>
          <w:szCs w:val="24"/>
        </w:rPr>
        <w:t>Pasūtītājs</w:t>
      </w:r>
      <w:r w:rsidRPr="0034363C">
        <w:rPr>
          <w:rFonts w:ascii="Times New Roman" w:eastAsia="Times New Roman" w:hAnsi="Times New Roman" w:cs="Times New Roman"/>
          <w:iCs/>
          <w:sz w:val="24"/>
          <w:szCs w:val="24"/>
        </w:rPr>
        <w:t xml:space="preserve"> neveic 3.2.punktā noteiktajā termiņā paredzētos maksājumus, </w:t>
      </w:r>
      <w:r w:rsidRPr="0034363C">
        <w:rPr>
          <w:rFonts w:ascii="Times New Roman" w:eastAsia="Times New Roman" w:hAnsi="Times New Roman" w:cs="Times New Roman"/>
          <w:b/>
          <w:bCs/>
          <w:iCs/>
          <w:sz w:val="24"/>
          <w:szCs w:val="24"/>
        </w:rPr>
        <w:t>Izpildītājs</w:t>
      </w:r>
      <w:r w:rsidRPr="0034363C">
        <w:rPr>
          <w:rFonts w:ascii="Times New Roman" w:eastAsia="Times New Roman" w:hAnsi="Times New Roman" w:cs="Times New Roman"/>
          <w:iCs/>
          <w:sz w:val="24"/>
          <w:szCs w:val="24"/>
        </w:rPr>
        <w:t xml:space="preserve"> var piemērot šādus līgumsodus:</w:t>
      </w:r>
    </w:p>
    <w:p w:rsidR="0034363C" w:rsidRPr="0034363C" w:rsidRDefault="0034363C" w:rsidP="0034363C">
      <w:pPr>
        <w:widowControl w:val="0"/>
        <w:spacing w:before="120" w:after="120" w:line="240" w:lineRule="auto"/>
        <w:ind w:left="72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4.2.1. kavējums līdz 10 (desmit) dienām – līgumsods 0,05% no rēķinā minētās neapmaksātās summas par katru nokavēto dienu;</w:t>
      </w:r>
    </w:p>
    <w:p w:rsidR="0034363C" w:rsidRPr="0034363C" w:rsidRDefault="0034363C" w:rsidP="0034363C">
      <w:pPr>
        <w:spacing w:before="120" w:after="0" w:line="240" w:lineRule="auto"/>
        <w:ind w:left="720"/>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 xml:space="preserve">4.2.2. kavējums virs 10 (desmit) dienām – līgumsods 0,1 % apmērā no </w:t>
      </w:r>
      <w:r w:rsidRPr="0034363C">
        <w:rPr>
          <w:rFonts w:ascii="Times New Roman" w:eastAsia="Times New Roman" w:hAnsi="Times New Roman" w:cs="Times New Roman"/>
          <w:sz w:val="24"/>
          <w:szCs w:val="24"/>
        </w:rPr>
        <w:t>rēķinā minētās</w:t>
      </w:r>
      <w:r w:rsidRPr="0034363C">
        <w:rPr>
          <w:rFonts w:ascii="Times New Roman" w:eastAsia="Times New Roman" w:hAnsi="Times New Roman" w:cs="Times New Roman"/>
          <w:iCs/>
          <w:sz w:val="24"/>
          <w:szCs w:val="24"/>
        </w:rPr>
        <w:t xml:space="preserve"> </w:t>
      </w:r>
      <w:r w:rsidRPr="0034363C">
        <w:rPr>
          <w:rFonts w:ascii="Times New Roman" w:eastAsia="Times New Roman" w:hAnsi="Times New Roman" w:cs="Times New Roman"/>
          <w:sz w:val="24"/>
          <w:szCs w:val="24"/>
        </w:rPr>
        <w:t>neapmaksātās</w:t>
      </w:r>
      <w:r w:rsidRPr="0034363C">
        <w:rPr>
          <w:rFonts w:ascii="Times New Roman" w:eastAsia="Times New Roman" w:hAnsi="Times New Roman" w:cs="Times New Roman"/>
          <w:iCs/>
          <w:sz w:val="24"/>
          <w:szCs w:val="24"/>
        </w:rPr>
        <w:t xml:space="preserve"> summas par katru nokavēto dienu, sākot no pirmās kavējuma dienas.</w:t>
      </w:r>
    </w:p>
    <w:p w:rsidR="0034363C" w:rsidRPr="0034363C" w:rsidRDefault="0034363C" w:rsidP="0034363C">
      <w:pPr>
        <w:spacing w:before="120" w:after="0" w:line="240" w:lineRule="auto"/>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4.3. Līgumsoda samaksa neatbrīvo puses no uzņemto saistību izpildes.</w:t>
      </w:r>
    </w:p>
    <w:p w:rsidR="0034363C" w:rsidRPr="0034363C" w:rsidRDefault="0034363C" w:rsidP="0034363C">
      <w:pPr>
        <w:spacing w:before="120" w:after="0" w:line="240" w:lineRule="auto"/>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4.4. Ja Izpildītājs atsakās pildīt savas saistības, viņš maksā Pasūtītājam līgumsodu 5% apmērā no attiecīgās iepirkuma daļas līguma summas.</w:t>
      </w:r>
    </w:p>
    <w:p w:rsidR="0034363C" w:rsidRPr="0034363C" w:rsidRDefault="0034363C" w:rsidP="0034363C">
      <w:pPr>
        <w:spacing w:before="120" w:after="0" w:line="240" w:lineRule="auto"/>
        <w:jc w:val="both"/>
        <w:rPr>
          <w:rFonts w:ascii="Times New Roman" w:eastAsia="Times New Roman" w:hAnsi="Times New Roman" w:cs="Times New Roman"/>
          <w:iCs/>
          <w:sz w:val="24"/>
          <w:szCs w:val="24"/>
        </w:rPr>
      </w:pPr>
    </w:p>
    <w:p w:rsidR="0034363C" w:rsidRPr="0034363C" w:rsidRDefault="0034363C" w:rsidP="0034363C">
      <w:pPr>
        <w:numPr>
          <w:ilvl w:val="0"/>
          <w:numId w:val="2"/>
        </w:numPr>
        <w:spacing w:after="0" w:line="288" w:lineRule="auto"/>
        <w:ind w:right="-341"/>
        <w:jc w:val="center"/>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Ārkārtēji apstākļi</w:t>
      </w:r>
    </w:p>
    <w:p w:rsidR="0034363C" w:rsidRPr="0034363C" w:rsidRDefault="0034363C" w:rsidP="0034363C">
      <w:pPr>
        <w:spacing w:before="120" w:after="0" w:line="240" w:lineRule="auto"/>
        <w:ind w:firstLine="720"/>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w:t>
      </w:r>
      <w:proofErr w:type="spellStart"/>
      <w:r w:rsidRPr="0034363C">
        <w:rPr>
          <w:rFonts w:ascii="Times New Roman" w:eastAsia="Times New Roman" w:hAnsi="Times New Roman" w:cs="Times New Roman"/>
          <w:sz w:val="24"/>
          <w:szCs w:val="24"/>
        </w:rPr>
        <w:t>u.tml</w:t>
      </w:r>
      <w:proofErr w:type="spellEnd"/>
      <w:r w:rsidRPr="0034363C">
        <w:rPr>
          <w:rFonts w:ascii="Times New Roman" w:eastAsia="Times New Roman" w:hAnsi="Times New Roman" w:cs="Times New Roman"/>
          <w:sz w:val="24"/>
          <w:szCs w:val="24"/>
        </w:rPr>
        <w:t xml:space="preserve">. notikumi, kas notikuši pēc šī Līguma slēgšanas. Gadījumā, ja iestājas šie notikumi, </w:t>
      </w:r>
      <w:r w:rsidRPr="0034363C">
        <w:rPr>
          <w:rFonts w:ascii="Times New Roman" w:eastAsia="Times New Roman" w:hAnsi="Times New Roman" w:cs="Times New Roman"/>
          <w:b/>
          <w:bCs/>
          <w:sz w:val="24"/>
          <w:szCs w:val="24"/>
        </w:rPr>
        <w:t xml:space="preserve">Izpildītājs </w:t>
      </w:r>
      <w:r w:rsidRPr="0034363C">
        <w:rPr>
          <w:rFonts w:ascii="Times New Roman" w:eastAsia="Times New Roman" w:hAnsi="Times New Roman" w:cs="Times New Roman"/>
          <w:sz w:val="24"/>
          <w:szCs w:val="24"/>
        </w:rPr>
        <w:t xml:space="preserve">paziņo par to </w:t>
      </w:r>
      <w:r w:rsidRPr="0034363C">
        <w:rPr>
          <w:rFonts w:ascii="Times New Roman" w:eastAsia="Times New Roman" w:hAnsi="Times New Roman" w:cs="Times New Roman"/>
          <w:b/>
          <w:bCs/>
          <w:sz w:val="24"/>
          <w:szCs w:val="24"/>
        </w:rPr>
        <w:t xml:space="preserve">Pasūtītājam </w:t>
      </w:r>
      <w:r w:rsidRPr="0034363C">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34363C" w:rsidRPr="0034363C" w:rsidRDefault="0034363C" w:rsidP="0034363C">
      <w:pPr>
        <w:spacing w:after="0" w:line="288" w:lineRule="auto"/>
        <w:ind w:right="-341"/>
        <w:jc w:val="both"/>
        <w:rPr>
          <w:rFonts w:ascii="Times New Roman" w:eastAsia="Times New Roman" w:hAnsi="Times New Roman" w:cs="Times New Roman"/>
          <w:sz w:val="24"/>
          <w:szCs w:val="24"/>
        </w:rPr>
      </w:pPr>
    </w:p>
    <w:p w:rsidR="0034363C" w:rsidRPr="0034363C" w:rsidRDefault="0034363C" w:rsidP="0034363C">
      <w:pPr>
        <w:spacing w:after="0" w:line="288" w:lineRule="auto"/>
        <w:ind w:right="-341"/>
        <w:jc w:val="both"/>
        <w:rPr>
          <w:rFonts w:ascii="Times New Roman" w:eastAsia="Times New Roman" w:hAnsi="Times New Roman" w:cs="Times New Roman"/>
          <w:sz w:val="24"/>
          <w:szCs w:val="24"/>
        </w:rPr>
      </w:pPr>
    </w:p>
    <w:p w:rsidR="0034363C" w:rsidRPr="0034363C" w:rsidRDefault="0034363C" w:rsidP="0034363C">
      <w:pPr>
        <w:spacing w:after="0" w:line="288" w:lineRule="auto"/>
        <w:jc w:val="center"/>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6. Nobeiguma noteikumi</w:t>
      </w:r>
    </w:p>
    <w:p w:rsidR="0034363C" w:rsidRPr="0034363C" w:rsidRDefault="0034363C" w:rsidP="0034363C">
      <w:pPr>
        <w:spacing w:before="120" w:after="0" w:line="240" w:lineRule="auto"/>
        <w:jc w:val="both"/>
        <w:rPr>
          <w:rFonts w:ascii="Times New Roman" w:eastAsia="Times New Roman" w:hAnsi="Times New Roman" w:cs="Times New Roman"/>
          <w:spacing w:val="1"/>
          <w:sz w:val="24"/>
          <w:szCs w:val="24"/>
        </w:rPr>
      </w:pPr>
      <w:r w:rsidRPr="0034363C">
        <w:rPr>
          <w:rFonts w:ascii="Times New Roman" w:eastAsia="Times New Roman" w:hAnsi="Times New Roman" w:cs="Times New Roman"/>
          <w:spacing w:val="1"/>
          <w:sz w:val="24"/>
          <w:szCs w:val="24"/>
        </w:rPr>
        <w:t>6.1. Līgums ir spēkā no brīža, kad to parakstījušas abas puses, un darbojas līdz Pušu pilnīgai saistību izpildei.</w:t>
      </w:r>
    </w:p>
    <w:p w:rsidR="0034363C" w:rsidRPr="0034363C" w:rsidRDefault="0034363C" w:rsidP="0034363C">
      <w:pPr>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pacing w:val="1"/>
          <w:sz w:val="24"/>
          <w:szCs w:val="24"/>
        </w:rPr>
        <w:t xml:space="preserve">6.2. Izpildītājs Darbu izpildi pabeidz līdz </w:t>
      </w:r>
      <w:r w:rsidRPr="00340EB9">
        <w:rPr>
          <w:rFonts w:ascii="Times New Roman" w:eastAsia="Times New Roman" w:hAnsi="Times New Roman" w:cs="Times New Roman"/>
          <w:spacing w:val="1"/>
          <w:sz w:val="24"/>
          <w:szCs w:val="24"/>
        </w:rPr>
        <w:t xml:space="preserve">2013.gada </w:t>
      </w:r>
      <w:r w:rsidR="00512097">
        <w:rPr>
          <w:rFonts w:ascii="Times New Roman" w:eastAsia="Times New Roman" w:hAnsi="Times New Roman" w:cs="Times New Roman"/>
          <w:spacing w:val="1"/>
          <w:sz w:val="24"/>
          <w:szCs w:val="24"/>
        </w:rPr>
        <w:t>10.jūnijam</w:t>
      </w:r>
      <w:r w:rsidRPr="0034363C">
        <w:rPr>
          <w:rFonts w:ascii="Times New Roman" w:eastAsia="Times New Roman" w:hAnsi="Times New Roman" w:cs="Times New Roman"/>
          <w:spacing w:val="1"/>
          <w:sz w:val="24"/>
          <w:szCs w:val="24"/>
        </w:rPr>
        <w:t>.</w:t>
      </w:r>
      <w:r w:rsidRPr="0034363C">
        <w:rPr>
          <w:rFonts w:ascii="Times New Roman" w:eastAsia="Times New Roman" w:hAnsi="Times New Roman" w:cs="Times New Roman"/>
          <w:spacing w:val="2"/>
          <w:sz w:val="24"/>
          <w:szCs w:val="24"/>
        </w:rPr>
        <w:t xml:space="preserve"> </w:t>
      </w:r>
    </w:p>
    <w:p w:rsidR="0034363C" w:rsidRPr="0034363C" w:rsidRDefault="0034363C" w:rsidP="0034363C">
      <w:pPr>
        <w:tabs>
          <w:tab w:val="left" w:pos="142"/>
          <w:tab w:val="left" w:pos="851"/>
          <w:tab w:val="left" w:pos="1134"/>
        </w:tabs>
        <w:spacing w:before="120"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6.3. Strīdi par šo Līgumu izšķirami, pusēm vienojoties, bet, ja tas nav iespējams, strīdus izšķir tiesa.</w:t>
      </w:r>
    </w:p>
    <w:p w:rsidR="0034363C" w:rsidRPr="0034363C" w:rsidRDefault="0034363C" w:rsidP="0034363C">
      <w:pPr>
        <w:spacing w:before="120" w:after="0" w:line="240" w:lineRule="auto"/>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6.4. Izmaiņas un papildinājumi Līgumā stājas spēkā tad, kad par to ir panākta rakstiska vienošanas, kuru apstiprinājušas abas puses.</w:t>
      </w:r>
    </w:p>
    <w:p w:rsidR="0034363C" w:rsidRPr="0034363C" w:rsidRDefault="0034363C" w:rsidP="0034363C">
      <w:pPr>
        <w:spacing w:before="120" w:after="0" w:line="240" w:lineRule="auto"/>
        <w:jc w:val="both"/>
        <w:rPr>
          <w:rFonts w:ascii="Times New Roman" w:eastAsia="Times New Roman" w:hAnsi="Times New Roman" w:cs="Times New Roman"/>
          <w:iCs/>
          <w:sz w:val="24"/>
          <w:szCs w:val="24"/>
        </w:rPr>
      </w:pPr>
      <w:r w:rsidRPr="0034363C">
        <w:rPr>
          <w:rFonts w:ascii="Times New Roman" w:eastAsia="Times New Roman" w:hAnsi="Times New Roman" w:cs="Times New Roman"/>
          <w:iCs/>
          <w:sz w:val="24"/>
          <w:szCs w:val="24"/>
        </w:rPr>
        <w:t xml:space="preserve">6.5. Līgums ir sastādīts un parakstīts 2 (divos) eksemplāros, kuriem ir vienāds juridiskais spēks. Katra puse saņem pa vienam Līguma eksemplāram. </w:t>
      </w:r>
    </w:p>
    <w:p w:rsidR="0034363C" w:rsidRPr="0034363C" w:rsidRDefault="0034363C" w:rsidP="0034363C">
      <w:pPr>
        <w:spacing w:after="0" w:line="240" w:lineRule="auto"/>
        <w:ind w:right="-341"/>
        <w:jc w:val="both"/>
        <w:rPr>
          <w:rFonts w:ascii="Times New Roman" w:eastAsia="Times New Roman" w:hAnsi="Times New Roman" w:cs="Times New Roman"/>
          <w:sz w:val="24"/>
          <w:szCs w:val="24"/>
        </w:rPr>
      </w:pPr>
    </w:p>
    <w:p w:rsidR="0034363C" w:rsidRPr="0034363C" w:rsidRDefault="0034363C" w:rsidP="0034363C">
      <w:pPr>
        <w:numPr>
          <w:ilvl w:val="0"/>
          <w:numId w:val="3"/>
        </w:numPr>
        <w:spacing w:after="0" w:line="240" w:lineRule="auto"/>
        <w:ind w:right="-341"/>
        <w:jc w:val="center"/>
        <w:rPr>
          <w:rFonts w:ascii="Times New Roman" w:eastAsia="Times New Roman" w:hAnsi="Times New Roman" w:cs="Times New Roman"/>
          <w:b/>
          <w:bCs/>
          <w:sz w:val="24"/>
          <w:szCs w:val="24"/>
        </w:rPr>
      </w:pPr>
      <w:r w:rsidRPr="0034363C">
        <w:rPr>
          <w:rFonts w:ascii="Times New Roman" w:eastAsia="Times New Roman" w:hAnsi="Times New Roman" w:cs="Times New Roman"/>
          <w:b/>
          <w:bCs/>
          <w:sz w:val="24"/>
          <w:szCs w:val="24"/>
        </w:rPr>
        <w:t>Pušu juridiskās adreses un rekvizīti</w:t>
      </w:r>
    </w:p>
    <w:p w:rsidR="0034363C" w:rsidRPr="0034363C" w:rsidRDefault="0034363C" w:rsidP="0034363C">
      <w:pPr>
        <w:spacing w:after="0" w:line="240" w:lineRule="auto"/>
        <w:ind w:left="360" w:right="-341"/>
        <w:jc w:val="center"/>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34363C" w:rsidRPr="0034363C" w:rsidTr="00E1133A">
        <w:trPr>
          <w:trHeight w:val="4230"/>
        </w:trPr>
        <w:tc>
          <w:tcPr>
            <w:tcW w:w="4428" w:type="dxa"/>
          </w:tcPr>
          <w:p w:rsidR="0034363C" w:rsidRPr="0034363C" w:rsidRDefault="0034363C" w:rsidP="0034363C">
            <w:pPr>
              <w:spacing w:after="120" w:line="240" w:lineRule="auto"/>
              <w:rPr>
                <w:rFonts w:ascii="Times New Roman" w:eastAsia="Times New Roman" w:hAnsi="Times New Roman" w:cs="Times New Roman"/>
                <w:b/>
                <w:bCs/>
                <w:sz w:val="24"/>
                <w:szCs w:val="24"/>
                <w:lang w:eastAsia="lv-LV"/>
              </w:rPr>
            </w:pPr>
            <w:r w:rsidRPr="0034363C">
              <w:rPr>
                <w:rFonts w:ascii="Times New Roman" w:eastAsia="Times New Roman" w:hAnsi="Times New Roman" w:cs="Times New Roman"/>
                <w:b/>
                <w:bCs/>
                <w:sz w:val="24"/>
                <w:szCs w:val="24"/>
                <w:lang w:eastAsia="lv-LV"/>
              </w:rPr>
              <w:t>Pasūtītājs:</w:t>
            </w:r>
          </w:p>
          <w:p w:rsidR="0034363C" w:rsidRPr="0034363C" w:rsidRDefault="0034363C" w:rsidP="0034363C">
            <w:pPr>
              <w:spacing w:after="120" w:line="240" w:lineRule="auto"/>
              <w:rPr>
                <w:rFonts w:ascii="Times New Roman" w:eastAsia="Times New Roman" w:hAnsi="Times New Roman" w:cs="Times New Roman"/>
                <w:bCs/>
                <w:sz w:val="24"/>
                <w:szCs w:val="24"/>
                <w:lang w:eastAsia="lv-LV"/>
              </w:rPr>
            </w:pPr>
            <w:r w:rsidRPr="0034363C">
              <w:rPr>
                <w:rFonts w:ascii="Times New Roman" w:eastAsia="Times New Roman" w:hAnsi="Times New Roman" w:cs="Times New Roman"/>
                <w:bCs/>
                <w:sz w:val="24"/>
                <w:szCs w:val="24"/>
                <w:lang w:eastAsia="lv-LV"/>
              </w:rPr>
              <w:t>Priekules novada dome</w:t>
            </w:r>
          </w:p>
          <w:p w:rsidR="0034363C" w:rsidRPr="0034363C" w:rsidRDefault="0034363C" w:rsidP="0034363C">
            <w:pPr>
              <w:spacing w:after="120" w:line="240" w:lineRule="auto"/>
              <w:rPr>
                <w:rFonts w:ascii="Times New Roman" w:eastAsia="Times New Roman" w:hAnsi="Times New Roman" w:cs="Times New Roman"/>
                <w:bCs/>
                <w:sz w:val="24"/>
                <w:szCs w:val="24"/>
                <w:lang w:eastAsia="lv-LV"/>
              </w:rPr>
            </w:pPr>
            <w:proofErr w:type="spellStart"/>
            <w:r w:rsidRPr="0034363C">
              <w:rPr>
                <w:rFonts w:ascii="Times New Roman" w:eastAsia="Times New Roman" w:hAnsi="Times New Roman" w:cs="Times New Roman"/>
                <w:bCs/>
                <w:sz w:val="24"/>
                <w:szCs w:val="24"/>
                <w:lang w:eastAsia="lv-LV"/>
              </w:rPr>
              <w:t>Reģ.Nr</w:t>
            </w:r>
            <w:proofErr w:type="spellEnd"/>
            <w:r w:rsidRPr="0034363C">
              <w:rPr>
                <w:rFonts w:ascii="Times New Roman" w:eastAsia="Times New Roman" w:hAnsi="Times New Roman" w:cs="Times New Roman"/>
                <w:bCs/>
                <w:sz w:val="24"/>
                <w:szCs w:val="24"/>
                <w:lang w:eastAsia="lv-LV"/>
              </w:rPr>
              <w:t>. LV90000031601</w:t>
            </w:r>
          </w:p>
          <w:p w:rsidR="0034363C" w:rsidRPr="0034363C" w:rsidRDefault="0034363C" w:rsidP="0034363C">
            <w:pPr>
              <w:spacing w:after="120" w:line="240" w:lineRule="auto"/>
              <w:rPr>
                <w:rFonts w:ascii="Times New Roman" w:eastAsia="Times New Roman" w:hAnsi="Times New Roman" w:cs="Times New Roman"/>
                <w:bCs/>
                <w:sz w:val="24"/>
                <w:szCs w:val="24"/>
                <w:lang w:eastAsia="lv-LV"/>
              </w:rPr>
            </w:pPr>
            <w:r w:rsidRPr="0034363C">
              <w:rPr>
                <w:rFonts w:ascii="Times New Roman" w:eastAsia="Times New Roman" w:hAnsi="Times New Roman" w:cs="Times New Roman"/>
                <w:bCs/>
                <w:sz w:val="24"/>
                <w:szCs w:val="24"/>
                <w:lang w:eastAsia="lv-LV"/>
              </w:rPr>
              <w:t>Adrese: Saules 1, Priekule, LV3434</w:t>
            </w:r>
          </w:p>
          <w:p w:rsidR="0034363C" w:rsidRPr="0034363C" w:rsidRDefault="0034363C" w:rsidP="0034363C">
            <w:pPr>
              <w:spacing w:after="120" w:line="240" w:lineRule="auto"/>
              <w:rPr>
                <w:rFonts w:ascii="Times New Roman" w:eastAsia="Times New Roman" w:hAnsi="Times New Roman" w:cs="Times New Roman"/>
                <w:bCs/>
                <w:sz w:val="24"/>
                <w:szCs w:val="24"/>
                <w:lang w:eastAsia="lv-LV"/>
              </w:rPr>
            </w:pPr>
            <w:r w:rsidRPr="0034363C">
              <w:rPr>
                <w:rFonts w:ascii="Times New Roman" w:eastAsia="Times New Roman" w:hAnsi="Times New Roman" w:cs="Times New Roman"/>
                <w:bCs/>
                <w:sz w:val="24"/>
                <w:szCs w:val="24"/>
                <w:lang w:eastAsia="lv-LV"/>
              </w:rPr>
              <w:t xml:space="preserve">A/S </w:t>
            </w:r>
            <w:proofErr w:type="spellStart"/>
            <w:r w:rsidRPr="0034363C">
              <w:rPr>
                <w:rFonts w:ascii="Times New Roman" w:eastAsia="Times New Roman" w:hAnsi="Times New Roman" w:cs="Times New Roman"/>
                <w:bCs/>
                <w:sz w:val="24"/>
                <w:szCs w:val="24"/>
                <w:lang w:eastAsia="lv-LV"/>
              </w:rPr>
              <w:t>Swedbank</w:t>
            </w:r>
            <w:proofErr w:type="spellEnd"/>
            <w:r w:rsidRPr="0034363C">
              <w:rPr>
                <w:rFonts w:ascii="Times New Roman" w:eastAsia="Times New Roman" w:hAnsi="Times New Roman" w:cs="Times New Roman"/>
                <w:bCs/>
                <w:sz w:val="24"/>
                <w:szCs w:val="24"/>
                <w:lang w:eastAsia="lv-LV"/>
              </w:rPr>
              <w:t>, HABALV22</w:t>
            </w:r>
          </w:p>
          <w:p w:rsidR="0034363C" w:rsidRPr="0034363C" w:rsidRDefault="0034363C" w:rsidP="0034363C">
            <w:pPr>
              <w:spacing w:after="120" w:line="240" w:lineRule="auto"/>
              <w:rPr>
                <w:rFonts w:ascii="Times New Roman" w:eastAsia="Times New Roman" w:hAnsi="Times New Roman" w:cs="Times New Roman"/>
                <w:bCs/>
                <w:sz w:val="24"/>
                <w:szCs w:val="24"/>
                <w:lang w:eastAsia="lv-LV"/>
              </w:rPr>
            </w:pPr>
            <w:r w:rsidRPr="0034363C">
              <w:rPr>
                <w:rFonts w:ascii="Times New Roman" w:eastAsia="Times New Roman" w:hAnsi="Times New Roman" w:cs="Times New Roman"/>
                <w:bCs/>
                <w:sz w:val="24"/>
                <w:szCs w:val="24"/>
                <w:lang w:eastAsia="lv-LV"/>
              </w:rPr>
              <w:t>LV30HABA0551018598451</w:t>
            </w: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spacing w:after="0" w:line="240" w:lineRule="auto"/>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Priekules novada domes priekšsēdētāja</w:t>
            </w: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spacing w:after="120" w:line="240" w:lineRule="auto"/>
              <w:rPr>
                <w:rFonts w:ascii="Times New Roman" w:eastAsia="Times New Roman" w:hAnsi="Times New Roman" w:cs="Times New Roman"/>
                <w:sz w:val="24"/>
                <w:szCs w:val="24"/>
                <w:lang w:eastAsia="lv-LV"/>
              </w:rPr>
            </w:pPr>
            <w:r w:rsidRPr="0034363C">
              <w:rPr>
                <w:rFonts w:ascii="Times New Roman" w:eastAsia="Times New Roman" w:hAnsi="Times New Roman" w:cs="Times New Roman"/>
                <w:sz w:val="24"/>
                <w:szCs w:val="24"/>
                <w:lang w:eastAsia="lv-LV"/>
              </w:rPr>
              <w:t xml:space="preserve">___________________ </w:t>
            </w:r>
            <w:proofErr w:type="spellStart"/>
            <w:r w:rsidRPr="0034363C">
              <w:rPr>
                <w:rFonts w:ascii="Times New Roman" w:eastAsia="Times New Roman" w:hAnsi="Times New Roman" w:cs="Times New Roman"/>
                <w:sz w:val="24"/>
                <w:szCs w:val="24"/>
                <w:lang w:eastAsia="lv-LV"/>
              </w:rPr>
              <w:t>V.Jablonska</w:t>
            </w:r>
            <w:proofErr w:type="spellEnd"/>
          </w:p>
        </w:tc>
        <w:tc>
          <w:tcPr>
            <w:tcW w:w="4680" w:type="dxa"/>
          </w:tcPr>
          <w:p w:rsidR="0034363C" w:rsidRPr="0034363C" w:rsidRDefault="0034363C" w:rsidP="0034363C">
            <w:pPr>
              <w:spacing w:after="120" w:line="240" w:lineRule="auto"/>
              <w:rPr>
                <w:rFonts w:ascii="Times New Roman" w:eastAsia="Times New Roman" w:hAnsi="Times New Roman" w:cs="Times New Roman"/>
                <w:b/>
                <w:bCs/>
                <w:sz w:val="24"/>
                <w:szCs w:val="24"/>
                <w:lang w:eastAsia="lv-LV"/>
              </w:rPr>
            </w:pPr>
            <w:r w:rsidRPr="0034363C">
              <w:rPr>
                <w:rFonts w:ascii="Times New Roman" w:eastAsia="Times New Roman" w:hAnsi="Times New Roman" w:cs="Times New Roman"/>
                <w:b/>
                <w:bCs/>
                <w:sz w:val="24"/>
                <w:szCs w:val="24"/>
                <w:lang w:eastAsia="lv-LV"/>
              </w:rPr>
              <w:t>Izpildītājs:</w:t>
            </w: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roofErr w:type="spellStart"/>
            <w:r w:rsidRPr="0034363C">
              <w:rPr>
                <w:rFonts w:ascii="Times New Roman" w:eastAsia="Times New Roman" w:hAnsi="Times New Roman" w:cs="Times New Roman"/>
                <w:sz w:val="24"/>
                <w:szCs w:val="24"/>
              </w:rPr>
              <w:t>Reģ.Nr</w:t>
            </w:r>
            <w:proofErr w:type="spellEnd"/>
            <w:r w:rsidRPr="0034363C">
              <w:rPr>
                <w:rFonts w:ascii="Times New Roman" w:eastAsia="Times New Roman" w:hAnsi="Times New Roman" w:cs="Times New Roman"/>
                <w:sz w:val="24"/>
                <w:szCs w:val="24"/>
              </w:rPr>
              <w:t xml:space="preserve">. </w:t>
            </w: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Adrese: </w:t>
            </w: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Banka:</w:t>
            </w:r>
          </w:p>
          <w:p w:rsidR="0034363C" w:rsidRPr="0034363C" w:rsidRDefault="0034363C" w:rsidP="0034363C">
            <w:pPr>
              <w:spacing w:after="0" w:line="240" w:lineRule="auto"/>
              <w:jc w:val="both"/>
              <w:rPr>
                <w:rFonts w:ascii="Times New Roman" w:eastAsia="Times New Roman" w:hAnsi="Times New Roman" w:cs="Times New Roman"/>
                <w:color w:val="FF0000"/>
                <w:sz w:val="24"/>
                <w:szCs w:val="24"/>
              </w:rPr>
            </w:pPr>
          </w:p>
          <w:p w:rsidR="0034363C" w:rsidRPr="0034363C" w:rsidRDefault="0034363C" w:rsidP="0034363C">
            <w:pPr>
              <w:spacing w:after="0" w:line="240" w:lineRule="auto"/>
              <w:jc w:val="both"/>
              <w:rPr>
                <w:rFonts w:ascii="Times New Roman" w:eastAsia="Times New Roman" w:hAnsi="Times New Roman" w:cs="Times New Roman"/>
                <w:color w:val="FF0000"/>
                <w:sz w:val="24"/>
                <w:szCs w:val="24"/>
              </w:rPr>
            </w:pPr>
          </w:p>
          <w:p w:rsidR="0034363C" w:rsidRPr="0034363C" w:rsidRDefault="0034363C" w:rsidP="0034363C">
            <w:pPr>
              <w:spacing w:after="0" w:line="240" w:lineRule="auto"/>
              <w:jc w:val="both"/>
              <w:rPr>
                <w:rFonts w:ascii="Times New Roman" w:eastAsia="Times New Roman" w:hAnsi="Times New Roman" w:cs="Times New Roman"/>
                <w:color w:val="FF0000"/>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p>
          <w:p w:rsidR="0034363C" w:rsidRPr="0034363C" w:rsidRDefault="0034363C" w:rsidP="0034363C">
            <w:pPr>
              <w:spacing w:after="0" w:line="240" w:lineRule="auto"/>
              <w:jc w:val="both"/>
              <w:rPr>
                <w:rFonts w:ascii="Times New Roman" w:eastAsia="Times New Roman" w:hAnsi="Times New Roman" w:cs="Times New Roman"/>
                <w:sz w:val="24"/>
                <w:szCs w:val="24"/>
              </w:rPr>
            </w:pPr>
            <w:r w:rsidRPr="0034363C">
              <w:rPr>
                <w:rFonts w:ascii="Times New Roman" w:eastAsia="Times New Roman" w:hAnsi="Times New Roman" w:cs="Times New Roman"/>
                <w:sz w:val="24"/>
                <w:szCs w:val="24"/>
              </w:rPr>
              <w:t xml:space="preserve">____________________ </w:t>
            </w:r>
          </w:p>
          <w:p w:rsidR="0034363C" w:rsidRPr="0034363C" w:rsidRDefault="0034363C" w:rsidP="0034363C">
            <w:pPr>
              <w:spacing w:after="0" w:line="240" w:lineRule="auto"/>
              <w:jc w:val="both"/>
              <w:rPr>
                <w:rFonts w:ascii="Times New Roman" w:eastAsia="Times New Roman" w:hAnsi="Times New Roman" w:cs="Times New Roman"/>
                <w:sz w:val="24"/>
                <w:szCs w:val="24"/>
              </w:rPr>
            </w:pPr>
          </w:p>
        </w:tc>
      </w:tr>
    </w:tbl>
    <w:p w:rsidR="0034363C" w:rsidRPr="0034363C" w:rsidRDefault="0034363C" w:rsidP="0034363C">
      <w:pPr>
        <w:tabs>
          <w:tab w:val="left" w:pos="7035"/>
        </w:tabs>
        <w:spacing w:after="0" w:line="360" w:lineRule="auto"/>
        <w:jc w:val="center"/>
        <w:rPr>
          <w:rFonts w:ascii="Times New Roman" w:eastAsia="Times New Roman" w:hAnsi="Times New Roman" w:cs="Times New Roman"/>
          <w:b/>
          <w:bCs/>
          <w:sz w:val="24"/>
          <w:szCs w:val="24"/>
        </w:rPr>
      </w:pPr>
    </w:p>
    <w:p w:rsidR="0034363C" w:rsidRPr="0034363C" w:rsidRDefault="0034363C" w:rsidP="0034363C">
      <w:pPr>
        <w:tabs>
          <w:tab w:val="left" w:pos="7035"/>
        </w:tabs>
        <w:spacing w:after="0" w:line="360" w:lineRule="auto"/>
        <w:jc w:val="right"/>
        <w:rPr>
          <w:rFonts w:ascii="Times New Roman" w:eastAsia="Times New Roman" w:hAnsi="Times New Roman" w:cs="Times New Roman"/>
          <w:sz w:val="24"/>
          <w:szCs w:val="24"/>
        </w:rPr>
      </w:pP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spacing w:after="0" w:line="240" w:lineRule="auto"/>
        <w:rPr>
          <w:rFonts w:ascii="Times New Roman" w:eastAsia="Times New Roman" w:hAnsi="Times New Roman" w:cs="Times New Roman"/>
          <w:sz w:val="24"/>
          <w:szCs w:val="24"/>
        </w:rPr>
      </w:pPr>
    </w:p>
    <w:p w:rsidR="0034363C" w:rsidRPr="0034363C" w:rsidRDefault="0034363C" w:rsidP="0034363C">
      <w:pPr>
        <w:spacing w:after="0" w:line="240" w:lineRule="auto"/>
        <w:rPr>
          <w:rFonts w:ascii="Times New Roman" w:eastAsia="Times New Roman" w:hAnsi="Times New Roman" w:cs="Times New Roman"/>
          <w:sz w:val="28"/>
          <w:szCs w:val="24"/>
        </w:rPr>
      </w:pPr>
    </w:p>
    <w:p w:rsidR="0034363C" w:rsidRPr="0034363C" w:rsidRDefault="0034363C" w:rsidP="0034363C">
      <w:pPr>
        <w:spacing w:after="0" w:line="240" w:lineRule="auto"/>
        <w:rPr>
          <w:rFonts w:ascii="Times New Roman" w:eastAsia="Times New Roman" w:hAnsi="Times New Roman" w:cs="Times New Roman"/>
          <w:sz w:val="28"/>
          <w:szCs w:val="24"/>
        </w:rPr>
      </w:pPr>
    </w:p>
    <w:p w:rsidR="0034363C" w:rsidRPr="0034363C" w:rsidRDefault="0034363C" w:rsidP="0034363C"/>
    <w:p w:rsidR="0034363C" w:rsidRPr="0034363C" w:rsidRDefault="0034363C" w:rsidP="0034363C"/>
    <w:p w:rsidR="00E1133A" w:rsidRDefault="00E1133A"/>
    <w:sectPr w:rsidR="00E1133A" w:rsidSect="00E1133A">
      <w:headerReference w:type="even" r:id="rId15"/>
      <w:headerReference w:type="default" r:id="rId16"/>
      <w:footerReference w:type="even" r:id="rId17"/>
      <w:footerReference w:type="default" r:id="rId18"/>
      <w:type w:val="nextColumn"/>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A8" w:rsidRDefault="000479A8">
      <w:pPr>
        <w:spacing w:after="0" w:line="240" w:lineRule="auto"/>
      </w:pPr>
      <w:r>
        <w:separator/>
      </w:r>
    </w:p>
  </w:endnote>
  <w:endnote w:type="continuationSeparator" w:id="0">
    <w:p w:rsidR="000479A8" w:rsidRDefault="0004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C" w:rsidRDefault="009B111C" w:rsidP="00E113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111C" w:rsidRDefault="009B111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C" w:rsidRDefault="009B111C" w:rsidP="00E113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C34E6">
      <w:rPr>
        <w:rStyle w:val="Lappusesnumurs"/>
        <w:noProof/>
      </w:rPr>
      <w:t>9</w:t>
    </w:r>
    <w:r>
      <w:rPr>
        <w:rStyle w:val="Lappusesnumurs"/>
      </w:rPr>
      <w:fldChar w:fldCharType="end"/>
    </w:r>
  </w:p>
  <w:p w:rsidR="009B111C" w:rsidRDefault="009B11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A8" w:rsidRDefault="000479A8">
      <w:pPr>
        <w:spacing w:after="0" w:line="240" w:lineRule="auto"/>
      </w:pPr>
      <w:r>
        <w:separator/>
      </w:r>
    </w:p>
  </w:footnote>
  <w:footnote w:type="continuationSeparator" w:id="0">
    <w:p w:rsidR="000479A8" w:rsidRDefault="00047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C" w:rsidRDefault="009B111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111C" w:rsidRDefault="009B111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1C" w:rsidRDefault="009B111C">
    <w:pPr>
      <w:pStyle w:val="Galvene"/>
      <w:framePr w:wrap="around" w:vAnchor="text" w:hAnchor="margin" w:xAlign="center" w:y="1"/>
      <w:rPr>
        <w:rStyle w:val="Lappusesnumurs"/>
      </w:rPr>
    </w:pPr>
  </w:p>
  <w:p w:rsidR="009B111C" w:rsidRDefault="009B111C" w:rsidP="00E113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874BC1"/>
    <w:multiLevelType w:val="hybridMultilevel"/>
    <w:tmpl w:val="020E25C2"/>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01674BE"/>
    <w:multiLevelType w:val="multilevel"/>
    <w:tmpl w:val="09D81D3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num w:numId="1">
    <w:abstractNumId w:val="3"/>
    <w:lvlOverride w:ilvl="0">
      <w:startOverride w:val="2"/>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3C"/>
    <w:rsid w:val="000008A2"/>
    <w:rsid w:val="00012AFD"/>
    <w:rsid w:val="000479A8"/>
    <w:rsid w:val="00051C8C"/>
    <w:rsid w:val="000C34E6"/>
    <w:rsid w:val="00161E70"/>
    <w:rsid w:val="00163BFD"/>
    <w:rsid w:val="001B48EB"/>
    <w:rsid w:val="001F72B9"/>
    <w:rsid w:val="00282E47"/>
    <w:rsid w:val="00340EB9"/>
    <w:rsid w:val="0034363C"/>
    <w:rsid w:val="003C6689"/>
    <w:rsid w:val="00413ECE"/>
    <w:rsid w:val="00492FC8"/>
    <w:rsid w:val="00512097"/>
    <w:rsid w:val="006E4C68"/>
    <w:rsid w:val="009B111C"/>
    <w:rsid w:val="009B119F"/>
    <w:rsid w:val="00A506E6"/>
    <w:rsid w:val="00B23534"/>
    <w:rsid w:val="00BB0A2C"/>
    <w:rsid w:val="00CF12FB"/>
    <w:rsid w:val="00D35711"/>
    <w:rsid w:val="00D43F52"/>
    <w:rsid w:val="00E1133A"/>
    <w:rsid w:val="00ED0ABB"/>
    <w:rsid w:val="00F1402C"/>
    <w:rsid w:val="00F66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3436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4363C"/>
  </w:style>
  <w:style w:type="paragraph" w:styleId="Kjene">
    <w:name w:val="footer"/>
    <w:basedOn w:val="Parasts"/>
    <w:link w:val="KjeneRakstz"/>
    <w:uiPriority w:val="99"/>
    <w:semiHidden/>
    <w:unhideWhenUsed/>
    <w:rsid w:val="0034363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4363C"/>
  </w:style>
  <w:style w:type="character" w:styleId="Lappusesnumurs">
    <w:name w:val="page number"/>
    <w:basedOn w:val="Noklusjumarindkopasfonts"/>
    <w:rsid w:val="0034363C"/>
  </w:style>
  <w:style w:type="paragraph" w:styleId="Balonteksts">
    <w:name w:val="Balloon Text"/>
    <w:basedOn w:val="Parasts"/>
    <w:link w:val="BalontekstsRakstz"/>
    <w:uiPriority w:val="99"/>
    <w:semiHidden/>
    <w:unhideWhenUsed/>
    <w:rsid w:val="00E1133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11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3436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4363C"/>
  </w:style>
  <w:style w:type="paragraph" w:styleId="Kjene">
    <w:name w:val="footer"/>
    <w:basedOn w:val="Parasts"/>
    <w:link w:val="KjeneRakstz"/>
    <w:uiPriority w:val="99"/>
    <w:semiHidden/>
    <w:unhideWhenUsed/>
    <w:rsid w:val="0034363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4363C"/>
  </w:style>
  <w:style w:type="character" w:styleId="Lappusesnumurs">
    <w:name w:val="page number"/>
    <w:basedOn w:val="Noklusjumarindkopasfonts"/>
    <w:rsid w:val="0034363C"/>
  </w:style>
  <w:style w:type="paragraph" w:styleId="Balonteksts">
    <w:name w:val="Balloon Text"/>
    <w:basedOn w:val="Parasts"/>
    <w:link w:val="BalontekstsRakstz"/>
    <w:uiPriority w:val="99"/>
    <w:semiHidden/>
    <w:unhideWhenUsed/>
    <w:rsid w:val="00E1133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11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iekul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15</Pages>
  <Words>16736</Words>
  <Characters>9540</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10</cp:revision>
  <dcterms:created xsi:type="dcterms:W3CDTF">2012-09-25T11:57:00Z</dcterms:created>
  <dcterms:modified xsi:type="dcterms:W3CDTF">2012-09-26T10:02:00Z</dcterms:modified>
</cp:coreProperties>
</file>