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4B" w:rsidRDefault="00B75C4B" w:rsidP="00B75C4B">
      <w:pPr>
        <w:tabs>
          <w:tab w:val="left" w:pos="6030"/>
        </w:tabs>
        <w:spacing w:after="0" w:line="240" w:lineRule="auto"/>
        <w:ind w:left="4508" w:right="-238" w:hanging="45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13.pielikums</w:t>
      </w:r>
    </w:p>
    <w:p w:rsidR="00B75C4B" w:rsidRDefault="00B75C4B" w:rsidP="00B75C4B">
      <w:pPr>
        <w:tabs>
          <w:tab w:val="left" w:pos="6030"/>
        </w:tabs>
        <w:spacing w:after="0" w:line="240" w:lineRule="auto"/>
        <w:ind w:left="4508" w:right="-238" w:hanging="45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Priekules novada pašvaldības domes</w:t>
      </w:r>
    </w:p>
    <w:p w:rsidR="00B75C4B" w:rsidRDefault="00B75C4B" w:rsidP="00B75C4B">
      <w:pPr>
        <w:spacing w:after="0" w:line="240" w:lineRule="auto"/>
        <w:ind w:right="-238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>2016.gada 31.marta sēdes protokolam Nr.5,13.</w:t>
      </w:r>
    </w:p>
    <w:p w:rsidR="00B75C4B" w:rsidRDefault="00B75C4B" w:rsidP="00462F20">
      <w:pPr>
        <w:spacing w:after="0" w:line="240" w:lineRule="auto"/>
        <w:jc w:val="center"/>
        <w:rPr>
          <w:rFonts w:ascii="Times New Roman" w:eastAsia="Batang" w:hAnsi="Times New Roman" w:cs="Times New Roman"/>
        </w:rPr>
      </w:pPr>
    </w:p>
    <w:p w:rsidR="00462F20" w:rsidRPr="000B3E8C" w:rsidRDefault="00462F20" w:rsidP="00462F20">
      <w:pPr>
        <w:spacing w:after="0" w:line="240" w:lineRule="auto"/>
        <w:jc w:val="center"/>
        <w:rPr>
          <w:rFonts w:ascii="Times New Roman" w:eastAsia="Batang" w:hAnsi="Times New Roman" w:cs="Times New Roman"/>
        </w:rPr>
      </w:pPr>
      <w:r w:rsidRPr="00FA1E90">
        <w:rPr>
          <w:rFonts w:eastAsia="Batang"/>
          <w:noProof/>
          <w:lang w:eastAsia="lv-LV"/>
        </w:rPr>
        <w:drawing>
          <wp:inline distT="0" distB="0" distL="0" distR="0" wp14:anchorId="036A674F" wp14:editId="240A02E4">
            <wp:extent cx="552450" cy="762000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F20" w:rsidRPr="000B3E8C" w:rsidRDefault="00462F20" w:rsidP="00462F20">
      <w:pPr>
        <w:spacing w:after="0" w:line="240" w:lineRule="auto"/>
        <w:jc w:val="center"/>
        <w:rPr>
          <w:rFonts w:ascii="Times New Roman" w:eastAsia="Batang" w:hAnsi="Times New Roman" w:cs="Times New Roman"/>
          <w:b/>
        </w:rPr>
      </w:pPr>
      <w:r w:rsidRPr="000B3E8C">
        <w:rPr>
          <w:rFonts w:ascii="Times New Roman" w:eastAsia="Batang" w:hAnsi="Times New Roman" w:cs="Times New Roman"/>
          <w:b/>
        </w:rPr>
        <w:t>LATVIJAS REPUBLIKA</w:t>
      </w:r>
    </w:p>
    <w:p w:rsidR="00462F20" w:rsidRPr="000B3E8C" w:rsidRDefault="00462F20" w:rsidP="00462F20">
      <w:pPr>
        <w:pStyle w:val="Virsraksts1"/>
        <w:pBdr>
          <w:bottom w:val="double" w:sz="4" w:space="1" w:color="auto"/>
        </w:pBdr>
        <w:spacing w:before="0"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0B3E8C">
        <w:rPr>
          <w:rFonts w:ascii="Times New Roman" w:eastAsia="Batang" w:hAnsi="Times New Roman" w:cs="Times New Roman"/>
          <w:sz w:val="24"/>
          <w:szCs w:val="24"/>
        </w:rPr>
        <w:t>PRIEKULES NOVADA PAŠVALDĪBAS DOME</w:t>
      </w:r>
    </w:p>
    <w:p w:rsidR="00462F20" w:rsidRPr="000B3E8C" w:rsidRDefault="00462F20" w:rsidP="00462F20">
      <w:pPr>
        <w:spacing w:after="0" w:line="240" w:lineRule="auto"/>
        <w:jc w:val="center"/>
        <w:rPr>
          <w:rFonts w:ascii="Times New Roman" w:eastAsia="Batang" w:hAnsi="Times New Roman" w:cs="Times New Roman"/>
        </w:rPr>
      </w:pPr>
      <w:r w:rsidRPr="000B3E8C">
        <w:rPr>
          <w:rFonts w:ascii="Times New Roman" w:eastAsia="Batang" w:hAnsi="Times New Roman" w:cs="Times New Roman"/>
        </w:rPr>
        <w:t>Reģistrācijas Nr. 90000031601, Saules iela 1, Priekule, Priekules novads, LV-3434, tālrunis 63461006, fakss 63497937, e-pasts: dome@priekulesnovads.lv</w:t>
      </w:r>
    </w:p>
    <w:p w:rsidR="00462F20" w:rsidRPr="000B3E8C" w:rsidRDefault="00462F20" w:rsidP="00462F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2F20" w:rsidRPr="000B3E8C" w:rsidRDefault="00462F20" w:rsidP="00462F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2F20" w:rsidRPr="000B3E8C" w:rsidRDefault="00462F20" w:rsidP="00462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8C">
        <w:rPr>
          <w:rFonts w:ascii="Times New Roman" w:hAnsi="Times New Roman" w:cs="Times New Roman"/>
          <w:b/>
          <w:sz w:val="28"/>
          <w:szCs w:val="28"/>
        </w:rPr>
        <w:t>LĒMUMS</w:t>
      </w:r>
    </w:p>
    <w:p w:rsidR="00462F20" w:rsidRPr="000B3E8C" w:rsidRDefault="00462F20" w:rsidP="00462F2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3E8C">
        <w:rPr>
          <w:rFonts w:ascii="Times New Roman" w:hAnsi="Times New Roman" w:cs="Times New Roman"/>
        </w:rPr>
        <w:t>Priekulē</w:t>
      </w:r>
    </w:p>
    <w:p w:rsidR="00462F20" w:rsidRPr="000B3E8C" w:rsidRDefault="00462F20" w:rsidP="00462F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F20" w:rsidRPr="00182F3E" w:rsidRDefault="00462F20" w:rsidP="00462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0B3E8C">
        <w:rPr>
          <w:rFonts w:ascii="Times New Roman" w:hAnsi="Times New Roman" w:cs="Times New Roman"/>
          <w:sz w:val="24"/>
          <w:szCs w:val="24"/>
        </w:rPr>
        <w:t>2016.gada 31.martā                                                                                                             Nr.5</w:t>
      </w:r>
    </w:p>
    <w:p w:rsidR="00F02786" w:rsidRDefault="00F02786" w:rsidP="00F02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02786" w:rsidRPr="00F71EAB" w:rsidRDefault="00B75C4B" w:rsidP="00B75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75C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F02786" w:rsidRPr="00A83BCD" w:rsidRDefault="00F02786" w:rsidP="00F0278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83BC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pašvaldībai piekrītošās zemes vienības ”Gulbji”,</w:t>
      </w:r>
      <w:r w:rsidRPr="00A83BC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Kalētu</w:t>
      </w:r>
      <w:r w:rsidRPr="00A83BC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pag., Priekules nov.,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A83BC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reģistrēšanu zemesgrāmatā uz pašvaldības vārda</w:t>
      </w:r>
      <w:r w:rsidRPr="00A83BC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      </w:t>
      </w:r>
    </w:p>
    <w:p w:rsidR="00F02786" w:rsidRPr="00A83BCD" w:rsidRDefault="00F02786" w:rsidP="00F02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02786" w:rsidRDefault="00F02786" w:rsidP="00F02786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Izskatot jautājumu par pašvaldībai piekrītošās zemes vienības „Gulbji”  0,45 ha lielā platībā, kadastra apzīmējums 6464 006 0040, Kalētu pag., Priekules nov., reģistrēšanu zemesgrāmatā uz pašvaldības vārda tika konstatēts:</w:t>
      </w:r>
    </w:p>
    <w:p w:rsidR="00F02786" w:rsidRDefault="00F02786" w:rsidP="00F02786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 Priekules novada domes </w:t>
      </w:r>
      <w:r w:rsidR="00977E8D">
        <w:rPr>
          <w:rFonts w:ascii="Times New Roman" w:hAnsi="Times New Roman" w:cs="Times New Roman"/>
          <w:sz w:val="24"/>
          <w:szCs w:val="24"/>
        </w:rPr>
        <w:t>26.07.2012</w:t>
      </w:r>
      <w:r>
        <w:rPr>
          <w:rFonts w:ascii="Times New Roman" w:hAnsi="Times New Roman" w:cs="Times New Roman"/>
          <w:sz w:val="24"/>
          <w:szCs w:val="24"/>
        </w:rPr>
        <w:t>. sēdes lēmumu, pr</w:t>
      </w:r>
      <w:r w:rsidR="00977E8D">
        <w:rPr>
          <w:rFonts w:ascii="Times New Roman" w:hAnsi="Times New Roman" w:cs="Times New Roman"/>
          <w:sz w:val="24"/>
          <w:szCs w:val="24"/>
        </w:rPr>
        <w:t>otokola izraksts Nr.9, 24.§, zemes vienībai „Gulbji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977E8D">
        <w:rPr>
          <w:rFonts w:ascii="Times New Roman" w:hAnsi="Times New Roman" w:cs="Times New Roman"/>
          <w:sz w:val="24"/>
          <w:szCs w:val="24"/>
        </w:rPr>
        <w:t>0,45</w:t>
      </w:r>
      <w:r>
        <w:rPr>
          <w:rFonts w:ascii="Times New Roman" w:hAnsi="Times New Roman" w:cs="Times New Roman"/>
          <w:sz w:val="24"/>
          <w:szCs w:val="24"/>
        </w:rPr>
        <w:t xml:space="preserve"> ha lielā platībā, kadastra apzīmējums 6464 006 00</w:t>
      </w:r>
      <w:r w:rsidR="00977E8D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, noteikts statuss- pašvaldībai piekritīgā zeme.</w:t>
      </w:r>
      <w:r w:rsidRPr="001E0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786" w:rsidRDefault="00977E8D" w:rsidP="00F02786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2012.gada 07.novembrī</w:t>
      </w:r>
      <w:r w:rsidR="00F02786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="00F02786">
        <w:rPr>
          <w:rFonts w:ascii="Times New Roman" w:hAnsi="Times New Roman" w:cs="Times New Roman"/>
          <w:sz w:val="24"/>
          <w:szCs w:val="24"/>
        </w:rPr>
        <w:t>pirmnomas</w:t>
      </w:r>
      <w:proofErr w:type="spellEnd"/>
      <w:r w:rsidR="00F02786">
        <w:rPr>
          <w:rFonts w:ascii="Times New Roman" w:hAnsi="Times New Roman" w:cs="Times New Roman"/>
          <w:sz w:val="24"/>
          <w:szCs w:val="24"/>
        </w:rPr>
        <w:t xml:space="preserve"> personu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132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E</w:t>
      </w:r>
      <w:r w:rsidR="00A132B3">
        <w:rPr>
          <w:rFonts w:ascii="Times New Roman" w:hAnsi="Times New Roman" w:cs="Times New Roman"/>
          <w:sz w:val="24"/>
          <w:szCs w:val="24"/>
        </w:rPr>
        <w:t>.</w:t>
      </w:r>
      <w:r w:rsidR="00F02786">
        <w:rPr>
          <w:rFonts w:ascii="Times New Roman" w:hAnsi="Times New Roman" w:cs="Times New Roman"/>
          <w:sz w:val="24"/>
          <w:szCs w:val="24"/>
        </w:rPr>
        <w:t xml:space="preserve"> tika noslēgts lauku apvidus zemes nomas līgums Nr.</w:t>
      </w:r>
      <w:r>
        <w:rPr>
          <w:rFonts w:ascii="Times New Roman" w:hAnsi="Times New Roman" w:cs="Times New Roman"/>
          <w:sz w:val="24"/>
          <w:szCs w:val="24"/>
        </w:rPr>
        <w:t>3-36K/17-2012</w:t>
      </w:r>
      <w:r w:rsidR="00F02786">
        <w:rPr>
          <w:rFonts w:ascii="Times New Roman" w:hAnsi="Times New Roman" w:cs="Times New Roman"/>
          <w:sz w:val="24"/>
          <w:szCs w:val="24"/>
        </w:rPr>
        <w:t xml:space="preserve"> par apbūvētas zemes „</w:t>
      </w:r>
      <w:r>
        <w:rPr>
          <w:rFonts w:ascii="Times New Roman" w:hAnsi="Times New Roman" w:cs="Times New Roman"/>
          <w:sz w:val="24"/>
          <w:szCs w:val="24"/>
        </w:rPr>
        <w:t>Gulbji</w:t>
      </w:r>
      <w:r w:rsidR="00F02786">
        <w:rPr>
          <w:rFonts w:ascii="Times New Roman" w:hAnsi="Times New Roman" w:cs="Times New Roman"/>
          <w:sz w:val="24"/>
          <w:szCs w:val="24"/>
        </w:rPr>
        <w:t xml:space="preserve">” Kalētu pagastā nomu. </w:t>
      </w:r>
    </w:p>
    <w:p w:rsidR="00F02786" w:rsidRDefault="00F02786" w:rsidP="00F02786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zemes vienības atrodas </w:t>
      </w:r>
      <w:r w:rsidR="00977E8D">
        <w:rPr>
          <w:rFonts w:ascii="Times New Roman" w:hAnsi="Times New Roman" w:cs="Times New Roman"/>
          <w:sz w:val="24"/>
          <w:szCs w:val="24"/>
        </w:rPr>
        <w:t>I</w:t>
      </w:r>
      <w:r w:rsidR="00A132B3">
        <w:rPr>
          <w:rFonts w:ascii="Times New Roman" w:hAnsi="Times New Roman" w:cs="Times New Roman"/>
          <w:sz w:val="24"/>
          <w:szCs w:val="24"/>
        </w:rPr>
        <w:t>.</w:t>
      </w:r>
      <w:r w:rsidR="00977E8D">
        <w:rPr>
          <w:rFonts w:ascii="Times New Roman" w:hAnsi="Times New Roman" w:cs="Times New Roman"/>
          <w:sz w:val="24"/>
          <w:szCs w:val="24"/>
        </w:rPr>
        <w:t>E</w:t>
      </w:r>
      <w:r w:rsidR="00A132B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977E8D">
        <w:rPr>
          <w:rFonts w:ascii="Times New Roman" w:hAnsi="Times New Roman" w:cs="Times New Roman"/>
          <w:sz w:val="24"/>
          <w:szCs w:val="24"/>
        </w:rPr>
        <w:t xml:space="preserve"> piederošas ēkas/būves.</w:t>
      </w:r>
    </w:p>
    <w:p w:rsidR="00F02786" w:rsidRPr="00EF32BF" w:rsidRDefault="00F02786" w:rsidP="00F02786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2BF">
        <w:rPr>
          <w:rFonts w:ascii="Times New Roman" w:hAnsi="Times New Roman" w:cs="Times New Roman"/>
          <w:sz w:val="24"/>
          <w:szCs w:val="24"/>
        </w:rPr>
        <w:t xml:space="preserve">Saskaņā ar likuma „Par valsts un pašvaldību zemes īpašuma tiesībām un to nostiprināšanu zemesgrāmatās” 3. panta </w:t>
      </w:r>
      <w:r>
        <w:rPr>
          <w:rFonts w:ascii="Times New Roman" w:hAnsi="Times New Roman" w:cs="Times New Roman"/>
          <w:sz w:val="24"/>
          <w:szCs w:val="24"/>
        </w:rPr>
        <w:t>piektās daļas</w:t>
      </w:r>
      <w:r w:rsidRPr="00EF3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F32BF">
        <w:rPr>
          <w:rFonts w:ascii="Times New Roman" w:hAnsi="Times New Roman" w:cs="Times New Roman"/>
          <w:sz w:val="24"/>
          <w:szCs w:val="24"/>
        </w:rPr>
        <w:t xml:space="preserve">punktu, kas nosaka, ka zemes reformas laikā pašvaldībām piekrīt un uz attiecīgās pašvaldības vārda zemesgrāmatā ierakstāma </w:t>
      </w:r>
      <w:r>
        <w:rPr>
          <w:rFonts w:ascii="Times New Roman" w:hAnsi="Times New Roman" w:cs="Times New Roman"/>
          <w:sz w:val="24"/>
          <w:szCs w:val="24"/>
        </w:rPr>
        <w:t>apbūvēta lauku apvidu</w:t>
      </w:r>
      <w:r w:rsidRPr="00EF32BF">
        <w:rPr>
          <w:rFonts w:ascii="Times New Roman" w:hAnsi="Times New Roman" w:cs="Times New Roman"/>
          <w:sz w:val="24"/>
          <w:szCs w:val="24"/>
        </w:rPr>
        <w:t xml:space="preserve"> zeme, par kuru atbilstoši Valsts un pašvaldību īpašuma privatizācijas un privatizācijas sertifikātu izmantošanas pabeigšanas likuma 25. panta </w:t>
      </w:r>
      <w:r>
        <w:rPr>
          <w:rFonts w:ascii="Times New Roman" w:hAnsi="Times New Roman" w:cs="Times New Roman"/>
          <w:sz w:val="24"/>
          <w:szCs w:val="24"/>
        </w:rPr>
        <w:t>ceturtajai daļai noslēdzami</w:t>
      </w:r>
      <w:r w:rsidRPr="00EF32BF">
        <w:rPr>
          <w:rFonts w:ascii="Times New Roman" w:hAnsi="Times New Roman" w:cs="Times New Roman"/>
          <w:sz w:val="24"/>
          <w:szCs w:val="24"/>
        </w:rPr>
        <w:t xml:space="preserve"> zemes nomas līgumi.</w:t>
      </w:r>
    </w:p>
    <w:p w:rsidR="00F02786" w:rsidRPr="00EF32BF" w:rsidRDefault="00F02786" w:rsidP="00F02786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2BF">
        <w:rPr>
          <w:rFonts w:ascii="Times New Roman" w:hAnsi="Times New Roman" w:cs="Times New Roman"/>
          <w:sz w:val="24"/>
          <w:szCs w:val="24"/>
        </w:rPr>
        <w:t xml:space="preserve">Zemes vienība </w:t>
      </w:r>
      <w:r w:rsidR="00D6479C">
        <w:rPr>
          <w:rFonts w:ascii="Times New Roman" w:hAnsi="Times New Roman" w:cs="Times New Roman"/>
          <w:sz w:val="24"/>
          <w:szCs w:val="24"/>
        </w:rPr>
        <w:t xml:space="preserve">ir </w:t>
      </w:r>
      <w:r w:rsidRPr="00EF32BF">
        <w:rPr>
          <w:rFonts w:ascii="Times New Roman" w:hAnsi="Times New Roman" w:cs="Times New Roman"/>
          <w:sz w:val="24"/>
          <w:szCs w:val="24"/>
        </w:rPr>
        <w:t>instrumentāli uzmērīta.</w:t>
      </w:r>
    </w:p>
    <w:p w:rsidR="00462F20" w:rsidRPr="00462F20" w:rsidRDefault="00F02786" w:rsidP="00462F20">
      <w:pPr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11C1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likuma „Par pašvaldībām” 21.panta pirm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ās</w:t>
      </w:r>
      <w:r w:rsidRPr="006F11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daļ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as 27.punktu</w:t>
      </w:r>
      <w:r w:rsidRPr="006F11C1">
        <w:rPr>
          <w:rFonts w:ascii="Times New Roman" w:eastAsia="Times New Roman" w:hAnsi="Times New Roman" w:cs="Times New Roman"/>
          <w:sz w:val="24"/>
          <w:szCs w:val="24"/>
          <w:lang w:eastAsia="lv-LV"/>
        </w:rPr>
        <w:t>, likuma „Par valsts un pašvaldību zemes īpašuma tiesībām un to nostiprināšanu zeme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sgrāmatās” </w:t>
      </w:r>
      <w:r w:rsidRPr="00462F20">
        <w:rPr>
          <w:rFonts w:ascii="Times New Roman" w:eastAsia="Times New Roman" w:hAnsi="Times New Roman" w:cs="Times New Roman"/>
          <w:sz w:val="24"/>
          <w:szCs w:val="24"/>
          <w:lang w:eastAsia="lv-LV"/>
        </w:rPr>
        <w:t>3.panta piektās daļas 1.punktu,</w:t>
      </w:r>
      <w:r w:rsidR="00462F20" w:rsidRPr="00462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62F20" w:rsidRPr="00462F20">
        <w:rPr>
          <w:rFonts w:ascii="Times New Roman" w:hAnsi="Times New Roman" w:cs="Times New Roman"/>
          <w:b/>
          <w:sz w:val="24"/>
          <w:szCs w:val="24"/>
        </w:rPr>
        <w:t>atklāti balsojot</w:t>
      </w:r>
      <w:r w:rsidR="00462F20" w:rsidRPr="00462F20">
        <w:rPr>
          <w:rFonts w:ascii="Times New Roman" w:hAnsi="Times New Roman" w:cs="Times New Roman"/>
          <w:sz w:val="24"/>
          <w:szCs w:val="24"/>
        </w:rPr>
        <w:t xml:space="preserve"> </w:t>
      </w:r>
      <w:r w:rsidR="00462F20" w:rsidRPr="00462F20">
        <w:rPr>
          <w:rFonts w:ascii="Times New Roman" w:hAnsi="Times New Roman" w:cs="Times New Roman"/>
          <w:b/>
          <w:sz w:val="24"/>
          <w:szCs w:val="24"/>
        </w:rPr>
        <w:t xml:space="preserve">PAR - 15 </w:t>
      </w:r>
      <w:r w:rsidR="00462F20" w:rsidRPr="00462F20">
        <w:rPr>
          <w:rFonts w:ascii="Times New Roman" w:hAnsi="Times New Roman" w:cs="Times New Roman"/>
          <w:sz w:val="24"/>
          <w:szCs w:val="24"/>
        </w:rPr>
        <w:t xml:space="preserve">deputāti (Malda Andersone, Inita Rubeze, Arnis </w:t>
      </w:r>
      <w:proofErr w:type="spellStart"/>
      <w:r w:rsidR="00462F20" w:rsidRPr="00462F20">
        <w:rPr>
          <w:rFonts w:ascii="Times New Roman" w:hAnsi="Times New Roman" w:cs="Times New Roman"/>
          <w:sz w:val="24"/>
          <w:szCs w:val="24"/>
        </w:rPr>
        <w:t>Kvietkausks</w:t>
      </w:r>
      <w:proofErr w:type="spellEnd"/>
      <w:r w:rsidR="00462F20" w:rsidRPr="00462F20">
        <w:rPr>
          <w:rFonts w:ascii="Times New Roman" w:hAnsi="Times New Roman" w:cs="Times New Roman"/>
          <w:sz w:val="24"/>
          <w:szCs w:val="24"/>
        </w:rPr>
        <w:t xml:space="preserve">, Inese Kuduma, Rigonda </w:t>
      </w:r>
      <w:proofErr w:type="spellStart"/>
      <w:r w:rsidR="00462F20" w:rsidRPr="00462F20">
        <w:rPr>
          <w:rFonts w:ascii="Times New Roman" w:hAnsi="Times New Roman" w:cs="Times New Roman"/>
          <w:sz w:val="24"/>
          <w:szCs w:val="24"/>
        </w:rPr>
        <w:t>Džeriņa</w:t>
      </w:r>
      <w:proofErr w:type="spellEnd"/>
      <w:r w:rsidR="00462F20" w:rsidRPr="00462F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2F20" w:rsidRPr="00462F20">
        <w:rPr>
          <w:rFonts w:ascii="Times New Roman" w:hAnsi="Times New Roman" w:cs="Times New Roman"/>
          <w:sz w:val="24"/>
          <w:szCs w:val="24"/>
        </w:rPr>
        <w:t>Vaclovs</w:t>
      </w:r>
      <w:proofErr w:type="spellEnd"/>
      <w:r w:rsidR="00462F20" w:rsidRPr="0046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F20" w:rsidRPr="00462F20">
        <w:rPr>
          <w:rFonts w:ascii="Times New Roman" w:hAnsi="Times New Roman" w:cs="Times New Roman"/>
          <w:sz w:val="24"/>
          <w:szCs w:val="24"/>
        </w:rPr>
        <w:t>Kadaģis</w:t>
      </w:r>
      <w:proofErr w:type="spellEnd"/>
      <w:r w:rsidR="00462F20" w:rsidRPr="00462F20">
        <w:rPr>
          <w:rFonts w:ascii="Times New Roman" w:hAnsi="Times New Roman" w:cs="Times New Roman"/>
          <w:sz w:val="24"/>
          <w:szCs w:val="24"/>
        </w:rPr>
        <w:t xml:space="preserve">, Andis </w:t>
      </w:r>
      <w:proofErr w:type="spellStart"/>
      <w:r w:rsidR="00462F20" w:rsidRPr="00462F20">
        <w:rPr>
          <w:rFonts w:ascii="Times New Roman" w:hAnsi="Times New Roman" w:cs="Times New Roman"/>
          <w:sz w:val="24"/>
          <w:szCs w:val="24"/>
        </w:rPr>
        <w:t>Eveliņš</w:t>
      </w:r>
      <w:proofErr w:type="spellEnd"/>
      <w:r w:rsidR="00462F20" w:rsidRPr="00462F20">
        <w:rPr>
          <w:rFonts w:ascii="Times New Roman" w:hAnsi="Times New Roman" w:cs="Times New Roman"/>
          <w:sz w:val="24"/>
          <w:szCs w:val="24"/>
        </w:rPr>
        <w:t xml:space="preserve">, Mārtiņš </w:t>
      </w:r>
      <w:proofErr w:type="spellStart"/>
      <w:r w:rsidR="00462F20" w:rsidRPr="00462F20">
        <w:rPr>
          <w:rFonts w:ascii="Times New Roman" w:hAnsi="Times New Roman" w:cs="Times New Roman"/>
          <w:sz w:val="24"/>
          <w:szCs w:val="24"/>
        </w:rPr>
        <w:t>Mikāls</w:t>
      </w:r>
      <w:proofErr w:type="spellEnd"/>
      <w:r w:rsidR="00462F20" w:rsidRPr="00462F20">
        <w:rPr>
          <w:rFonts w:ascii="Times New Roman" w:hAnsi="Times New Roman" w:cs="Times New Roman"/>
          <w:sz w:val="24"/>
          <w:szCs w:val="24"/>
        </w:rPr>
        <w:t xml:space="preserve">, Ainars Cīrulis, Vija </w:t>
      </w:r>
      <w:proofErr w:type="spellStart"/>
      <w:r w:rsidR="00462F20" w:rsidRPr="00462F20">
        <w:rPr>
          <w:rFonts w:ascii="Times New Roman" w:hAnsi="Times New Roman" w:cs="Times New Roman"/>
          <w:sz w:val="24"/>
          <w:szCs w:val="24"/>
        </w:rPr>
        <w:t>Jablonska</w:t>
      </w:r>
      <w:proofErr w:type="spellEnd"/>
      <w:r w:rsidR="00462F20" w:rsidRPr="00462F20">
        <w:rPr>
          <w:rFonts w:ascii="Times New Roman" w:hAnsi="Times New Roman" w:cs="Times New Roman"/>
          <w:sz w:val="24"/>
          <w:szCs w:val="24"/>
        </w:rPr>
        <w:t xml:space="preserve">, Ilgonis </w:t>
      </w:r>
      <w:proofErr w:type="spellStart"/>
      <w:r w:rsidR="00462F20" w:rsidRPr="00462F20">
        <w:rPr>
          <w:rFonts w:ascii="Times New Roman" w:hAnsi="Times New Roman" w:cs="Times New Roman"/>
          <w:sz w:val="24"/>
          <w:szCs w:val="24"/>
        </w:rPr>
        <w:t>Šteins</w:t>
      </w:r>
      <w:proofErr w:type="spellEnd"/>
      <w:r w:rsidR="00462F20" w:rsidRPr="00462F20">
        <w:rPr>
          <w:rFonts w:ascii="Times New Roman" w:hAnsi="Times New Roman" w:cs="Times New Roman"/>
          <w:sz w:val="24"/>
          <w:szCs w:val="24"/>
        </w:rPr>
        <w:t xml:space="preserve">, Arta Brauna, Tatjana Ešenvalde, </w:t>
      </w:r>
      <w:proofErr w:type="spellStart"/>
      <w:r w:rsidR="00462F20" w:rsidRPr="00462F20">
        <w:rPr>
          <w:rFonts w:ascii="Times New Roman" w:hAnsi="Times New Roman" w:cs="Times New Roman"/>
          <w:sz w:val="24"/>
          <w:szCs w:val="24"/>
        </w:rPr>
        <w:t>Gražina</w:t>
      </w:r>
      <w:proofErr w:type="spellEnd"/>
      <w:r w:rsidR="00462F20" w:rsidRPr="0046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F20" w:rsidRPr="00462F20">
        <w:rPr>
          <w:rFonts w:ascii="Times New Roman" w:hAnsi="Times New Roman" w:cs="Times New Roman"/>
          <w:sz w:val="24"/>
          <w:szCs w:val="24"/>
        </w:rPr>
        <w:t>Ķervija</w:t>
      </w:r>
      <w:proofErr w:type="spellEnd"/>
      <w:r w:rsidR="00462F20" w:rsidRPr="00462F20">
        <w:rPr>
          <w:rFonts w:ascii="Times New Roman" w:hAnsi="Times New Roman" w:cs="Times New Roman"/>
          <w:sz w:val="24"/>
          <w:szCs w:val="24"/>
        </w:rPr>
        <w:t xml:space="preserve">,  Andris </w:t>
      </w:r>
      <w:proofErr w:type="spellStart"/>
      <w:r w:rsidR="00462F20" w:rsidRPr="00462F20">
        <w:rPr>
          <w:rFonts w:ascii="Times New Roman" w:hAnsi="Times New Roman" w:cs="Times New Roman"/>
          <w:sz w:val="24"/>
          <w:szCs w:val="24"/>
        </w:rPr>
        <w:t>Džeriņš</w:t>
      </w:r>
      <w:proofErr w:type="spellEnd"/>
      <w:r w:rsidR="00462F20" w:rsidRPr="00462F20">
        <w:rPr>
          <w:rFonts w:ascii="Times New Roman" w:hAnsi="Times New Roman" w:cs="Times New Roman"/>
          <w:sz w:val="24"/>
          <w:szCs w:val="24"/>
        </w:rPr>
        <w:t xml:space="preserve">); </w:t>
      </w:r>
      <w:r w:rsidR="00462F20" w:rsidRPr="00462F20">
        <w:rPr>
          <w:rFonts w:ascii="Times New Roman" w:hAnsi="Times New Roman" w:cs="Times New Roman"/>
          <w:b/>
          <w:sz w:val="24"/>
          <w:szCs w:val="24"/>
        </w:rPr>
        <w:t>PRET -  nav; ATTURAS -  nav;</w:t>
      </w:r>
      <w:r w:rsidR="00462F20" w:rsidRPr="00462F20">
        <w:rPr>
          <w:rFonts w:ascii="Times New Roman" w:hAnsi="Times New Roman" w:cs="Times New Roman"/>
          <w:sz w:val="24"/>
          <w:szCs w:val="24"/>
        </w:rPr>
        <w:t xml:space="preserve"> Priekules novada pašvaldības dome </w:t>
      </w:r>
      <w:r w:rsidR="00462F20" w:rsidRPr="00462F20">
        <w:rPr>
          <w:rFonts w:ascii="Times New Roman" w:hAnsi="Times New Roman" w:cs="Times New Roman"/>
          <w:b/>
          <w:sz w:val="24"/>
          <w:szCs w:val="24"/>
        </w:rPr>
        <w:t>NOLEMJ</w:t>
      </w:r>
      <w:r w:rsidR="00462F20" w:rsidRPr="00462F20">
        <w:rPr>
          <w:rFonts w:ascii="Times New Roman" w:hAnsi="Times New Roman" w:cs="Times New Roman"/>
          <w:sz w:val="24"/>
          <w:szCs w:val="24"/>
        </w:rPr>
        <w:t>:</w:t>
      </w:r>
    </w:p>
    <w:p w:rsidR="00F02786" w:rsidRDefault="00F02786" w:rsidP="00F027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1.</w:t>
      </w:r>
      <w:r w:rsidRPr="003D0B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6479C">
        <w:rPr>
          <w:rFonts w:ascii="Times New Roman" w:eastAsia="Times New Roman" w:hAnsi="Times New Roman" w:cs="Times New Roman"/>
          <w:sz w:val="24"/>
          <w:szCs w:val="24"/>
          <w:lang w:eastAsia="lv-LV"/>
        </w:rPr>
        <w:t>Reģistrēt zemesgrāmatā uz Priekules novada pašvaldības vārda</w:t>
      </w:r>
      <w:r w:rsidRPr="003D0B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zemes</w:t>
      </w:r>
      <w:r w:rsidR="00D6479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vienību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D6479C">
        <w:rPr>
          <w:rFonts w:ascii="Times New Roman" w:hAnsi="Times New Roman" w:cs="Times New Roman"/>
          <w:sz w:val="24"/>
          <w:szCs w:val="24"/>
        </w:rPr>
        <w:t>Gulbji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D6479C">
        <w:rPr>
          <w:rFonts w:ascii="Times New Roman" w:hAnsi="Times New Roman" w:cs="Times New Roman"/>
          <w:sz w:val="24"/>
          <w:szCs w:val="24"/>
        </w:rPr>
        <w:t>0,45</w:t>
      </w:r>
      <w:r>
        <w:rPr>
          <w:rFonts w:ascii="Times New Roman" w:hAnsi="Times New Roman" w:cs="Times New Roman"/>
          <w:sz w:val="24"/>
          <w:szCs w:val="24"/>
        </w:rPr>
        <w:t xml:space="preserve"> ha lielā platībā, kadastra apzīmējums 6464 006 00</w:t>
      </w:r>
      <w:r w:rsidR="00D6479C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, Kalētu pag., Priekules nov.,</w:t>
      </w:r>
      <w:r w:rsidRPr="003D0B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saskaņā 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grafisko </w:t>
      </w:r>
      <w:r w:rsidRPr="003D0B8F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</w:t>
      </w:r>
      <w:r w:rsidR="00462F20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3D0B8F"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</w:p>
    <w:p w:rsidR="00F02786" w:rsidRPr="00431B3B" w:rsidRDefault="00F02786" w:rsidP="00F02786">
      <w:pPr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D0B8F">
        <w:rPr>
          <w:rFonts w:ascii="Times New Roman" w:eastAsia="Times New Roman" w:hAnsi="Times New Roman" w:cs="Times New Roman"/>
          <w:sz w:val="24"/>
          <w:szCs w:val="24"/>
        </w:rPr>
        <w:t xml:space="preserve"> Uzdot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zemes lietu speciālistei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M.Kokovihinai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1B3B">
        <w:rPr>
          <w:rFonts w:ascii="Times New Roman" w:hAnsi="Times New Roman" w:cs="Times New Roman"/>
          <w:sz w:val="24"/>
          <w:szCs w:val="24"/>
        </w:rPr>
        <w:t>veikt visas nepieciešamās formalitātes zemes vienīb</w:t>
      </w:r>
      <w:r>
        <w:rPr>
          <w:rFonts w:ascii="Times New Roman" w:hAnsi="Times New Roman" w:cs="Times New Roman"/>
          <w:sz w:val="24"/>
          <w:szCs w:val="24"/>
        </w:rPr>
        <w:t>as (lēmuma 1.punkts)</w:t>
      </w:r>
      <w:r w:rsidRPr="00431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reģistrēšanai</w:t>
      </w:r>
      <w:r w:rsidRPr="00431B3B">
        <w:rPr>
          <w:rFonts w:ascii="Times New Roman" w:hAnsi="Times New Roman" w:cs="Times New Roman"/>
          <w:sz w:val="24"/>
          <w:szCs w:val="24"/>
        </w:rPr>
        <w:t xml:space="preserve"> zemesgrāmatā.</w:t>
      </w:r>
      <w:r w:rsidRPr="00431B3B">
        <w:t xml:space="preserve"> </w:t>
      </w:r>
    </w:p>
    <w:p w:rsidR="00F02786" w:rsidRPr="003D0B8F" w:rsidRDefault="00F02786" w:rsidP="00F027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3.</w:t>
      </w:r>
      <w:r w:rsidRPr="003D0B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Izdevumus, kas saistīti ar zemes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vienību (lēmuma 1.punkts) ierakstīšanu zemesgrāmatā</w:t>
      </w:r>
      <w:r w:rsidRPr="003D0B8F">
        <w:rPr>
          <w:rFonts w:ascii="Times New Roman" w:eastAsia="Times New Roman" w:hAnsi="Times New Roman" w:cs="Times New Roman"/>
          <w:sz w:val="24"/>
          <w:szCs w:val="24"/>
          <w:lang w:eastAsia="lv-LV"/>
        </w:rPr>
        <w:t>, segt no pašvaldības budžeta līdzekļiem.  </w:t>
      </w:r>
    </w:p>
    <w:p w:rsidR="00F02786" w:rsidRDefault="00F02786" w:rsidP="00F027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 </w:t>
      </w:r>
      <w:r w:rsidRPr="003D0B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Kontroli par lēmuma izpildi uzdot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izpilddirektoram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A.Razmam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D0B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</w:p>
    <w:p w:rsidR="00F02786" w:rsidRPr="00D13D5E" w:rsidRDefault="00F02786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D13D5E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Lēmums izsūtāms:</w:t>
      </w:r>
    </w:p>
    <w:p w:rsidR="00F02786" w:rsidRPr="00431B3B" w:rsidRDefault="00F02786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 eks. Finanšu nodaļai.</w:t>
      </w:r>
    </w:p>
    <w:p w:rsidR="00F02786" w:rsidRPr="00431B3B" w:rsidRDefault="00F02786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431B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eks.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Zemes lietu speciālistei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M.Kokovihinai</w:t>
      </w:r>
      <w:proofErr w:type="spellEnd"/>
      <w:r w:rsidRPr="00431B3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F02786" w:rsidRDefault="00F02786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31B3B">
        <w:rPr>
          <w:rFonts w:ascii="Times New Roman" w:eastAsia="Times New Roman" w:hAnsi="Times New Roman" w:cs="Times New Roman"/>
          <w:sz w:val="24"/>
          <w:szCs w:val="24"/>
          <w:lang w:eastAsia="lv-LV"/>
        </w:rPr>
        <w:t>1 eks.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Izpilddirektoram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A.Razmam</w:t>
      </w:r>
      <w:proofErr w:type="spellEnd"/>
      <w:r w:rsidRPr="00431B3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F02786" w:rsidRDefault="00F02786" w:rsidP="00F027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 eks. Juristei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I.Avotiņai</w:t>
      </w:r>
      <w:proofErr w:type="spellEnd"/>
    </w:p>
    <w:p w:rsidR="00F02786" w:rsidRDefault="00F02786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9C0F7A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domes priekšsēdētāja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V.Jablonska</w:t>
      </w:r>
      <w:proofErr w:type="spellEnd"/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3D5E" w:rsidRDefault="00D13D5E" w:rsidP="00F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02786" w:rsidRDefault="00F02786" w:rsidP="00F02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23553A" w:rsidRPr="004F26C9" w:rsidRDefault="0023553A" w:rsidP="00235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26C9">
        <w:rPr>
          <w:rFonts w:ascii="Times New Roman" w:hAnsi="Times New Roman" w:cs="Times New Roman"/>
          <w:sz w:val="24"/>
          <w:szCs w:val="24"/>
        </w:rPr>
        <w:lastRenderedPageBreak/>
        <w:t>Pielikums</w:t>
      </w:r>
    </w:p>
    <w:p w:rsidR="0023553A" w:rsidRPr="004F26C9" w:rsidRDefault="0023553A" w:rsidP="00235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26C9">
        <w:rPr>
          <w:rFonts w:ascii="Times New Roman" w:hAnsi="Times New Roman" w:cs="Times New Roman"/>
          <w:sz w:val="24"/>
          <w:szCs w:val="24"/>
        </w:rPr>
        <w:t>Priekules novada pašvaldības domes</w:t>
      </w:r>
    </w:p>
    <w:p w:rsidR="0023553A" w:rsidRDefault="0023553A" w:rsidP="00235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31.03.2016.lēmumam (prot.Nr.5,13</w:t>
      </w:r>
      <w:r w:rsidRPr="004F26C9">
        <w:rPr>
          <w:rFonts w:ascii="Times New Roman" w:hAnsi="Times New Roman" w:cs="Times New Roman"/>
          <w:sz w:val="24"/>
          <w:szCs w:val="24"/>
        </w:rPr>
        <w:t>)</w:t>
      </w:r>
    </w:p>
    <w:p w:rsidR="00D6479C" w:rsidRDefault="00D6479C" w:rsidP="00F02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F02786" w:rsidRDefault="00B257BE" w:rsidP="00B257BE">
      <w:pPr>
        <w:jc w:val="both"/>
      </w:pPr>
      <w:r>
        <w:rPr>
          <w:noProof/>
          <w:lang w:eastAsia="lv-LV"/>
        </w:rPr>
        <w:drawing>
          <wp:inline distT="0" distB="0" distL="0" distR="0">
            <wp:extent cx="5567659" cy="7867650"/>
            <wp:effectExtent l="0" t="0" r="0" b="0"/>
            <wp:docPr id="1" name="Picture 1" descr="C:\Documents and Settings\Administrator\Desktop\gulb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gulbj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558" cy="787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786" w:rsidRDefault="00F02786" w:rsidP="00F02786"/>
    <w:p w:rsidR="00DA061F" w:rsidRDefault="00DA061F"/>
    <w:sectPr w:rsidR="00DA061F" w:rsidSect="00462F20">
      <w:pgSz w:w="11906" w:h="16838"/>
      <w:pgMar w:top="1134" w:right="1133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2786"/>
    <w:rsid w:val="000B3A72"/>
    <w:rsid w:val="0023553A"/>
    <w:rsid w:val="00336FD9"/>
    <w:rsid w:val="00462F20"/>
    <w:rsid w:val="00977E8D"/>
    <w:rsid w:val="009C0F7A"/>
    <w:rsid w:val="00A132B3"/>
    <w:rsid w:val="00B257BE"/>
    <w:rsid w:val="00B75C4B"/>
    <w:rsid w:val="00BD72D4"/>
    <w:rsid w:val="00D13D5E"/>
    <w:rsid w:val="00D233BA"/>
    <w:rsid w:val="00D6479C"/>
    <w:rsid w:val="00DA061F"/>
    <w:rsid w:val="00F0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55859-18A3-43B4-8252-544FE66F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02786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462F20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0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02786"/>
    <w:rPr>
      <w:rFonts w:ascii="Tahoma" w:hAnsi="Tahoma" w:cs="Tahoma"/>
      <w:sz w:val="16"/>
      <w:szCs w:val="16"/>
      <w:lang w:val="lv-LV"/>
    </w:rPr>
  </w:style>
  <w:style w:type="character" w:customStyle="1" w:styleId="Virsraksts1Rakstz">
    <w:name w:val="Virsraksts 1 Rakstz."/>
    <w:basedOn w:val="Noklusjumarindkopasfonts"/>
    <w:link w:val="Virsraksts1"/>
    <w:uiPriority w:val="99"/>
    <w:rsid w:val="00462F20"/>
    <w:rPr>
      <w:rFonts w:ascii="Arial" w:eastAsia="Calibri" w:hAnsi="Arial" w:cs="Arial"/>
      <w:b/>
      <w:bCs/>
      <w:kern w:val="32"/>
      <w:sz w:val="32"/>
      <w:szCs w:val="3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2025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10</cp:revision>
  <dcterms:created xsi:type="dcterms:W3CDTF">2016-03-02T08:11:00Z</dcterms:created>
  <dcterms:modified xsi:type="dcterms:W3CDTF">2016-04-22T11:07:00Z</dcterms:modified>
</cp:coreProperties>
</file>