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917" w:rsidRDefault="00804917" w:rsidP="00804917">
      <w:pPr>
        <w:tabs>
          <w:tab w:val="left" w:pos="6030"/>
        </w:tabs>
        <w:ind w:left="4508" w:right="-238" w:hanging="4502"/>
        <w:jc w:val="right"/>
        <w:rPr>
          <w:rFonts w:eastAsiaTheme="minorHAnsi"/>
        </w:rPr>
      </w:pPr>
      <w:r>
        <w:t>9.pielikums</w:t>
      </w:r>
    </w:p>
    <w:p w:rsidR="00804917" w:rsidRDefault="00804917" w:rsidP="00804917">
      <w:pPr>
        <w:tabs>
          <w:tab w:val="left" w:pos="6030"/>
        </w:tabs>
        <w:ind w:left="4508" w:right="-238" w:hanging="4502"/>
        <w:jc w:val="right"/>
      </w:pPr>
      <w:r>
        <w:t>Priekules novada pašvaldības domes</w:t>
      </w:r>
    </w:p>
    <w:p w:rsidR="00804917" w:rsidRDefault="00804917" w:rsidP="00804917">
      <w:pPr>
        <w:ind w:right="-238"/>
        <w:jc w:val="right"/>
      </w:pPr>
      <w:r>
        <w:t>2016.gada 31.marta sēdes protokolam Nr.5,9.</w:t>
      </w:r>
    </w:p>
    <w:p w:rsidR="00804917" w:rsidRDefault="00804917" w:rsidP="00182F3E">
      <w:pPr>
        <w:jc w:val="center"/>
        <w:rPr>
          <w:rFonts w:eastAsia="Batang"/>
        </w:rPr>
      </w:pPr>
    </w:p>
    <w:p w:rsidR="00182F3E" w:rsidRPr="000B3E8C" w:rsidRDefault="00182F3E" w:rsidP="00182F3E">
      <w:pPr>
        <w:jc w:val="center"/>
        <w:rPr>
          <w:rFonts w:eastAsia="Batang"/>
        </w:rPr>
      </w:pPr>
      <w:r w:rsidRPr="000B3E8C">
        <w:rPr>
          <w:rFonts w:eastAsia="Batang"/>
          <w:noProof/>
        </w:rPr>
        <w:drawing>
          <wp:inline distT="0" distB="0" distL="0" distR="0" wp14:anchorId="0F6F90FE" wp14:editId="461A0A4F">
            <wp:extent cx="552450" cy="7620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450" cy="762000"/>
                    </a:xfrm>
                    <a:prstGeom prst="rect">
                      <a:avLst/>
                    </a:prstGeom>
                    <a:noFill/>
                    <a:ln>
                      <a:noFill/>
                    </a:ln>
                  </pic:spPr>
                </pic:pic>
              </a:graphicData>
            </a:graphic>
          </wp:inline>
        </w:drawing>
      </w:r>
    </w:p>
    <w:p w:rsidR="00182F3E" w:rsidRPr="000B3E8C" w:rsidRDefault="00182F3E" w:rsidP="00182F3E">
      <w:pPr>
        <w:jc w:val="center"/>
        <w:rPr>
          <w:rFonts w:eastAsia="Batang"/>
          <w:b/>
        </w:rPr>
      </w:pPr>
      <w:r w:rsidRPr="000B3E8C">
        <w:rPr>
          <w:rFonts w:eastAsia="Batang"/>
          <w:b/>
        </w:rPr>
        <w:t>LATVIJAS REPUBLIKA</w:t>
      </w:r>
    </w:p>
    <w:p w:rsidR="00182F3E" w:rsidRPr="000B3E8C" w:rsidRDefault="00182F3E" w:rsidP="00182F3E">
      <w:pPr>
        <w:pStyle w:val="Virsraksts1"/>
        <w:pBdr>
          <w:bottom w:val="double" w:sz="4" w:space="1" w:color="auto"/>
        </w:pBdr>
        <w:rPr>
          <w:rFonts w:eastAsia="Batang" w:cs="Times New Roman"/>
          <w:sz w:val="24"/>
          <w:szCs w:val="24"/>
          <w:lang w:val="lv-LV"/>
        </w:rPr>
      </w:pPr>
      <w:r w:rsidRPr="000B3E8C">
        <w:rPr>
          <w:rFonts w:eastAsia="Batang" w:cs="Times New Roman"/>
          <w:sz w:val="24"/>
          <w:szCs w:val="24"/>
          <w:lang w:val="lv-LV"/>
        </w:rPr>
        <w:t>PRIEKULES NOVADA PAŠVALDĪBAS DOME</w:t>
      </w:r>
    </w:p>
    <w:p w:rsidR="00182F3E" w:rsidRPr="000B3E8C" w:rsidRDefault="00182F3E" w:rsidP="00182F3E">
      <w:pPr>
        <w:jc w:val="center"/>
        <w:rPr>
          <w:rFonts w:eastAsia="Batang"/>
          <w:szCs w:val="22"/>
        </w:rPr>
      </w:pPr>
      <w:r w:rsidRPr="000B3E8C">
        <w:rPr>
          <w:rFonts w:eastAsia="Batang"/>
          <w:szCs w:val="22"/>
        </w:rPr>
        <w:t>Reģistrācijas Nr. 90000031601, Saules iela 1, Priekule, Priekules novads, LV-3434, tālrunis 63461006, fakss 63497937, e-pasts: dome@priekulesnovads.lv</w:t>
      </w:r>
    </w:p>
    <w:p w:rsidR="00182F3E" w:rsidRPr="000B3E8C" w:rsidRDefault="00182F3E" w:rsidP="00182F3E">
      <w:pPr>
        <w:jc w:val="center"/>
        <w:rPr>
          <w:b/>
        </w:rPr>
      </w:pPr>
    </w:p>
    <w:p w:rsidR="00182F3E" w:rsidRPr="000B3E8C" w:rsidRDefault="00182F3E" w:rsidP="00182F3E">
      <w:pPr>
        <w:jc w:val="center"/>
        <w:rPr>
          <w:b/>
        </w:rPr>
      </w:pPr>
    </w:p>
    <w:p w:rsidR="00182F3E" w:rsidRPr="000B3E8C" w:rsidRDefault="00182F3E" w:rsidP="00182F3E">
      <w:pPr>
        <w:jc w:val="center"/>
        <w:rPr>
          <w:b/>
          <w:sz w:val="28"/>
          <w:szCs w:val="28"/>
        </w:rPr>
      </w:pPr>
      <w:r w:rsidRPr="000B3E8C">
        <w:rPr>
          <w:b/>
          <w:sz w:val="28"/>
          <w:szCs w:val="28"/>
        </w:rPr>
        <w:t>LĒMUMS</w:t>
      </w:r>
    </w:p>
    <w:p w:rsidR="00182F3E" w:rsidRPr="000B3E8C" w:rsidRDefault="00182F3E" w:rsidP="00182F3E">
      <w:pPr>
        <w:jc w:val="center"/>
      </w:pPr>
      <w:r w:rsidRPr="000B3E8C">
        <w:t>Priekulē</w:t>
      </w:r>
    </w:p>
    <w:p w:rsidR="00182F3E" w:rsidRPr="000B3E8C" w:rsidRDefault="00182F3E" w:rsidP="00182F3E">
      <w:pPr>
        <w:jc w:val="center"/>
      </w:pPr>
    </w:p>
    <w:p w:rsidR="00182F3E" w:rsidRPr="00182F3E" w:rsidRDefault="00182F3E" w:rsidP="00182F3E">
      <w:pPr>
        <w:jc w:val="center"/>
        <w:rPr>
          <w:b/>
        </w:rPr>
      </w:pPr>
      <w:r w:rsidRPr="000B3E8C">
        <w:t>2016.gada 31.martā                                                                                                             Nr.5</w:t>
      </w:r>
    </w:p>
    <w:p w:rsidR="00086554" w:rsidRPr="00EC09C7" w:rsidRDefault="00086554" w:rsidP="00EC09C7">
      <w:pPr>
        <w:jc w:val="right"/>
      </w:pPr>
    </w:p>
    <w:p w:rsidR="00DB5A50" w:rsidRDefault="00804917" w:rsidP="00086554">
      <w:pPr>
        <w:pBdr>
          <w:bottom w:val="single" w:sz="12" w:space="1" w:color="000000"/>
        </w:pBdr>
        <w:jc w:val="center"/>
        <w:rPr>
          <w:rFonts w:eastAsia="Times New Roman"/>
          <w:b/>
        </w:rPr>
      </w:pPr>
      <w:r>
        <w:rPr>
          <w:rFonts w:eastAsia="Times New Roman"/>
          <w:b/>
        </w:rPr>
        <w:t>9.</w:t>
      </w:r>
    </w:p>
    <w:p w:rsidR="00086554" w:rsidRDefault="00086554" w:rsidP="00086554">
      <w:pPr>
        <w:pBdr>
          <w:bottom w:val="single" w:sz="12" w:space="1" w:color="000000"/>
        </w:pBdr>
        <w:jc w:val="center"/>
        <w:rPr>
          <w:rFonts w:eastAsia="Times New Roman"/>
          <w:b/>
        </w:rPr>
      </w:pPr>
      <w:r>
        <w:rPr>
          <w:rFonts w:eastAsia="Times New Roman"/>
          <w:b/>
        </w:rPr>
        <w:t>Par grozījumiem Priekules novada pašvaldības institūciju</w:t>
      </w:r>
    </w:p>
    <w:p w:rsidR="00086554" w:rsidRDefault="00086554" w:rsidP="00086554">
      <w:pPr>
        <w:pBdr>
          <w:bottom w:val="single" w:sz="12" w:space="1" w:color="000000"/>
        </w:pBdr>
        <w:jc w:val="center"/>
      </w:pPr>
      <w:r>
        <w:rPr>
          <w:rFonts w:eastAsia="Times New Roman"/>
          <w:b/>
        </w:rPr>
        <w:t xml:space="preserve">amatpersonu un darbinieku </w:t>
      </w:r>
      <w:r>
        <w:rPr>
          <w:rFonts w:eastAsia="Times New Roman"/>
          <w:b/>
          <w:bCs/>
        </w:rPr>
        <w:t>atlīdzības nolikumā</w:t>
      </w:r>
    </w:p>
    <w:p w:rsidR="00086554" w:rsidRDefault="00086554" w:rsidP="00086554">
      <w:pPr>
        <w:jc w:val="both"/>
        <w:rPr>
          <w:rFonts w:eastAsia="Times New Roman"/>
        </w:rPr>
      </w:pPr>
    </w:p>
    <w:p w:rsidR="00182F3E" w:rsidRPr="006B45C0" w:rsidRDefault="00086554" w:rsidP="00182F3E">
      <w:pPr>
        <w:ind w:firstLine="709"/>
        <w:jc w:val="both"/>
      </w:pPr>
      <w:r>
        <w:rPr>
          <w:rFonts w:eastAsia="Times New Roman"/>
        </w:rPr>
        <w:t xml:space="preserve">Pamatojoties uz likuma „Par pašvaldībām” 21.panta pirmās daļas 13.punktu, kas nosaka, ka tikai dome var noteikt domes priekšsēdētāja, viņa vietnieka, vietējās pašvaldības administrācijas darbinieku, pašvaldības iestāžu vadītāju un citu pašvaldības amatpersonu un darbinieku atlīdzību, un 41.panta pirmās daļas 2.punktu, kas nosaka, ka pašvaldības dome pieņem iekšējos normatīvos aktus (noteikumi, nolikumi, instrukcijas), </w:t>
      </w:r>
      <w:r w:rsidR="00182F3E">
        <w:rPr>
          <w:b/>
        </w:rPr>
        <w:t>a</w:t>
      </w:r>
      <w:r w:rsidR="00182F3E" w:rsidRPr="006B45C0">
        <w:rPr>
          <w:b/>
        </w:rPr>
        <w:t>tklāti balsojot</w:t>
      </w:r>
      <w:r w:rsidR="00182F3E" w:rsidRPr="006B45C0">
        <w:t xml:space="preserve"> </w:t>
      </w:r>
      <w:r w:rsidR="00182F3E">
        <w:rPr>
          <w:b/>
        </w:rPr>
        <w:t>PAR - 15</w:t>
      </w:r>
      <w:r w:rsidR="00182F3E" w:rsidRPr="006B45C0">
        <w:rPr>
          <w:b/>
        </w:rPr>
        <w:t xml:space="preserve"> </w:t>
      </w:r>
      <w:r w:rsidR="00182F3E">
        <w:t xml:space="preserve">deputāti (Malda Andersone, Inita Rubeze, Arnis </w:t>
      </w:r>
      <w:proofErr w:type="spellStart"/>
      <w:r w:rsidR="00182F3E">
        <w:t>Kvietkausks</w:t>
      </w:r>
      <w:proofErr w:type="spellEnd"/>
      <w:r w:rsidR="00182F3E">
        <w:t xml:space="preserve">, Inese Kuduma, Rigonda </w:t>
      </w:r>
      <w:proofErr w:type="spellStart"/>
      <w:r w:rsidR="00182F3E">
        <w:t>Džeriņa</w:t>
      </w:r>
      <w:proofErr w:type="spellEnd"/>
      <w:r w:rsidR="00182F3E">
        <w:t xml:space="preserve">, </w:t>
      </w:r>
      <w:proofErr w:type="spellStart"/>
      <w:r w:rsidR="00182F3E">
        <w:t>Vaclovs</w:t>
      </w:r>
      <w:proofErr w:type="spellEnd"/>
      <w:r w:rsidR="00182F3E">
        <w:t xml:space="preserve"> </w:t>
      </w:r>
      <w:proofErr w:type="spellStart"/>
      <w:r w:rsidR="00182F3E">
        <w:t>Kadaģis</w:t>
      </w:r>
      <w:proofErr w:type="spellEnd"/>
      <w:r w:rsidR="00182F3E">
        <w:t xml:space="preserve">, Andis </w:t>
      </w:r>
      <w:proofErr w:type="spellStart"/>
      <w:r w:rsidR="00182F3E">
        <w:t>Eveliņš</w:t>
      </w:r>
      <w:proofErr w:type="spellEnd"/>
      <w:r w:rsidR="00182F3E">
        <w:t xml:space="preserve">, Mārtiņš </w:t>
      </w:r>
      <w:proofErr w:type="spellStart"/>
      <w:r w:rsidR="00182F3E">
        <w:t>Mikāls</w:t>
      </w:r>
      <w:proofErr w:type="spellEnd"/>
      <w:r w:rsidR="00182F3E">
        <w:t xml:space="preserve">, Ainars Cīrulis, Vija </w:t>
      </w:r>
      <w:proofErr w:type="spellStart"/>
      <w:r w:rsidR="00182F3E">
        <w:t>Jablonska</w:t>
      </w:r>
      <w:proofErr w:type="spellEnd"/>
      <w:r w:rsidR="00182F3E">
        <w:t xml:space="preserve">, Ilgonis </w:t>
      </w:r>
      <w:proofErr w:type="spellStart"/>
      <w:r w:rsidR="00182F3E">
        <w:t>Šteins</w:t>
      </w:r>
      <w:proofErr w:type="spellEnd"/>
      <w:r w:rsidR="00182F3E">
        <w:t xml:space="preserve">, Arta Brauna, Tatjana Ešenvalde, </w:t>
      </w:r>
      <w:proofErr w:type="spellStart"/>
      <w:r w:rsidR="00182F3E">
        <w:t>Gražina</w:t>
      </w:r>
      <w:proofErr w:type="spellEnd"/>
      <w:r w:rsidR="00182F3E">
        <w:t xml:space="preserve"> </w:t>
      </w:r>
      <w:proofErr w:type="spellStart"/>
      <w:r w:rsidR="00182F3E">
        <w:t>Ķervija</w:t>
      </w:r>
      <w:proofErr w:type="spellEnd"/>
      <w:r w:rsidR="00182F3E">
        <w:t xml:space="preserve">,  Andris </w:t>
      </w:r>
      <w:proofErr w:type="spellStart"/>
      <w:r w:rsidR="00182F3E">
        <w:t>Džeriņš</w:t>
      </w:r>
      <w:proofErr w:type="spellEnd"/>
      <w:r w:rsidR="00182F3E" w:rsidRPr="006B45C0">
        <w:t xml:space="preserve">); </w:t>
      </w:r>
      <w:r w:rsidR="00182F3E" w:rsidRPr="006B45C0">
        <w:rPr>
          <w:b/>
        </w:rPr>
        <w:t>PRET -  nav; ATTURAS -  nav;</w:t>
      </w:r>
      <w:r w:rsidR="00182F3E" w:rsidRPr="006B45C0">
        <w:t xml:space="preserve"> Priekules novada pašvaldības dome </w:t>
      </w:r>
      <w:r w:rsidR="00182F3E" w:rsidRPr="006B45C0">
        <w:rPr>
          <w:b/>
        </w:rPr>
        <w:t>NOLEMJ</w:t>
      </w:r>
      <w:r w:rsidR="00182F3E" w:rsidRPr="006B45C0">
        <w:t>:</w:t>
      </w:r>
    </w:p>
    <w:p w:rsidR="00086554" w:rsidRDefault="00086554" w:rsidP="00086554">
      <w:pPr>
        <w:ind w:firstLine="720"/>
        <w:jc w:val="both"/>
        <w:rPr>
          <w:rFonts w:eastAsia="Times New Roman"/>
        </w:rPr>
      </w:pPr>
    </w:p>
    <w:p w:rsidR="00086554" w:rsidRDefault="00086554" w:rsidP="00086554">
      <w:pPr>
        <w:ind w:firstLine="720"/>
        <w:jc w:val="both"/>
      </w:pPr>
      <w:r>
        <w:rPr>
          <w:rFonts w:eastAsia="Times New Roman"/>
        </w:rPr>
        <w:t>Apstiprināt grozījumus Priekules novada pašvaldības institūciju amatpersonu un darbinieku atlīdzības nolikumā (</w:t>
      </w:r>
      <w:r>
        <w:rPr>
          <w:color w:val="000000"/>
        </w:rPr>
        <w:t>apstiprināts ar Priekules novada pašvaldības domes 2014.gada 30.decembra  sēdes  lēmumu (protokols Nr.23, 7.§))</w:t>
      </w:r>
      <w:r>
        <w:rPr>
          <w:rFonts w:eastAsia="Times New Roman"/>
        </w:rPr>
        <w:t>.</w:t>
      </w:r>
    </w:p>
    <w:p w:rsidR="00086554" w:rsidRDefault="00086554" w:rsidP="00086554">
      <w:pPr>
        <w:ind w:firstLine="720"/>
        <w:jc w:val="both"/>
        <w:rPr>
          <w:rFonts w:eastAsia="Times New Roman"/>
        </w:rPr>
      </w:pPr>
    </w:p>
    <w:p w:rsidR="00086554" w:rsidRDefault="00086554" w:rsidP="00086554">
      <w:pPr>
        <w:jc w:val="both"/>
        <w:rPr>
          <w:rFonts w:eastAsia="Times New Roman"/>
        </w:rPr>
      </w:pPr>
      <w:r>
        <w:rPr>
          <w:rFonts w:eastAsia="Times New Roman"/>
        </w:rPr>
        <w:t xml:space="preserve">Pielikumā: Grozījumi Priekules novada pašvaldības institūciju amatpersonu un darbinieku atlīdzības nolikumā  uz </w:t>
      </w:r>
      <w:r w:rsidR="009D348E">
        <w:rPr>
          <w:rFonts w:eastAsia="Times New Roman"/>
        </w:rPr>
        <w:t>1</w:t>
      </w:r>
      <w:r>
        <w:rPr>
          <w:rFonts w:eastAsia="Times New Roman"/>
        </w:rPr>
        <w:t xml:space="preserve"> lp.</w:t>
      </w:r>
    </w:p>
    <w:p w:rsidR="00086554" w:rsidRDefault="00086554" w:rsidP="00086554">
      <w:pPr>
        <w:rPr>
          <w:rFonts w:eastAsia="Times New Roman"/>
        </w:rPr>
      </w:pPr>
    </w:p>
    <w:p w:rsidR="00086554" w:rsidRDefault="00086554" w:rsidP="00086554">
      <w:pPr>
        <w:jc w:val="both"/>
        <w:rPr>
          <w:rFonts w:eastAsia="Times New Roman"/>
          <w:u w:val="single"/>
        </w:rPr>
      </w:pPr>
      <w:r>
        <w:rPr>
          <w:rFonts w:eastAsia="Times New Roman"/>
          <w:u w:val="single"/>
        </w:rPr>
        <w:t>Lēmums paziņojams:</w:t>
      </w:r>
    </w:p>
    <w:p w:rsidR="007826CB" w:rsidRDefault="00086554" w:rsidP="00086554">
      <w:pPr>
        <w:jc w:val="both"/>
        <w:rPr>
          <w:rFonts w:eastAsia="Times New Roman"/>
        </w:rPr>
      </w:pPr>
      <w:r>
        <w:rPr>
          <w:rFonts w:eastAsia="Times New Roman"/>
        </w:rPr>
        <w:t>1 eks. – pašvaldības izpilddirektora vietniecei</w:t>
      </w:r>
      <w:r w:rsidR="004101E8">
        <w:rPr>
          <w:rFonts w:eastAsia="Times New Roman"/>
        </w:rPr>
        <w:t>;</w:t>
      </w:r>
    </w:p>
    <w:p w:rsidR="00086554" w:rsidRDefault="00086554" w:rsidP="00086554">
      <w:pPr>
        <w:jc w:val="both"/>
        <w:rPr>
          <w:rFonts w:eastAsia="Times New Roman"/>
        </w:rPr>
      </w:pPr>
      <w:r>
        <w:rPr>
          <w:rFonts w:eastAsia="Times New Roman"/>
        </w:rPr>
        <w:t>1 eks. – personāla speciālistei.</w:t>
      </w:r>
    </w:p>
    <w:p w:rsidR="00086554" w:rsidRDefault="00086554" w:rsidP="00086554">
      <w:pPr>
        <w:rPr>
          <w:rFonts w:eastAsia="Times New Roman"/>
          <w:sz w:val="22"/>
          <w:szCs w:val="22"/>
        </w:rPr>
      </w:pPr>
    </w:p>
    <w:p w:rsidR="00BB7EFE" w:rsidRDefault="00BB7EFE" w:rsidP="00BB7EFE">
      <w:pPr>
        <w:rPr>
          <w:rFonts w:eastAsia="Times New Roman"/>
        </w:rPr>
      </w:pPr>
    </w:p>
    <w:p w:rsidR="00086554" w:rsidRPr="00BB7EFE" w:rsidRDefault="00BB7EFE" w:rsidP="00BB7EFE">
      <w:pPr>
        <w:rPr>
          <w:rFonts w:eastAsia="Times New Roman"/>
        </w:rPr>
      </w:pPr>
      <w:r w:rsidRPr="00BB7EFE">
        <w:rPr>
          <w:rFonts w:eastAsia="Times New Roman"/>
        </w:rPr>
        <w:t>Pašvaldības domes priekšsēdētāja</w:t>
      </w:r>
      <w:r w:rsidRPr="00BB7EFE">
        <w:rPr>
          <w:rFonts w:eastAsia="Times New Roman"/>
        </w:rPr>
        <w:tab/>
      </w:r>
      <w:r w:rsidRPr="00BB7EFE">
        <w:rPr>
          <w:rFonts w:eastAsia="Times New Roman"/>
        </w:rPr>
        <w:tab/>
      </w:r>
      <w:r>
        <w:rPr>
          <w:rFonts w:eastAsia="Times New Roman"/>
        </w:rPr>
        <w:tab/>
      </w:r>
      <w:r>
        <w:rPr>
          <w:rFonts w:eastAsia="Times New Roman"/>
        </w:rPr>
        <w:tab/>
      </w:r>
      <w:r>
        <w:rPr>
          <w:rFonts w:eastAsia="Times New Roman"/>
        </w:rPr>
        <w:tab/>
      </w:r>
      <w:r>
        <w:rPr>
          <w:rFonts w:eastAsia="Times New Roman"/>
        </w:rPr>
        <w:tab/>
        <w:t>V</w:t>
      </w:r>
      <w:r w:rsidR="007F0976">
        <w:rPr>
          <w:rFonts w:eastAsia="Times New Roman"/>
        </w:rPr>
        <w:t xml:space="preserve">. </w:t>
      </w:r>
      <w:bookmarkStart w:id="0" w:name="_GoBack"/>
      <w:bookmarkEnd w:id="0"/>
      <w:proofErr w:type="spellStart"/>
      <w:r>
        <w:rPr>
          <w:rFonts w:eastAsia="Times New Roman"/>
        </w:rPr>
        <w:t>Jablonska</w:t>
      </w:r>
      <w:proofErr w:type="spellEnd"/>
    </w:p>
    <w:p w:rsidR="006014B0" w:rsidRDefault="006014B0">
      <w:pPr>
        <w:suppressAutoHyphens w:val="0"/>
        <w:autoSpaceDN/>
        <w:spacing w:after="200" w:line="276" w:lineRule="auto"/>
        <w:textAlignment w:val="auto"/>
      </w:pPr>
      <w:r>
        <w:br w:type="page"/>
      </w:r>
    </w:p>
    <w:p w:rsidR="006014B0" w:rsidRDefault="006014B0">
      <w:pPr>
        <w:suppressAutoHyphens w:val="0"/>
        <w:autoSpaceDN/>
        <w:spacing w:after="200" w:line="276" w:lineRule="auto"/>
        <w:textAlignment w:val="auto"/>
        <w:sectPr w:rsidR="006014B0">
          <w:pgSz w:w="11906" w:h="16838"/>
          <w:pgMar w:top="1134" w:right="1133" w:bottom="709" w:left="1800" w:header="720" w:footer="720" w:gutter="0"/>
          <w:cols w:space="720"/>
        </w:sectPr>
      </w:pPr>
    </w:p>
    <w:p w:rsidR="00086554" w:rsidRDefault="00086554" w:rsidP="00086554">
      <w:pPr>
        <w:jc w:val="right"/>
        <w:rPr>
          <w:bCs/>
        </w:rPr>
      </w:pPr>
      <w:r>
        <w:rPr>
          <w:bCs/>
        </w:rPr>
        <w:lastRenderedPageBreak/>
        <w:t>APSTIPRINĀTS</w:t>
      </w:r>
    </w:p>
    <w:p w:rsidR="00086554" w:rsidRDefault="00226C61" w:rsidP="00086554">
      <w:pPr>
        <w:jc w:val="right"/>
        <w:rPr>
          <w:bCs/>
        </w:rPr>
      </w:pPr>
      <w:r>
        <w:rPr>
          <w:bCs/>
        </w:rPr>
        <w:t xml:space="preserve">ar </w:t>
      </w:r>
      <w:r w:rsidR="00086554">
        <w:rPr>
          <w:bCs/>
        </w:rPr>
        <w:t>Priekules novada pašvaldības</w:t>
      </w:r>
    </w:p>
    <w:p w:rsidR="00086554" w:rsidRDefault="00086554" w:rsidP="00086554">
      <w:pPr>
        <w:jc w:val="right"/>
        <w:rPr>
          <w:bCs/>
        </w:rPr>
      </w:pPr>
      <w:r>
        <w:rPr>
          <w:bCs/>
        </w:rPr>
        <w:tab/>
        <w:t xml:space="preserve">domes </w:t>
      </w:r>
      <w:r w:rsidR="00804917">
        <w:rPr>
          <w:bCs/>
        </w:rPr>
        <w:t>31</w:t>
      </w:r>
      <w:r>
        <w:rPr>
          <w:bCs/>
        </w:rPr>
        <w:t>.</w:t>
      </w:r>
      <w:r w:rsidR="00804917">
        <w:rPr>
          <w:bCs/>
        </w:rPr>
        <w:t>03</w:t>
      </w:r>
      <w:r>
        <w:rPr>
          <w:bCs/>
        </w:rPr>
        <w:t>.201</w:t>
      </w:r>
      <w:r w:rsidR="00226C61">
        <w:rPr>
          <w:bCs/>
        </w:rPr>
        <w:t>6</w:t>
      </w:r>
      <w:r>
        <w:rPr>
          <w:bCs/>
        </w:rPr>
        <w:t>. lēmumu</w:t>
      </w:r>
    </w:p>
    <w:p w:rsidR="00086554" w:rsidRDefault="00086554" w:rsidP="00086554">
      <w:pPr>
        <w:jc w:val="right"/>
      </w:pPr>
      <w:r>
        <w:rPr>
          <w:bCs/>
        </w:rPr>
        <w:t>(prot</w:t>
      </w:r>
      <w:r w:rsidR="00226C61">
        <w:rPr>
          <w:bCs/>
        </w:rPr>
        <w:t xml:space="preserve">okols </w:t>
      </w:r>
      <w:r>
        <w:rPr>
          <w:bCs/>
        </w:rPr>
        <w:t>Nr.</w:t>
      </w:r>
      <w:r w:rsidR="00804917">
        <w:rPr>
          <w:bCs/>
        </w:rPr>
        <w:t>5</w:t>
      </w:r>
      <w:r>
        <w:rPr>
          <w:bCs/>
        </w:rPr>
        <w:t>,</w:t>
      </w:r>
      <w:r w:rsidR="00804917">
        <w:rPr>
          <w:bCs/>
        </w:rPr>
        <w:t>9.)</w:t>
      </w:r>
    </w:p>
    <w:p w:rsidR="00086554" w:rsidRDefault="00086554" w:rsidP="00086554">
      <w:pPr>
        <w:jc w:val="right"/>
        <w:rPr>
          <w:rFonts w:eastAsia="Times New Roman"/>
        </w:rPr>
      </w:pPr>
    </w:p>
    <w:p w:rsidR="00086554" w:rsidRDefault="00086554" w:rsidP="00086554">
      <w:pPr>
        <w:jc w:val="center"/>
      </w:pPr>
      <w:r>
        <w:rPr>
          <w:rFonts w:eastAsia="Times New Roman"/>
          <w:b/>
          <w:sz w:val="28"/>
          <w:szCs w:val="28"/>
        </w:rPr>
        <w:t xml:space="preserve">Grozījumi </w:t>
      </w:r>
      <w:r>
        <w:rPr>
          <w:b/>
          <w:sz w:val="28"/>
          <w:szCs w:val="28"/>
        </w:rPr>
        <w:t>Priekules novada pašvaldības institūciju</w:t>
      </w:r>
    </w:p>
    <w:p w:rsidR="00086554" w:rsidRDefault="00086554" w:rsidP="00086554">
      <w:pPr>
        <w:tabs>
          <w:tab w:val="left" w:pos="0"/>
        </w:tabs>
        <w:jc w:val="center"/>
      </w:pPr>
      <w:r>
        <w:rPr>
          <w:b/>
          <w:sz w:val="28"/>
          <w:szCs w:val="28"/>
        </w:rPr>
        <w:t xml:space="preserve">amatpersonu un darbinieku </w:t>
      </w:r>
      <w:r>
        <w:rPr>
          <w:b/>
          <w:bCs/>
          <w:sz w:val="28"/>
          <w:szCs w:val="28"/>
        </w:rPr>
        <w:t>atlīdzības nolikumā</w:t>
      </w:r>
    </w:p>
    <w:p w:rsidR="00086554" w:rsidRDefault="00086554" w:rsidP="00086554">
      <w:pPr>
        <w:jc w:val="both"/>
        <w:rPr>
          <w:rFonts w:eastAsia="Times New Roman"/>
        </w:rPr>
      </w:pPr>
    </w:p>
    <w:p w:rsidR="00086554" w:rsidRDefault="00086554" w:rsidP="00086554">
      <w:pPr>
        <w:jc w:val="both"/>
        <w:rPr>
          <w:rFonts w:eastAsia="Times New Roman"/>
        </w:rPr>
      </w:pPr>
    </w:p>
    <w:p w:rsidR="00086554" w:rsidRDefault="00086554" w:rsidP="00086554">
      <w:pPr>
        <w:ind w:firstLine="720"/>
        <w:jc w:val="both"/>
        <w:rPr>
          <w:rFonts w:eastAsia="Times New Roman"/>
        </w:rPr>
      </w:pPr>
      <w:r>
        <w:rPr>
          <w:rFonts w:eastAsia="Times New Roman"/>
        </w:rPr>
        <w:t>Izdarīt Priekules novada pašvaldības institūciju amatpersonu un darbinieku atlīdzības nolikumā, kas apstiprināts ar Priekules novada pašvaldības domes 2014.gada 30.decembra  sēdes  lēmumu (protokols Nr.23, 7.§), šādus grozījumus:</w:t>
      </w:r>
    </w:p>
    <w:p w:rsidR="00086554" w:rsidRDefault="00086554" w:rsidP="00086554">
      <w:pPr>
        <w:ind w:firstLine="720"/>
        <w:jc w:val="both"/>
        <w:rPr>
          <w:rFonts w:eastAsia="Times New Roman"/>
        </w:rPr>
      </w:pPr>
    </w:p>
    <w:p w:rsidR="008F0093" w:rsidRPr="008F0093" w:rsidRDefault="008F0093" w:rsidP="008F0093">
      <w:pPr>
        <w:pStyle w:val="Sarakstarindkopa"/>
        <w:numPr>
          <w:ilvl w:val="0"/>
          <w:numId w:val="1"/>
        </w:numPr>
        <w:spacing w:after="120"/>
        <w:jc w:val="both"/>
        <w:rPr>
          <w:rFonts w:eastAsia="Times New Roman"/>
        </w:rPr>
      </w:pPr>
      <w:r w:rsidRPr="008F0093">
        <w:rPr>
          <w:rFonts w:eastAsia="Times New Roman"/>
        </w:rPr>
        <w:t>Izteikt nolikuma 4.punktu šādā redakcijā:</w:t>
      </w:r>
    </w:p>
    <w:p w:rsidR="00086554" w:rsidRPr="004E681E" w:rsidRDefault="008F0093" w:rsidP="008F0093">
      <w:pPr>
        <w:pStyle w:val="Sarakstarindkopa"/>
        <w:spacing w:after="120"/>
        <w:ind w:left="1080"/>
        <w:jc w:val="both"/>
        <w:rPr>
          <w:rFonts w:eastAsia="Times New Roman"/>
          <w:highlight w:val="yellow"/>
        </w:rPr>
      </w:pPr>
      <w:r w:rsidRPr="008F0093">
        <w:rPr>
          <w:rFonts w:eastAsia="Times New Roman"/>
        </w:rPr>
        <w:t>“4. Šis Nolikums nenosaka atlīdzības noteikšanas kārtību izglītības iestāžu vadītājiem, viņu vietniekiem un pedagogiem, kuriem atlīdzību nosaka atbilstoši Izglītības likumam, LR Ministru kabineta 2009.gada 28.jūlija noteikumiem Nr.836 „Pedagogu darba samaksas noteikumi”, “Priekules novada pašvaldības izglītības iestāžu pedagogu atlīdzības nolikums” un citi domes lēmumi.”</w:t>
      </w:r>
      <w:r w:rsidR="00086554" w:rsidRPr="008F0093">
        <w:rPr>
          <w:rFonts w:eastAsia="Times New Roman"/>
        </w:rPr>
        <w:t>.</w:t>
      </w:r>
    </w:p>
    <w:p w:rsidR="008F0093" w:rsidRPr="008F0093" w:rsidRDefault="008F0093" w:rsidP="008F0093">
      <w:pPr>
        <w:pStyle w:val="Sarakstarindkopa"/>
        <w:numPr>
          <w:ilvl w:val="0"/>
          <w:numId w:val="1"/>
        </w:numPr>
        <w:spacing w:after="120"/>
        <w:jc w:val="both"/>
        <w:rPr>
          <w:rFonts w:eastAsia="Times New Roman"/>
        </w:rPr>
      </w:pPr>
      <w:r w:rsidRPr="008F0093">
        <w:rPr>
          <w:rFonts w:eastAsia="Times New Roman"/>
        </w:rPr>
        <w:t>Papildināt nolikumu ar 55.2punktu šādā redakcijā:</w:t>
      </w:r>
    </w:p>
    <w:p w:rsidR="008F0093" w:rsidRPr="008F0093" w:rsidRDefault="008F0093" w:rsidP="008F0093">
      <w:pPr>
        <w:pStyle w:val="Sarakstarindkopa"/>
        <w:spacing w:after="120"/>
        <w:ind w:left="1080"/>
        <w:jc w:val="both"/>
        <w:rPr>
          <w:rFonts w:eastAsia="Times New Roman"/>
        </w:rPr>
      </w:pPr>
      <w:r w:rsidRPr="008F0093">
        <w:rPr>
          <w:rFonts w:eastAsia="Times New Roman"/>
        </w:rPr>
        <w:t>“55.2 Nolikuma 53.punktā minētā prēmija darbiniekam netiek izmaksāta, ja:</w:t>
      </w:r>
    </w:p>
    <w:p w:rsidR="008F0093" w:rsidRPr="008F0093" w:rsidRDefault="008F0093" w:rsidP="008F0093">
      <w:pPr>
        <w:pStyle w:val="Sarakstarindkopa"/>
        <w:spacing w:after="120"/>
        <w:ind w:left="1440"/>
        <w:jc w:val="both"/>
        <w:rPr>
          <w:rFonts w:eastAsia="Times New Roman"/>
        </w:rPr>
      </w:pPr>
      <w:r w:rsidRPr="008F0093">
        <w:rPr>
          <w:rFonts w:eastAsia="Times New Roman"/>
        </w:rPr>
        <w:t>55</w:t>
      </w:r>
      <w:r w:rsidRPr="008F0093">
        <w:rPr>
          <w:rFonts w:eastAsia="Times New Roman"/>
          <w:vertAlign w:val="superscript"/>
        </w:rPr>
        <w:t>2</w:t>
      </w:r>
      <w:r w:rsidRPr="008F0093">
        <w:rPr>
          <w:rFonts w:eastAsia="Times New Roman"/>
        </w:rPr>
        <w:t>.1. darbiniekam attiecīgajā vērtēšanas gadā ir uzlikts disciplinārsods (izteikta piezīme vai rājiens) normatīvajos aktos noteiktā kārtībā;</w:t>
      </w:r>
    </w:p>
    <w:p w:rsidR="00086554" w:rsidRDefault="008F0093" w:rsidP="008F0093">
      <w:pPr>
        <w:pStyle w:val="Sarakstarindkopa"/>
        <w:spacing w:after="120"/>
        <w:ind w:left="1440"/>
        <w:jc w:val="both"/>
        <w:rPr>
          <w:rFonts w:eastAsia="Times New Roman"/>
        </w:rPr>
      </w:pPr>
      <w:r w:rsidRPr="008F0093">
        <w:rPr>
          <w:rFonts w:eastAsia="Times New Roman"/>
        </w:rPr>
        <w:t>55</w:t>
      </w:r>
      <w:r w:rsidRPr="008F0093">
        <w:rPr>
          <w:rFonts w:eastAsia="Times New Roman"/>
          <w:vertAlign w:val="superscript"/>
        </w:rPr>
        <w:t>2</w:t>
      </w:r>
      <w:r w:rsidRPr="008F0093">
        <w:rPr>
          <w:rFonts w:eastAsia="Times New Roman"/>
        </w:rPr>
        <w:t>.2. darbinieks attiecīgajā vērtēšanas gadā ir bijis prombūtnē 6 (sešus) mēnešus un ilgāk.”</w:t>
      </w:r>
    </w:p>
    <w:p w:rsidR="008F0093" w:rsidRDefault="008F0093" w:rsidP="008F0093">
      <w:pPr>
        <w:spacing w:after="120"/>
        <w:ind w:left="709"/>
        <w:jc w:val="both"/>
      </w:pPr>
      <w:r>
        <w:t xml:space="preserve">3.   </w:t>
      </w:r>
      <w:r w:rsidRPr="008F0093">
        <w:t>Svītrot nolikuma 62.punktā otro teikumu.</w:t>
      </w:r>
    </w:p>
    <w:p w:rsidR="008F0093" w:rsidRDefault="008F0093" w:rsidP="008F0093">
      <w:pPr>
        <w:suppressAutoHyphens w:val="0"/>
        <w:autoSpaceDN/>
        <w:spacing w:after="120"/>
        <w:ind w:firstLine="709"/>
        <w:jc w:val="both"/>
        <w:textAlignment w:val="auto"/>
      </w:pPr>
      <w:r>
        <w:t>4.  Papildināt nolikumu ar 65.</w:t>
      </w:r>
      <w:r w:rsidRPr="0066043E">
        <w:rPr>
          <w:vertAlign w:val="superscript"/>
        </w:rPr>
        <w:t>1</w:t>
      </w:r>
      <w:r>
        <w:t>punktu šādā redakcijā:</w:t>
      </w:r>
    </w:p>
    <w:p w:rsidR="008F0093" w:rsidRDefault="008F0093" w:rsidP="008F0093">
      <w:pPr>
        <w:spacing w:after="120"/>
        <w:ind w:left="720" w:firstLine="720"/>
        <w:jc w:val="both"/>
      </w:pPr>
      <w:r>
        <w:t>“65.</w:t>
      </w:r>
      <w:r w:rsidRPr="0066043E">
        <w:rPr>
          <w:vertAlign w:val="superscript"/>
        </w:rPr>
        <w:t>1</w:t>
      </w:r>
      <w:r>
        <w:t xml:space="preserve"> Atvaļinājuma pabalsts izmaksājams darbiniekam  samazinātā apmērā, samazinot to par 50% no nolikuma 65.punkta apakšpunktos norādītā apmēra, ja </w:t>
      </w:r>
      <w:r w:rsidRPr="0066043E">
        <w:t>darbinieks attiecīgajā vērtēšanas gadā ir bijis prombūtnē 6 (sešus) mēnešus un ilgāk.</w:t>
      </w:r>
      <w:r>
        <w:t>”</w:t>
      </w:r>
    </w:p>
    <w:p w:rsidR="008F0093" w:rsidRDefault="008F0093" w:rsidP="008F0093">
      <w:pPr>
        <w:spacing w:after="120"/>
        <w:ind w:left="709"/>
        <w:jc w:val="both"/>
      </w:pPr>
      <w:r>
        <w:t>5.  Svītrot nolikuma 78.punktā vārdus “</w:t>
      </w:r>
      <w:r w:rsidRPr="0066043E">
        <w:t>(izglītības iestādes vadītāja - pedagogiem)</w:t>
      </w:r>
      <w:r>
        <w:t>”.</w:t>
      </w:r>
    </w:p>
    <w:p w:rsidR="00086554" w:rsidRPr="008F0093" w:rsidRDefault="00086554" w:rsidP="008F0093">
      <w:pPr>
        <w:pStyle w:val="Sarakstarindkopa"/>
        <w:numPr>
          <w:ilvl w:val="0"/>
          <w:numId w:val="2"/>
        </w:numPr>
        <w:spacing w:after="120"/>
        <w:ind w:hanging="11"/>
        <w:jc w:val="both"/>
        <w:rPr>
          <w:rFonts w:eastAsia="Times New Roman"/>
        </w:rPr>
      </w:pPr>
      <w:r w:rsidRPr="008F0093">
        <w:rPr>
          <w:rFonts w:eastAsia="Times New Roman"/>
        </w:rPr>
        <w:t>Papildināt nolikumu ar 8</w:t>
      </w:r>
      <w:r w:rsidR="004E681E" w:rsidRPr="008F0093">
        <w:rPr>
          <w:rFonts w:eastAsia="Times New Roman"/>
        </w:rPr>
        <w:t>5</w:t>
      </w:r>
      <w:r w:rsidRPr="008F0093">
        <w:rPr>
          <w:rFonts w:eastAsia="Times New Roman"/>
        </w:rPr>
        <w:t>.punktu šādā redakcijā:</w:t>
      </w:r>
    </w:p>
    <w:p w:rsidR="00086554" w:rsidRDefault="00086554" w:rsidP="007A6CE4">
      <w:pPr>
        <w:pStyle w:val="Sarakstarindkopa"/>
        <w:spacing w:after="120"/>
        <w:ind w:left="1080" w:firstLine="338"/>
        <w:jc w:val="both"/>
      </w:pPr>
      <w:r>
        <w:rPr>
          <w:rFonts w:eastAsia="Times New Roman"/>
        </w:rPr>
        <w:t>“8</w:t>
      </w:r>
      <w:r w:rsidR="004E681E">
        <w:rPr>
          <w:rFonts w:eastAsia="Times New Roman"/>
        </w:rPr>
        <w:t>5</w:t>
      </w:r>
      <w:r>
        <w:rPr>
          <w:rFonts w:eastAsia="Times New Roman"/>
        </w:rPr>
        <w:t xml:space="preserve">. </w:t>
      </w:r>
      <w:r w:rsidR="008F0093" w:rsidRPr="008F0093">
        <w:rPr>
          <w:rFonts w:eastAsia="Times New Roman"/>
        </w:rPr>
        <w:t>Grozījumi nolikuma 4., 62., 78.punktā un 55</w:t>
      </w:r>
      <w:r w:rsidR="008F0093" w:rsidRPr="008F0093">
        <w:rPr>
          <w:rFonts w:eastAsia="Times New Roman"/>
          <w:vertAlign w:val="superscript"/>
        </w:rPr>
        <w:t>2</w:t>
      </w:r>
      <w:r w:rsidR="008F0093" w:rsidRPr="008F0093">
        <w:rPr>
          <w:rFonts w:eastAsia="Times New Roman"/>
        </w:rPr>
        <w:t>. un 65</w:t>
      </w:r>
      <w:r w:rsidR="008F0093" w:rsidRPr="008F0093">
        <w:rPr>
          <w:rFonts w:eastAsia="Times New Roman"/>
          <w:vertAlign w:val="superscript"/>
        </w:rPr>
        <w:t>1</w:t>
      </w:r>
      <w:r w:rsidR="008F0093" w:rsidRPr="008F0093">
        <w:rPr>
          <w:rFonts w:eastAsia="Times New Roman"/>
        </w:rPr>
        <w:t xml:space="preserve">.punkts stājas spēkā ar </w:t>
      </w:r>
      <w:r w:rsidR="008F0093" w:rsidRPr="007A6CE4">
        <w:rPr>
          <w:rFonts w:eastAsia="Times New Roman"/>
        </w:rPr>
        <w:t>2016.gada 1.aprīli.</w:t>
      </w:r>
      <w:r w:rsidRPr="007A6CE4">
        <w:rPr>
          <w:rFonts w:eastAsia="Times New Roman"/>
        </w:rPr>
        <w:t>”</w:t>
      </w:r>
    </w:p>
    <w:p w:rsidR="00086554" w:rsidRDefault="00086554" w:rsidP="00086554"/>
    <w:p w:rsidR="00086554" w:rsidRDefault="00086554" w:rsidP="00086554"/>
    <w:p w:rsidR="00086554" w:rsidRDefault="00086554" w:rsidP="00086554">
      <w:r>
        <w:t>Pašvaldības domes priekšsēdētāja</w:t>
      </w:r>
      <w:r>
        <w:tab/>
      </w:r>
      <w:r w:rsidR="004E681E">
        <w:tab/>
      </w:r>
      <w:r>
        <w:tab/>
        <w:t xml:space="preserve">          </w:t>
      </w:r>
      <w:r w:rsidR="007F0976">
        <w:t xml:space="preserve">                            </w:t>
      </w:r>
      <w:proofErr w:type="spellStart"/>
      <w:r>
        <w:t>V.Jablonska</w:t>
      </w:r>
      <w:proofErr w:type="spellEnd"/>
    </w:p>
    <w:p w:rsidR="00086554" w:rsidRDefault="00086554" w:rsidP="00086554">
      <w:pPr>
        <w:pStyle w:val="Web"/>
        <w:spacing w:before="0" w:after="0"/>
        <w:jc w:val="both"/>
        <w:rPr>
          <w:szCs w:val="24"/>
          <w:lang w:val="lv-LV"/>
        </w:rPr>
      </w:pPr>
    </w:p>
    <w:p w:rsidR="00086554" w:rsidRDefault="00086554" w:rsidP="00086554"/>
    <w:sectPr w:rsidR="00086554" w:rsidSect="006014B0">
      <w:pgSz w:w="11906" w:h="16838"/>
      <w:pgMar w:top="1134" w:right="1134" w:bottom="709"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D2C04"/>
    <w:multiLevelType w:val="hybridMultilevel"/>
    <w:tmpl w:val="ABF67FE4"/>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716101E"/>
    <w:multiLevelType w:val="multilevel"/>
    <w:tmpl w:val="EADA476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554"/>
    <w:rsid w:val="00086554"/>
    <w:rsid w:val="00182F3E"/>
    <w:rsid w:val="00226C61"/>
    <w:rsid w:val="004101E8"/>
    <w:rsid w:val="004E681E"/>
    <w:rsid w:val="006014B0"/>
    <w:rsid w:val="0066043E"/>
    <w:rsid w:val="006E0A89"/>
    <w:rsid w:val="007826CB"/>
    <w:rsid w:val="00791F73"/>
    <w:rsid w:val="007A6CE4"/>
    <w:rsid w:val="007F0976"/>
    <w:rsid w:val="00804917"/>
    <w:rsid w:val="008921E4"/>
    <w:rsid w:val="008F0093"/>
    <w:rsid w:val="00925F01"/>
    <w:rsid w:val="009D348E"/>
    <w:rsid w:val="00AC0CC3"/>
    <w:rsid w:val="00AC1265"/>
    <w:rsid w:val="00BB7EFE"/>
    <w:rsid w:val="00DB5A50"/>
    <w:rsid w:val="00E74EB2"/>
    <w:rsid w:val="00EC09C7"/>
    <w:rsid w:val="00EE49C0"/>
    <w:rsid w:val="00F619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720722-173A-4ED9-8526-8CA4035E8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rsid w:val="00086554"/>
    <w:pPr>
      <w:suppressAutoHyphens/>
      <w:autoSpaceDN w:val="0"/>
      <w:spacing w:after="0" w:line="240" w:lineRule="auto"/>
      <w:textAlignment w:val="baseline"/>
    </w:pPr>
    <w:rPr>
      <w:rFonts w:ascii="Times New Roman" w:eastAsia="Calibri" w:hAnsi="Times New Roman" w:cs="Times New Roman"/>
      <w:sz w:val="24"/>
      <w:szCs w:val="24"/>
      <w:lang w:eastAsia="lv-LV"/>
    </w:rPr>
  </w:style>
  <w:style w:type="paragraph" w:styleId="Virsraksts1">
    <w:name w:val="heading 1"/>
    <w:basedOn w:val="Parasts"/>
    <w:next w:val="Parasts"/>
    <w:link w:val="Virsraksts1Rakstz"/>
    <w:rsid w:val="00086554"/>
    <w:pPr>
      <w:keepNext/>
      <w:jc w:val="center"/>
      <w:outlineLvl w:val="0"/>
    </w:pPr>
    <w:rPr>
      <w:rFonts w:eastAsia="Times New Roman" w:cs="Arial Unicode MS"/>
      <w:b/>
      <w:bCs/>
      <w:sz w:val="32"/>
      <w:szCs w:val="32"/>
      <w:lang w:val="en-AU" w:bidi="lo-L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086554"/>
    <w:rPr>
      <w:rFonts w:ascii="Times New Roman" w:eastAsia="Times New Roman" w:hAnsi="Times New Roman" w:cs="Arial Unicode MS"/>
      <w:b/>
      <w:bCs/>
      <w:sz w:val="32"/>
      <w:szCs w:val="32"/>
      <w:lang w:val="en-AU" w:eastAsia="lv-LV" w:bidi="lo-LA"/>
    </w:rPr>
  </w:style>
  <w:style w:type="paragraph" w:customStyle="1" w:styleId="Web">
    <w:name w:val="Обычный (Web)"/>
    <w:basedOn w:val="Parasts"/>
    <w:rsid w:val="00086554"/>
    <w:pPr>
      <w:spacing w:before="100" w:after="100"/>
    </w:pPr>
    <w:rPr>
      <w:rFonts w:eastAsia="Times New Roman"/>
      <w:szCs w:val="20"/>
      <w:lang w:val="ru-RU" w:eastAsia="ru-RU"/>
    </w:rPr>
  </w:style>
  <w:style w:type="paragraph" w:styleId="Sarakstarindkopa">
    <w:name w:val="List Paragraph"/>
    <w:basedOn w:val="Parasts"/>
    <w:rsid w:val="00086554"/>
    <w:pPr>
      <w:ind w:left="720"/>
    </w:pPr>
  </w:style>
  <w:style w:type="paragraph" w:styleId="Balonteksts">
    <w:name w:val="Balloon Text"/>
    <w:basedOn w:val="Parasts"/>
    <w:link w:val="BalontekstsRakstz"/>
    <w:uiPriority w:val="99"/>
    <w:semiHidden/>
    <w:unhideWhenUsed/>
    <w:rsid w:val="0008655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86554"/>
    <w:rPr>
      <w:rFonts w:ascii="Tahoma" w:eastAsia="Calibri" w:hAnsi="Tahoma" w:cs="Tahoma"/>
      <w:sz w:val="16"/>
      <w:szCs w:val="16"/>
      <w:lang w:eastAsia="lv-LV"/>
    </w:rPr>
  </w:style>
  <w:style w:type="table" w:styleId="Reatabula">
    <w:name w:val="Table Grid"/>
    <w:basedOn w:val="Parastatabula"/>
    <w:uiPriority w:val="59"/>
    <w:rsid w:val="00601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16160">
      <w:bodyDiv w:val="1"/>
      <w:marLeft w:val="0"/>
      <w:marRight w:val="0"/>
      <w:marTop w:val="0"/>
      <w:marBottom w:val="0"/>
      <w:divBdr>
        <w:top w:val="none" w:sz="0" w:space="0" w:color="auto"/>
        <w:left w:val="none" w:sz="0" w:space="0" w:color="auto"/>
        <w:bottom w:val="none" w:sz="0" w:space="0" w:color="auto"/>
        <w:right w:val="none" w:sz="0" w:space="0" w:color="auto"/>
      </w:divBdr>
    </w:div>
    <w:div w:id="1091004589">
      <w:bodyDiv w:val="1"/>
      <w:marLeft w:val="0"/>
      <w:marRight w:val="0"/>
      <w:marTop w:val="0"/>
      <w:marBottom w:val="0"/>
      <w:divBdr>
        <w:top w:val="none" w:sz="0" w:space="0" w:color="auto"/>
        <w:left w:val="none" w:sz="0" w:space="0" w:color="auto"/>
        <w:bottom w:val="none" w:sz="0" w:space="0" w:color="auto"/>
        <w:right w:val="none" w:sz="0" w:space="0" w:color="auto"/>
      </w:divBdr>
    </w:div>
    <w:div w:id="1191185353">
      <w:bodyDiv w:val="1"/>
      <w:marLeft w:val="0"/>
      <w:marRight w:val="0"/>
      <w:marTop w:val="0"/>
      <w:marBottom w:val="0"/>
      <w:divBdr>
        <w:top w:val="none" w:sz="0" w:space="0" w:color="auto"/>
        <w:left w:val="none" w:sz="0" w:space="0" w:color="auto"/>
        <w:bottom w:val="none" w:sz="0" w:space="0" w:color="auto"/>
        <w:right w:val="none" w:sz="0" w:space="0" w:color="auto"/>
      </w:divBdr>
    </w:div>
    <w:div w:id="212469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FB0DF-0A9E-4D37-8A37-9756AE27E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2</Pages>
  <Words>2350</Words>
  <Characters>1341</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avaluze</dc:creator>
  <cp:lastModifiedBy>User</cp:lastModifiedBy>
  <cp:revision>15</cp:revision>
  <cp:lastPrinted>2016-03-22T06:11:00Z</cp:lastPrinted>
  <dcterms:created xsi:type="dcterms:W3CDTF">2016-02-12T12:42:00Z</dcterms:created>
  <dcterms:modified xsi:type="dcterms:W3CDTF">2016-04-04T08:35:00Z</dcterms:modified>
</cp:coreProperties>
</file>