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0EF98" w14:textId="77777777" w:rsidR="00AF54F3" w:rsidRPr="00AE68D6" w:rsidRDefault="00AF54F3" w:rsidP="00745B93">
      <w:pPr>
        <w:pStyle w:val="Bezatstarpm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E68D6">
        <w:rPr>
          <w:rFonts w:ascii="Times New Roman" w:hAnsi="Times New Roman"/>
          <w:b/>
          <w:sz w:val="24"/>
          <w:szCs w:val="24"/>
        </w:rPr>
        <w:t>LĪGUMS NR.____________</w:t>
      </w:r>
    </w:p>
    <w:p w14:paraId="614492A1" w14:textId="77777777" w:rsidR="00AF54F3" w:rsidRPr="00AE68D6" w:rsidRDefault="00F51427" w:rsidP="00745B93">
      <w:pPr>
        <w:pStyle w:val="Bezatstarpm"/>
        <w:spacing w:after="360"/>
        <w:jc w:val="center"/>
        <w:rPr>
          <w:rFonts w:ascii="Times New Roman" w:hAnsi="Times New Roman"/>
          <w:sz w:val="24"/>
          <w:szCs w:val="24"/>
          <w:lang w:eastAsia="lv-LV"/>
        </w:rPr>
      </w:pPr>
      <w:r w:rsidRPr="00AE68D6">
        <w:rPr>
          <w:rFonts w:ascii="Times New Roman" w:hAnsi="Times New Roman"/>
          <w:sz w:val="24"/>
          <w:szCs w:val="24"/>
        </w:rPr>
        <w:t>Par</w:t>
      </w:r>
      <w:r w:rsidR="00AF54F3" w:rsidRPr="00AE68D6">
        <w:rPr>
          <w:rFonts w:ascii="Times New Roman" w:hAnsi="Times New Roman"/>
          <w:bCs/>
          <w:sz w:val="24"/>
          <w:szCs w:val="24"/>
        </w:rPr>
        <w:t xml:space="preserve"> </w:t>
      </w:r>
      <w:r w:rsidRPr="00AE68D6">
        <w:rPr>
          <w:rFonts w:ascii="Times New Roman" w:hAnsi="Times New Roman"/>
          <w:bCs/>
          <w:sz w:val="24"/>
          <w:szCs w:val="24"/>
        </w:rPr>
        <w:t>a</w:t>
      </w:r>
      <w:r w:rsidR="00957305" w:rsidRPr="00AE68D6">
        <w:rPr>
          <w:rFonts w:ascii="Times New Roman" w:hAnsi="Times New Roman"/>
          <w:sz w:val="24"/>
          <w:szCs w:val="24"/>
          <w:lang w:eastAsia="lv-LV"/>
        </w:rPr>
        <w:t>tbalsta piešķiršanu</w:t>
      </w:r>
      <w:r w:rsidRPr="00AE68D6">
        <w:rPr>
          <w:rFonts w:ascii="Times New Roman" w:hAnsi="Times New Roman"/>
          <w:sz w:val="24"/>
          <w:szCs w:val="24"/>
          <w:lang w:eastAsia="lv-LV"/>
        </w:rPr>
        <w:t xml:space="preserve"> projektam un tā izlietojumu</w:t>
      </w:r>
    </w:p>
    <w:p w14:paraId="1EBA0BD3" w14:textId="77777777" w:rsidR="00AF54F3" w:rsidRPr="00AE68D6" w:rsidRDefault="00AE68D6" w:rsidP="00745B93">
      <w:pPr>
        <w:pStyle w:val="Bezatstarpm"/>
        <w:spacing w:after="360"/>
        <w:jc w:val="both"/>
        <w:rPr>
          <w:rFonts w:ascii="Times New Roman" w:hAnsi="Times New Roman"/>
          <w:sz w:val="24"/>
          <w:szCs w:val="24"/>
        </w:rPr>
      </w:pPr>
      <w:r w:rsidRPr="00AE68D6">
        <w:rPr>
          <w:rFonts w:ascii="Times New Roman" w:hAnsi="Times New Roman"/>
          <w:sz w:val="24"/>
          <w:szCs w:val="24"/>
        </w:rPr>
        <w:t>Priekulē,</w:t>
      </w:r>
      <w:r w:rsidRPr="00AE68D6">
        <w:rPr>
          <w:rFonts w:ascii="Times New Roman" w:hAnsi="Times New Roman"/>
          <w:kern w:val="3"/>
          <w:sz w:val="24"/>
          <w:szCs w:val="24"/>
        </w:rPr>
        <w:t xml:space="preserve"> </w:t>
      </w:r>
      <w:r w:rsidR="00745B93">
        <w:rPr>
          <w:rFonts w:ascii="Times New Roman" w:hAnsi="Times New Roman"/>
          <w:kern w:val="3"/>
          <w:sz w:val="24"/>
          <w:szCs w:val="24"/>
        </w:rPr>
        <w:tab/>
      </w:r>
      <w:r w:rsidR="00745B93">
        <w:rPr>
          <w:rFonts w:ascii="Times New Roman" w:hAnsi="Times New Roman"/>
          <w:kern w:val="3"/>
          <w:sz w:val="24"/>
          <w:szCs w:val="24"/>
        </w:rPr>
        <w:tab/>
      </w:r>
      <w:r w:rsidR="00745B93">
        <w:rPr>
          <w:rFonts w:ascii="Times New Roman" w:hAnsi="Times New Roman"/>
          <w:kern w:val="3"/>
          <w:sz w:val="24"/>
          <w:szCs w:val="24"/>
        </w:rPr>
        <w:tab/>
      </w:r>
      <w:r w:rsidR="00745B93">
        <w:rPr>
          <w:rFonts w:ascii="Times New Roman" w:hAnsi="Times New Roman"/>
          <w:kern w:val="3"/>
          <w:sz w:val="24"/>
          <w:szCs w:val="24"/>
        </w:rPr>
        <w:tab/>
      </w:r>
      <w:r w:rsidR="00745B93">
        <w:rPr>
          <w:rFonts w:ascii="Times New Roman" w:hAnsi="Times New Roman"/>
          <w:kern w:val="3"/>
          <w:sz w:val="24"/>
          <w:szCs w:val="24"/>
        </w:rPr>
        <w:tab/>
      </w:r>
      <w:r w:rsidR="00745B93">
        <w:rPr>
          <w:rFonts w:ascii="Times New Roman" w:hAnsi="Times New Roman"/>
          <w:kern w:val="3"/>
          <w:sz w:val="24"/>
          <w:szCs w:val="24"/>
        </w:rPr>
        <w:tab/>
      </w:r>
      <w:r w:rsidR="00745B93">
        <w:rPr>
          <w:rFonts w:ascii="Times New Roman" w:hAnsi="Times New Roman"/>
          <w:kern w:val="3"/>
          <w:sz w:val="24"/>
          <w:szCs w:val="24"/>
        </w:rPr>
        <w:tab/>
      </w:r>
      <w:r w:rsidR="00745B93">
        <w:rPr>
          <w:rFonts w:ascii="Times New Roman" w:hAnsi="Times New Roman"/>
          <w:kern w:val="3"/>
          <w:sz w:val="24"/>
          <w:szCs w:val="24"/>
        </w:rPr>
        <w:tab/>
        <w:t xml:space="preserve">          </w:t>
      </w:r>
      <w:r w:rsidRPr="00AE68D6">
        <w:rPr>
          <w:rFonts w:ascii="Times New Roman" w:hAnsi="Times New Roman"/>
          <w:kern w:val="3"/>
          <w:sz w:val="24"/>
          <w:szCs w:val="24"/>
        </w:rPr>
        <w:t>2021.gada __.martā</w:t>
      </w:r>
    </w:p>
    <w:p w14:paraId="62644F41" w14:textId="77777777" w:rsidR="00AF54F3" w:rsidRPr="00AE68D6" w:rsidRDefault="00745B93" w:rsidP="00745B93">
      <w:pPr>
        <w:spacing w:after="120"/>
        <w:jc w:val="both"/>
        <w:rPr>
          <w:b/>
          <w:szCs w:val="24"/>
          <w:lang w:val="lv-LV" w:eastAsia="lv-LV"/>
        </w:rPr>
      </w:pPr>
      <w:r>
        <w:rPr>
          <w:b/>
          <w:szCs w:val="24"/>
          <w:lang w:val="lv-LV" w:eastAsia="lv-LV"/>
        </w:rPr>
        <w:t>Priekules</w:t>
      </w:r>
      <w:r w:rsidR="00AF54F3" w:rsidRPr="00AE68D6">
        <w:rPr>
          <w:b/>
          <w:szCs w:val="24"/>
          <w:lang w:val="lv-LV" w:eastAsia="lv-LV"/>
        </w:rPr>
        <w:t xml:space="preserve"> novada pašvaldība</w:t>
      </w:r>
      <w:r>
        <w:rPr>
          <w:szCs w:val="24"/>
          <w:lang w:val="lv-LV" w:eastAsia="lv-LV"/>
        </w:rPr>
        <w:t>, R</w:t>
      </w:r>
      <w:r w:rsidR="00AF54F3" w:rsidRPr="00AE68D6">
        <w:rPr>
          <w:szCs w:val="24"/>
          <w:lang w:val="lv-LV" w:eastAsia="lv-LV"/>
        </w:rPr>
        <w:t xml:space="preserve">eģ. Nr. </w:t>
      </w:r>
      <w:r>
        <w:rPr>
          <w:szCs w:val="24"/>
          <w:lang w:val="lv-LV" w:eastAsia="lv-LV"/>
        </w:rPr>
        <w:t>90000031601</w:t>
      </w:r>
      <w:r w:rsidR="00AF54F3" w:rsidRPr="00AE68D6">
        <w:rPr>
          <w:szCs w:val="24"/>
          <w:lang w:val="lv-LV" w:eastAsia="lv-LV"/>
        </w:rPr>
        <w:t xml:space="preserve">, juridiskā adrese: </w:t>
      </w:r>
      <w:r>
        <w:rPr>
          <w:szCs w:val="24"/>
          <w:lang w:val="lv-LV" w:eastAsia="lv-LV"/>
        </w:rPr>
        <w:t>Saules iela 1, Priekule, Priekules</w:t>
      </w:r>
      <w:r w:rsidR="00AF54F3" w:rsidRPr="00AE68D6">
        <w:rPr>
          <w:szCs w:val="24"/>
          <w:lang w:val="lv-LV" w:eastAsia="lv-LV"/>
        </w:rPr>
        <w:t xml:space="preserve"> novads, LV-</w:t>
      </w:r>
      <w:r>
        <w:rPr>
          <w:szCs w:val="24"/>
          <w:lang w:val="lv-LV" w:eastAsia="lv-LV"/>
        </w:rPr>
        <w:t>3434</w:t>
      </w:r>
      <w:r w:rsidR="00AF54F3" w:rsidRPr="00AE68D6">
        <w:rPr>
          <w:szCs w:val="24"/>
          <w:lang w:val="lv-LV" w:eastAsia="lv-LV"/>
        </w:rPr>
        <w:t xml:space="preserve">, kuras vārdā, pamatojoties uz likumu “Par pašvaldībām” un </w:t>
      </w:r>
      <w:r w:rsidRPr="00745B93">
        <w:rPr>
          <w:szCs w:val="24"/>
          <w:lang w:val="lv-LV" w:eastAsia="lv-LV"/>
        </w:rPr>
        <w:t>Priekules novada pašvaldības domes 2019.gada 31.oktobra</w:t>
      </w:r>
      <w:r>
        <w:rPr>
          <w:szCs w:val="24"/>
          <w:lang w:val="lv-LV" w:eastAsia="lv-LV"/>
        </w:rPr>
        <w:t xml:space="preserve"> saistošajiem</w:t>
      </w:r>
      <w:r w:rsidRPr="00745B93">
        <w:rPr>
          <w:szCs w:val="24"/>
          <w:lang w:val="lv-LV" w:eastAsia="lv-LV"/>
        </w:rPr>
        <w:t xml:space="preserve"> noteikum</w:t>
      </w:r>
      <w:r>
        <w:rPr>
          <w:szCs w:val="24"/>
          <w:lang w:val="lv-LV" w:eastAsia="lv-LV"/>
        </w:rPr>
        <w:t>iem</w:t>
      </w:r>
      <w:r w:rsidRPr="00745B93">
        <w:rPr>
          <w:szCs w:val="24"/>
          <w:lang w:val="lv-LV" w:eastAsia="lv-LV"/>
        </w:rPr>
        <w:t xml:space="preserve"> Nr.7/19 “Priekules novada pašvaldības nolikums”</w:t>
      </w:r>
      <w:r w:rsidR="00AF54F3" w:rsidRPr="00AE68D6">
        <w:rPr>
          <w:szCs w:val="24"/>
          <w:lang w:val="lv-LV" w:eastAsia="lv-LV"/>
        </w:rPr>
        <w:t>, rīkojas tās izpilddirektor</w:t>
      </w:r>
      <w:r>
        <w:rPr>
          <w:szCs w:val="24"/>
          <w:lang w:val="lv-LV" w:eastAsia="lv-LV"/>
        </w:rPr>
        <w:t>s</w:t>
      </w:r>
      <w:r w:rsidR="00AF54F3" w:rsidRPr="00AE68D6">
        <w:rPr>
          <w:szCs w:val="24"/>
          <w:lang w:val="lv-LV" w:eastAsia="lv-LV"/>
        </w:rPr>
        <w:t xml:space="preserve"> </w:t>
      </w:r>
      <w:r>
        <w:rPr>
          <w:szCs w:val="24"/>
          <w:lang w:val="lv-LV" w:eastAsia="lv-LV"/>
        </w:rPr>
        <w:t>Andris Razma</w:t>
      </w:r>
      <w:r w:rsidR="00AF54F3" w:rsidRPr="00AE68D6">
        <w:rPr>
          <w:szCs w:val="24"/>
          <w:lang w:val="lv-LV" w:eastAsia="lv-LV"/>
        </w:rPr>
        <w:t xml:space="preserve"> (turpmāk - </w:t>
      </w:r>
      <w:r w:rsidR="004F4092" w:rsidRPr="00AE68D6">
        <w:rPr>
          <w:szCs w:val="24"/>
          <w:lang w:val="lv-LV" w:eastAsia="lv-LV"/>
        </w:rPr>
        <w:t>Pašvaldība</w:t>
      </w:r>
      <w:r w:rsidR="00AF54F3" w:rsidRPr="00AE68D6">
        <w:rPr>
          <w:szCs w:val="24"/>
          <w:lang w:val="lv-LV" w:eastAsia="lv-LV"/>
        </w:rPr>
        <w:t>), no vienas puses, un</w:t>
      </w:r>
    </w:p>
    <w:p w14:paraId="3D4153E5" w14:textId="77777777" w:rsidR="00AF54F3" w:rsidRPr="00AE68D6" w:rsidRDefault="0099491D" w:rsidP="00271283">
      <w:pPr>
        <w:pStyle w:val="Bezatstarpm"/>
        <w:spacing w:after="360"/>
        <w:jc w:val="both"/>
        <w:rPr>
          <w:rFonts w:ascii="Times New Roman" w:hAnsi="Times New Roman"/>
          <w:sz w:val="24"/>
          <w:szCs w:val="24"/>
        </w:rPr>
      </w:pPr>
      <w:r w:rsidRPr="00AE68D6">
        <w:rPr>
          <w:rFonts w:ascii="Times New Roman" w:hAnsi="Times New Roman"/>
          <w:b/>
          <w:bCs/>
          <w:sz w:val="24"/>
          <w:szCs w:val="24"/>
        </w:rPr>
        <w:t>__________________</w:t>
      </w:r>
      <w:r w:rsidR="00AF54F3" w:rsidRPr="00AE68D6">
        <w:rPr>
          <w:rFonts w:ascii="Times New Roman" w:hAnsi="Times New Roman"/>
          <w:b/>
          <w:sz w:val="24"/>
          <w:szCs w:val="24"/>
        </w:rPr>
        <w:t xml:space="preserve">, </w:t>
      </w:r>
      <w:r w:rsidR="00745B93">
        <w:rPr>
          <w:rFonts w:ascii="Times New Roman" w:hAnsi="Times New Roman"/>
          <w:sz w:val="24"/>
          <w:szCs w:val="24"/>
        </w:rPr>
        <w:t>R</w:t>
      </w:r>
      <w:r w:rsidR="00AF54F3" w:rsidRPr="00AE68D6">
        <w:rPr>
          <w:rFonts w:ascii="Times New Roman" w:hAnsi="Times New Roman"/>
          <w:sz w:val="24"/>
          <w:szCs w:val="24"/>
        </w:rPr>
        <w:t xml:space="preserve">eģ. Nr. </w:t>
      </w:r>
      <w:r w:rsidRPr="00AE68D6">
        <w:rPr>
          <w:rFonts w:ascii="Times New Roman" w:hAnsi="Times New Roman"/>
          <w:sz w:val="24"/>
          <w:szCs w:val="24"/>
        </w:rPr>
        <w:t>____________</w:t>
      </w:r>
      <w:r w:rsidR="00AF54F3" w:rsidRPr="00AE68D6">
        <w:rPr>
          <w:rFonts w:ascii="Times New Roman" w:hAnsi="Times New Roman"/>
          <w:sz w:val="24"/>
          <w:szCs w:val="24"/>
        </w:rPr>
        <w:t xml:space="preserve">, tās </w:t>
      </w:r>
      <w:r w:rsidRPr="00AE68D6">
        <w:rPr>
          <w:rFonts w:ascii="Times New Roman" w:hAnsi="Times New Roman"/>
          <w:sz w:val="24"/>
          <w:szCs w:val="24"/>
        </w:rPr>
        <w:t>________________</w:t>
      </w:r>
      <w:r w:rsidR="00745B93">
        <w:rPr>
          <w:rFonts w:ascii="Times New Roman" w:hAnsi="Times New Roman"/>
          <w:sz w:val="24"/>
          <w:szCs w:val="24"/>
        </w:rPr>
        <w:t xml:space="preserve"> personā</w:t>
      </w:r>
      <w:r w:rsidR="00AF54F3" w:rsidRPr="00AE68D6">
        <w:rPr>
          <w:rFonts w:ascii="Times New Roman" w:hAnsi="Times New Roman"/>
          <w:sz w:val="24"/>
          <w:szCs w:val="24"/>
        </w:rPr>
        <w:t xml:space="preserve"> </w:t>
      </w:r>
      <w:r w:rsidR="00745B93">
        <w:rPr>
          <w:rFonts w:ascii="Times New Roman" w:hAnsi="Times New Roman"/>
          <w:sz w:val="24"/>
          <w:szCs w:val="24"/>
        </w:rPr>
        <w:t>(</w:t>
      </w:r>
      <w:r w:rsidR="00AF54F3" w:rsidRPr="00AE68D6">
        <w:rPr>
          <w:rFonts w:ascii="Times New Roman" w:hAnsi="Times New Roman"/>
          <w:sz w:val="24"/>
          <w:szCs w:val="24"/>
        </w:rPr>
        <w:t xml:space="preserve">turpmāk – </w:t>
      </w:r>
      <w:r w:rsidR="004F4092" w:rsidRPr="00AE68D6">
        <w:rPr>
          <w:rFonts w:ascii="Times New Roman" w:hAnsi="Times New Roman"/>
          <w:sz w:val="24"/>
          <w:szCs w:val="24"/>
        </w:rPr>
        <w:t>Atbalsta</w:t>
      </w:r>
      <w:r w:rsidR="00AF54F3" w:rsidRPr="00AE68D6">
        <w:rPr>
          <w:rFonts w:ascii="Times New Roman" w:hAnsi="Times New Roman"/>
          <w:sz w:val="24"/>
          <w:szCs w:val="24"/>
        </w:rPr>
        <w:t xml:space="preserve"> saņēmējs</w:t>
      </w:r>
      <w:r w:rsidR="00745B93">
        <w:rPr>
          <w:rFonts w:ascii="Times New Roman" w:hAnsi="Times New Roman"/>
          <w:sz w:val="24"/>
          <w:szCs w:val="24"/>
        </w:rPr>
        <w:t>)</w:t>
      </w:r>
      <w:r w:rsidR="00AF54F3" w:rsidRPr="00AE68D6">
        <w:rPr>
          <w:rFonts w:ascii="Times New Roman" w:hAnsi="Times New Roman"/>
          <w:sz w:val="24"/>
          <w:szCs w:val="24"/>
        </w:rPr>
        <w:t xml:space="preserve">, no otras puses, pamatojoties uz likuma „Par pašvaldībām” 21.panta pirmās daļas 27.punktu,  </w:t>
      </w:r>
      <w:r w:rsidR="00622A1C">
        <w:rPr>
          <w:rFonts w:ascii="Times New Roman" w:hAnsi="Times New Roman"/>
          <w:sz w:val="24"/>
          <w:szCs w:val="24"/>
        </w:rPr>
        <w:t>“</w:t>
      </w:r>
      <w:r w:rsidR="00622A1C" w:rsidRPr="00622A1C">
        <w:rPr>
          <w:rFonts w:ascii="Times New Roman" w:hAnsi="Times New Roman"/>
          <w:sz w:val="24"/>
          <w:szCs w:val="24"/>
        </w:rPr>
        <w:t>Projektu konkurss uzņēmējdarbības veicināšanai Priekules novadā</w:t>
      </w:r>
      <w:r w:rsidR="00622A1C">
        <w:rPr>
          <w:rFonts w:ascii="Times New Roman" w:hAnsi="Times New Roman"/>
          <w:sz w:val="24"/>
          <w:szCs w:val="24"/>
        </w:rPr>
        <w:t xml:space="preserve">” nolikuma </w:t>
      </w:r>
      <w:r w:rsidR="00ED01A1">
        <w:rPr>
          <w:rFonts w:ascii="Times New Roman" w:hAnsi="Times New Roman"/>
          <w:sz w:val="24"/>
          <w:szCs w:val="24"/>
        </w:rPr>
        <w:t xml:space="preserve">(turpmāk- Nolikums) </w:t>
      </w:r>
      <w:r w:rsidR="00622A1C">
        <w:rPr>
          <w:rFonts w:ascii="Times New Roman" w:hAnsi="Times New Roman"/>
          <w:sz w:val="24"/>
          <w:szCs w:val="24"/>
        </w:rPr>
        <w:t>7.1.punktu un</w:t>
      </w:r>
      <w:r w:rsidR="00AF54F3" w:rsidRPr="00AE68D6">
        <w:rPr>
          <w:rFonts w:ascii="Times New Roman" w:hAnsi="Times New Roman"/>
          <w:sz w:val="24"/>
          <w:szCs w:val="24"/>
        </w:rPr>
        <w:t xml:space="preserve"> </w:t>
      </w:r>
      <w:r w:rsidR="00622A1C">
        <w:rPr>
          <w:rFonts w:ascii="Times New Roman" w:hAnsi="Times New Roman"/>
          <w:sz w:val="24"/>
          <w:szCs w:val="24"/>
        </w:rPr>
        <w:t xml:space="preserve">Priekules </w:t>
      </w:r>
      <w:r w:rsidR="00AF54F3" w:rsidRPr="00AE68D6">
        <w:rPr>
          <w:rFonts w:ascii="Times New Roman" w:hAnsi="Times New Roman"/>
          <w:sz w:val="24"/>
          <w:szCs w:val="24"/>
        </w:rPr>
        <w:t>novada</w:t>
      </w:r>
      <w:r w:rsidR="00622A1C">
        <w:rPr>
          <w:rFonts w:ascii="Times New Roman" w:hAnsi="Times New Roman"/>
          <w:sz w:val="24"/>
          <w:szCs w:val="24"/>
        </w:rPr>
        <w:t xml:space="preserve"> pašvaldības</w:t>
      </w:r>
      <w:r w:rsidR="00AF54F3" w:rsidRPr="00AE68D6">
        <w:rPr>
          <w:rFonts w:ascii="Times New Roman" w:hAnsi="Times New Roman"/>
          <w:sz w:val="24"/>
          <w:szCs w:val="24"/>
        </w:rPr>
        <w:t xml:space="preserve"> domes </w:t>
      </w:r>
      <w:r w:rsidR="00622A1C">
        <w:rPr>
          <w:rFonts w:ascii="Times New Roman" w:hAnsi="Times New Roman"/>
          <w:sz w:val="24"/>
          <w:szCs w:val="24"/>
        </w:rPr>
        <w:t>25.02.2021</w:t>
      </w:r>
      <w:r w:rsidR="00AF54F3" w:rsidRPr="00AE68D6">
        <w:rPr>
          <w:rFonts w:ascii="Times New Roman" w:hAnsi="Times New Roman"/>
          <w:sz w:val="24"/>
          <w:szCs w:val="24"/>
        </w:rPr>
        <w:t>. lēmumu Nr.</w:t>
      </w:r>
      <w:r w:rsidR="00622A1C">
        <w:rPr>
          <w:rFonts w:ascii="Times New Roman" w:hAnsi="Times New Roman"/>
          <w:sz w:val="24"/>
          <w:szCs w:val="24"/>
        </w:rPr>
        <w:t>101 (protokols Nr.3, 33.punkts)</w:t>
      </w:r>
      <w:r w:rsidR="00AF54F3" w:rsidRPr="00AE68D6">
        <w:rPr>
          <w:rFonts w:ascii="Times New Roman" w:hAnsi="Times New Roman"/>
          <w:sz w:val="24"/>
          <w:szCs w:val="24"/>
        </w:rPr>
        <w:t>, noslēdz šādu līgumu</w:t>
      </w:r>
      <w:r w:rsidR="0065232C">
        <w:rPr>
          <w:rFonts w:ascii="Times New Roman" w:hAnsi="Times New Roman"/>
          <w:sz w:val="24"/>
          <w:szCs w:val="24"/>
        </w:rPr>
        <w:t xml:space="preserve"> (turpmāk- Līgums)</w:t>
      </w:r>
      <w:r w:rsidR="00AF54F3" w:rsidRPr="00AE68D6">
        <w:rPr>
          <w:rFonts w:ascii="Times New Roman" w:hAnsi="Times New Roman"/>
          <w:sz w:val="24"/>
          <w:szCs w:val="24"/>
        </w:rPr>
        <w:t>:</w:t>
      </w:r>
    </w:p>
    <w:p w14:paraId="0E3C4585" w14:textId="77777777" w:rsidR="00AF54F3" w:rsidRPr="00AE68D6" w:rsidRDefault="00AF54F3" w:rsidP="00271283">
      <w:pPr>
        <w:pStyle w:val="Bezatstarpm"/>
        <w:numPr>
          <w:ilvl w:val="0"/>
          <w:numId w:val="42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68D6">
        <w:rPr>
          <w:rFonts w:ascii="Times New Roman" w:hAnsi="Times New Roman"/>
          <w:sz w:val="24"/>
          <w:szCs w:val="24"/>
        </w:rPr>
        <w:t xml:space="preserve">Līgums nosaka kārtību, kādā </w:t>
      </w:r>
      <w:r w:rsidR="004D7EE5" w:rsidRPr="00AE68D6">
        <w:rPr>
          <w:rFonts w:ascii="Times New Roman" w:hAnsi="Times New Roman"/>
          <w:sz w:val="24"/>
          <w:szCs w:val="24"/>
        </w:rPr>
        <w:t>Atbalsta</w:t>
      </w:r>
      <w:r w:rsidRPr="00AE68D6">
        <w:rPr>
          <w:rFonts w:ascii="Times New Roman" w:hAnsi="Times New Roman"/>
          <w:sz w:val="24"/>
          <w:szCs w:val="24"/>
        </w:rPr>
        <w:t xml:space="preserve"> saņēmējs izmanto Pašvaldības piešķirto </w:t>
      </w:r>
      <w:bookmarkStart w:id="0" w:name="_Hlk54946438"/>
      <w:r w:rsidR="00115C34" w:rsidRPr="00AE68D6">
        <w:rPr>
          <w:rFonts w:ascii="Times New Roman" w:hAnsi="Times New Roman"/>
          <w:sz w:val="24"/>
          <w:szCs w:val="24"/>
        </w:rPr>
        <w:t>Atbalstu</w:t>
      </w:r>
      <w:r w:rsidRPr="00AE68D6">
        <w:rPr>
          <w:rFonts w:ascii="Times New Roman" w:hAnsi="Times New Roman"/>
          <w:sz w:val="24"/>
          <w:szCs w:val="24"/>
        </w:rPr>
        <w:t xml:space="preserve"> </w:t>
      </w:r>
      <w:r w:rsidRPr="00AE68D6">
        <w:rPr>
          <w:rFonts w:ascii="Times New Roman" w:hAnsi="Times New Roman"/>
          <w:b/>
          <w:sz w:val="24"/>
          <w:szCs w:val="24"/>
        </w:rPr>
        <w:t xml:space="preserve">projektā </w:t>
      </w:r>
      <w:bookmarkEnd w:id="0"/>
      <w:r w:rsidR="00271283">
        <w:rPr>
          <w:rFonts w:ascii="Times New Roman" w:hAnsi="Times New Roman"/>
          <w:b/>
          <w:sz w:val="24"/>
          <w:szCs w:val="24"/>
        </w:rPr>
        <w:t>“</w:t>
      </w:r>
      <w:r w:rsidR="0099491D" w:rsidRPr="00AE68D6">
        <w:rPr>
          <w:rFonts w:ascii="Times New Roman" w:hAnsi="Times New Roman"/>
          <w:b/>
          <w:bCs/>
          <w:sz w:val="24"/>
          <w:szCs w:val="24"/>
        </w:rPr>
        <w:t>_____________________</w:t>
      </w:r>
      <w:r w:rsidRPr="00AE68D6">
        <w:rPr>
          <w:rFonts w:ascii="Times New Roman" w:hAnsi="Times New Roman"/>
          <w:b/>
          <w:sz w:val="24"/>
          <w:szCs w:val="24"/>
        </w:rPr>
        <w:t xml:space="preserve">” </w:t>
      </w:r>
      <w:r w:rsidR="00271283" w:rsidRPr="00271283">
        <w:rPr>
          <w:rFonts w:ascii="Times New Roman" w:hAnsi="Times New Roman"/>
          <w:sz w:val="24"/>
          <w:szCs w:val="24"/>
        </w:rPr>
        <w:t>(turpmāk- Projekts)</w:t>
      </w:r>
      <w:r w:rsidR="00271283">
        <w:rPr>
          <w:rFonts w:ascii="Times New Roman" w:hAnsi="Times New Roman"/>
          <w:sz w:val="24"/>
          <w:szCs w:val="24"/>
        </w:rPr>
        <w:t xml:space="preserve"> ar mērķi nodrošināt kontroli pa</w:t>
      </w:r>
      <w:r w:rsidRPr="00AE68D6">
        <w:rPr>
          <w:rFonts w:ascii="Times New Roman" w:hAnsi="Times New Roman"/>
          <w:sz w:val="24"/>
          <w:szCs w:val="24"/>
        </w:rPr>
        <w:t>r Pašvaldības finanšu līdzekļu racionālu un lietderīgu izlietojumu un  informācijas apmaiņu.</w:t>
      </w:r>
    </w:p>
    <w:p w14:paraId="3943C42D" w14:textId="77777777" w:rsidR="00AF54F3" w:rsidRPr="00AE68D6" w:rsidRDefault="00AF54F3" w:rsidP="00271283">
      <w:pPr>
        <w:pStyle w:val="Bezatstarpm"/>
        <w:numPr>
          <w:ilvl w:val="0"/>
          <w:numId w:val="42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68D6">
        <w:rPr>
          <w:rFonts w:ascii="Times New Roman" w:hAnsi="Times New Roman"/>
          <w:sz w:val="24"/>
          <w:szCs w:val="24"/>
        </w:rPr>
        <w:t xml:space="preserve">Pašvaldība ir atbalstījusi </w:t>
      </w:r>
      <w:r w:rsidR="00271283" w:rsidRPr="00AE68D6">
        <w:rPr>
          <w:rFonts w:ascii="Times New Roman" w:hAnsi="Times New Roman"/>
          <w:sz w:val="24"/>
          <w:szCs w:val="24"/>
        </w:rPr>
        <w:t xml:space="preserve">Atbalsta </w:t>
      </w:r>
      <w:r w:rsidRPr="00AE68D6">
        <w:rPr>
          <w:rFonts w:ascii="Times New Roman" w:hAnsi="Times New Roman"/>
          <w:bCs/>
          <w:sz w:val="24"/>
          <w:szCs w:val="24"/>
        </w:rPr>
        <w:t>saņēmēja</w:t>
      </w:r>
      <w:r w:rsidRPr="00AE68D6">
        <w:rPr>
          <w:rFonts w:ascii="Times New Roman" w:hAnsi="Times New Roman"/>
          <w:sz w:val="24"/>
          <w:szCs w:val="24"/>
        </w:rPr>
        <w:t xml:space="preserve"> iesniegto Projektu</w:t>
      </w:r>
      <w:r w:rsidRPr="00AE68D6">
        <w:rPr>
          <w:rFonts w:ascii="Times New Roman" w:hAnsi="Times New Roman"/>
          <w:bCs/>
          <w:sz w:val="24"/>
          <w:szCs w:val="24"/>
        </w:rPr>
        <w:t xml:space="preserve"> </w:t>
      </w:r>
      <w:r w:rsidRPr="00AE68D6">
        <w:rPr>
          <w:rFonts w:ascii="Times New Roman" w:hAnsi="Times New Roman"/>
          <w:sz w:val="24"/>
          <w:szCs w:val="24"/>
        </w:rPr>
        <w:t xml:space="preserve">ar </w:t>
      </w:r>
      <w:r w:rsidR="00271283">
        <w:rPr>
          <w:rFonts w:ascii="Times New Roman" w:hAnsi="Times New Roman"/>
          <w:sz w:val="24"/>
          <w:szCs w:val="24"/>
        </w:rPr>
        <w:t>Priekules</w:t>
      </w:r>
      <w:r w:rsidRPr="00AE68D6">
        <w:rPr>
          <w:rFonts w:ascii="Times New Roman" w:hAnsi="Times New Roman"/>
          <w:sz w:val="24"/>
          <w:szCs w:val="24"/>
        </w:rPr>
        <w:t xml:space="preserve"> novada </w:t>
      </w:r>
      <w:r w:rsidR="00271283">
        <w:rPr>
          <w:rFonts w:ascii="Times New Roman" w:hAnsi="Times New Roman"/>
          <w:sz w:val="24"/>
          <w:szCs w:val="24"/>
        </w:rPr>
        <w:t xml:space="preserve">pašvaldības </w:t>
      </w:r>
      <w:r w:rsidRPr="00AE68D6">
        <w:rPr>
          <w:rFonts w:ascii="Times New Roman" w:hAnsi="Times New Roman"/>
          <w:sz w:val="24"/>
          <w:szCs w:val="24"/>
        </w:rPr>
        <w:t xml:space="preserve">domes lēmumu, piešķirot </w:t>
      </w:r>
      <w:r w:rsidR="00271283">
        <w:rPr>
          <w:rFonts w:ascii="Times New Roman" w:hAnsi="Times New Roman"/>
          <w:sz w:val="24"/>
          <w:szCs w:val="24"/>
        </w:rPr>
        <w:t>atbalstu</w:t>
      </w:r>
      <w:r w:rsidRPr="00AE68D6">
        <w:rPr>
          <w:rFonts w:ascii="Times New Roman" w:hAnsi="Times New Roman"/>
          <w:b/>
          <w:sz w:val="24"/>
          <w:szCs w:val="24"/>
        </w:rPr>
        <w:t xml:space="preserve"> </w:t>
      </w:r>
      <w:r w:rsidR="0099491D" w:rsidRPr="00AE68D6">
        <w:rPr>
          <w:rFonts w:ascii="Times New Roman" w:hAnsi="Times New Roman"/>
          <w:b/>
          <w:sz w:val="24"/>
          <w:szCs w:val="24"/>
        </w:rPr>
        <w:t>________</w:t>
      </w:r>
      <w:r w:rsidRPr="00AE68D6">
        <w:rPr>
          <w:rFonts w:ascii="Times New Roman" w:hAnsi="Times New Roman"/>
          <w:b/>
          <w:sz w:val="24"/>
          <w:szCs w:val="24"/>
        </w:rPr>
        <w:t xml:space="preserve"> EUR</w:t>
      </w:r>
      <w:r w:rsidRPr="00AE68D6">
        <w:rPr>
          <w:rFonts w:ascii="Times New Roman" w:hAnsi="Times New Roman"/>
          <w:sz w:val="24"/>
          <w:szCs w:val="24"/>
        </w:rPr>
        <w:t xml:space="preserve"> </w:t>
      </w:r>
      <w:r w:rsidR="00271283" w:rsidRPr="003055FE">
        <w:rPr>
          <w:rFonts w:ascii="Times New Roman" w:hAnsi="Times New Roman"/>
          <w:sz w:val="24"/>
          <w:szCs w:val="24"/>
        </w:rPr>
        <w:t>(vārdiem)</w:t>
      </w:r>
      <w:r w:rsidR="00271283">
        <w:rPr>
          <w:rFonts w:ascii="Times New Roman" w:hAnsi="Times New Roman"/>
          <w:sz w:val="24"/>
          <w:szCs w:val="24"/>
        </w:rPr>
        <w:t xml:space="preserve"> </w:t>
      </w:r>
      <w:r w:rsidR="00D94A6D">
        <w:rPr>
          <w:rFonts w:ascii="Times New Roman" w:hAnsi="Times New Roman"/>
          <w:sz w:val="24"/>
          <w:szCs w:val="24"/>
        </w:rPr>
        <w:t xml:space="preserve">(turpmāk- Atbalsts) </w:t>
      </w:r>
      <w:r w:rsidRPr="00AE68D6">
        <w:rPr>
          <w:rFonts w:ascii="Times New Roman" w:hAnsi="Times New Roman"/>
          <w:sz w:val="24"/>
          <w:szCs w:val="24"/>
        </w:rPr>
        <w:t>apmērā.</w:t>
      </w:r>
    </w:p>
    <w:p w14:paraId="77C9C969" w14:textId="77777777" w:rsidR="00AF54F3" w:rsidRPr="00AE68D6" w:rsidRDefault="00AF54F3" w:rsidP="00D94A6D">
      <w:pPr>
        <w:pStyle w:val="Bezatstarpm"/>
        <w:numPr>
          <w:ilvl w:val="0"/>
          <w:numId w:val="42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68D6">
        <w:rPr>
          <w:rFonts w:ascii="Times New Roman" w:hAnsi="Times New Roman"/>
          <w:sz w:val="24"/>
          <w:szCs w:val="24"/>
        </w:rPr>
        <w:t xml:space="preserve">Pašvaldība apņemas 10 (desmit) darba dienu laikā pēc līguma parakstīšanas un </w:t>
      </w:r>
      <w:r w:rsidR="00271283">
        <w:rPr>
          <w:rFonts w:ascii="Times New Roman" w:hAnsi="Times New Roman"/>
          <w:sz w:val="24"/>
          <w:szCs w:val="24"/>
        </w:rPr>
        <w:t xml:space="preserve">avansa </w:t>
      </w:r>
      <w:r w:rsidRPr="00AE68D6">
        <w:rPr>
          <w:rFonts w:ascii="Times New Roman" w:hAnsi="Times New Roman"/>
          <w:sz w:val="24"/>
          <w:szCs w:val="24"/>
        </w:rPr>
        <w:t xml:space="preserve">rēķina saņemšanas uz </w:t>
      </w:r>
      <w:r w:rsidR="00647804" w:rsidRPr="00AE68D6">
        <w:rPr>
          <w:rFonts w:ascii="Times New Roman" w:hAnsi="Times New Roman"/>
          <w:sz w:val="24"/>
          <w:szCs w:val="24"/>
        </w:rPr>
        <w:t>Atbalsta</w:t>
      </w:r>
      <w:r w:rsidRPr="00AE68D6">
        <w:rPr>
          <w:rFonts w:ascii="Times New Roman" w:hAnsi="Times New Roman"/>
          <w:sz w:val="24"/>
          <w:szCs w:val="24"/>
        </w:rPr>
        <w:t xml:space="preserve"> saņēmēja </w:t>
      </w:r>
      <w:r w:rsidR="00271283">
        <w:rPr>
          <w:rFonts w:ascii="Times New Roman" w:hAnsi="Times New Roman"/>
          <w:sz w:val="24"/>
          <w:szCs w:val="24"/>
        </w:rPr>
        <w:t xml:space="preserve">bankas </w:t>
      </w:r>
      <w:r w:rsidRPr="00AE68D6">
        <w:rPr>
          <w:rFonts w:ascii="Times New Roman" w:hAnsi="Times New Roman"/>
          <w:sz w:val="24"/>
          <w:szCs w:val="24"/>
        </w:rPr>
        <w:t>kontu pārskaitīt 50%</w:t>
      </w:r>
      <w:bookmarkStart w:id="1" w:name="_GoBack"/>
      <w:bookmarkEnd w:id="1"/>
      <w:r w:rsidRPr="00AE68D6">
        <w:rPr>
          <w:rFonts w:ascii="Times New Roman" w:hAnsi="Times New Roman"/>
          <w:sz w:val="24"/>
          <w:szCs w:val="24"/>
        </w:rPr>
        <w:t xml:space="preserve"> no piešķirtā </w:t>
      </w:r>
      <w:r w:rsidR="00EF67C3" w:rsidRPr="00AE68D6">
        <w:rPr>
          <w:rFonts w:ascii="Times New Roman" w:hAnsi="Times New Roman"/>
          <w:sz w:val="24"/>
          <w:szCs w:val="24"/>
        </w:rPr>
        <w:t>Atbalsta</w:t>
      </w:r>
      <w:r w:rsidRPr="00AE68D6">
        <w:rPr>
          <w:rFonts w:ascii="Times New Roman" w:hAnsi="Times New Roman"/>
          <w:sz w:val="24"/>
          <w:szCs w:val="24"/>
        </w:rPr>
        <w:t xml:space="preserve"> jeb </w:t>
      </w:r>
      <w:r w:rsidR="0099491D" w:rsidRPr="00AE68D6">
        <w:rPr>
          <w:rFonts w:ascii="Times New Roman" w:hAnsi="Times New Roman"/>
          <w:sz w:val="24"/>
          <w:szCs w:val="24"/>
        </w:rPr>
        <w:t>_______</w:t>
      </w:r>
      <w:r w:rsidRPr="00AE68D6">
        <w:rPr>
          <w:rFonts w:ascii="Times New Roman" w:hAnsi="Times New Roman"/>
          <w:sz w:val="24"/>
          <w:szCs w:val="24"/>
        </w:rPr>
        <w:t xml:space="preserve"> EUR (</w:t>
      </w:r>
      <w:r w:rsidR="0099491D" w:rsidRPr="00AE68D6">
        <w:rPr>
          <w:rFonts w:ascii="Times New Roman" w:hAnsi="Times New Roman"/>
          <w:sz w:val="24"/>
          <w:szCs w:val="24"/>
        </w:rPr>
        <w:t>__________________</w:t>
      </w:r>
      <w:r w:rsidRPr="00AE68D6">
        <w:rPr>
          <w:rFonts w:ascii="Times New Roman" w:hAnsi="Times New Roman"/>
          <w:sz w:val="24"/>
          <w:szCs w:val="24"/>
        </w:rPr>
        <w:t xml:space="preserve"> </w:t>
      </w:r>
      <w:r w:rsidRPr="00AE68D6">
        <w:rPr>
          <w:rFonts w:ascii="Times New Roman" w:hAnsi="Times New Roman"/>
          <w:i/>
          <w:sz w:val="24"/>
          <w:szCs w:val="24"/>
        </w:rPr>
        <w:t>euro</w:t>
      </w:r>
      <w:r w:rsidRPr="00AE68D6">
        <w:rPr>
          <w:rFonts w:ascii="Times New Roman" w:hAnsi="Times New Roman"/>
          <w:sz w:val="24"/>
          <w:szCs w:val="24"/>
        </w:rPr>
        <w:t xml:space="preserve"> un </w:t>
      </w:r>
      <w:r w:rsidR="0099491D" w:rsidRPr="00AE68D6">
        <w:rPr>
          <w:rFonts w:ascii="Times New Roman" w:hAnsi="Times New Roman"/>
          <w:sz w:val="24"/>
          <w:szCs w:val="24"/>
        </w:rPr>
        <w:t>__</w:t>
      </w:r>
      <w:r w:rsidR="00D94A6D">
        <w:rPr>
          <w:rFonts w:ascii="Times New Roman" w:hAnsi="Times New Roman"/>
          <w:sz w:val="24"/>
          <w:szCs w:val="24"/>
        </w:rPr>
        <w:t xml:space="preserve"> centi</w:t>
      </w:r>
      <w:r w:rsidRPr="00AE68D6">
        <w:rPr>
          <w:rFonts w:ascii="Times New Roman" w:hAnsi="Times New Roman"/>
          <w:sz w:val="24"/>
          <w:szCs w:val="24"/>
        </w:rPr>
        <w:t>).</w:t>
      </w:r>
    </w:p>
    <w:p w14:paraId="1340C3E6" w14:textId="77777777" w:rsidR="00AF54F3" w:rsidRPr="00D94A6D" w:rsidRDefault="00AF54F3" w:rsidP="00D94A6D">
      <w:pPr>
        <w:pStyle w:val="Bezatstarpm"/>
        <w:numPr>
          <w:ilvl w:val="0"/>
          <w:numId w:val="42"/>
        </w:num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D94A6D">
        <w:rPr>
          <w:rFonts w:ascii="Times New Roman" w:hAnsi="Times New Roman"/>
          <w:sz w:val="24"/>
          <w:szCs w:val="24"/>
        </w:rPr>
        <w:t xml:space="preserve">Atlikusī </w:t>
      </w:r>
      <w:r w:rsidR="00EF67C3" w:rsidRPr="00D94A6D">
        <w:rPr>
          <w:rFonts w:ascii="Times New Roman" w:hAnsi="Times New Roman"/>
          <w:sz w:val="24"/>
          <w:szCs w:val="24"/>
        </w:rPr>
        <w:t>Atbalsta</w:t>
      </w:r>
      <w:r w:rsidRPr="00D94A6D">
        <w:rPr>
          <w:rFonts w:ascii="Times New Roman" w:hAnsi="Times New Roman"/>
          <w:sz w:val="24"/>
          <w:szCs w:val="24"/>
        </w:rPr>
        <w:t xml:space="preserve"> summa </w:t>
      </w:r>
      <w:r w:rsidR="0099491D" w:rsidRPr="00D94A6D">
        <w:rPr>
          <w:rFonts w:ascii="Times New Roman" w:hAnsi="Times New Roman"/>
          <w:sz w:val="24"/>
          <w:szCs w:val="24"/>
        </w:rPr>
        <w:t>______</w:t>
      </w:r>
      <w:r w:rsidRPr="00D94A6D">
        <w:rPr>
          <w:rFonts w:ascii="Times New Roman" w:hAnsi="Times New Roman"/>
          <w:sz w:val="24"/>
          <w:szCs w:val="24"/>
        </w:rPr>
        <w:t xml:space="preserve"> EUR (</w:t>
      </w:r>
      <w:r w:rsidR="0099491D" w:rsidRPr="00D94A6D">
        <w:rPr>
          <w:rFonts w:ascii="Times New Roman" w:hAnsi="Times New Roman"/>
          <w:sz w:val="24"/>
          <w:szCs w:val="24"/>
        </w:rPr>
        <w:t>___________________</w:t>
      </w:r>
      <w:r w:rsidRPr="00D94A6D">
        <w:rPr>
          <w:rFonts w:ascii="Times New Roman" w:hAnsi="Times New Roman"/>
          <w:sz w:val="24"/>
          <w:szCs w:val="24"/>
        </w:rPr>
        <w:t xml:space="preserve"> </w:t>
      </w:r>
      <w:r w:rsidRPr="00D94A6D">
        <w:rPr>
          <w:rFonts w:ascii="Times New Roman" w:hAnsi="Times New Roman"/>
          <w:i/>
          <w:sz w:val="24"/>
          <w:szCs w:val="24"/>
        </w:rPr>
        <w:t>euro</w:t>
      </w:r>
      <w:r w:rsidRPr="00D94A6D">
        <w:rPr>
          <w:rFonts w:ascii="Times New Roman" w:hAnsi="Times New Roman"/>
          <w:sz w:val="24"/>
          <w:szCs w:val="24"/>
        </w:rPr>
        <w:t xml:space="preserve"> un </w:t>
      </w:r>
      <w:r w:rsidR="0099491D" w:rsidRPr="00D94A6D">
        <w:rPr>
          <w:rFonts w:ascii="Times New Roman" w:hAnsi="Times New Roman"/>
          <w:sz w:val="24"/>
          <w:szCs w:val="24"/>
        </w:rPr>
        <w:t xml:space="preserve">__ </w:t>
      </w:r>
      <w:r w:rsidRPr="00D94A6D">
        <w:rPr>
          <w:rFonts w:ascii="Times New Roman" w:hAnsi="Times New Roman"/>
          <w:sz w:val="24"/>
          <w:szCs w:val="24"/>
        </w:rPr>
        <w:t xml:space="preserve">cents) tiek izmaksāta 10 (desmit) darba dienu laikā pēc </w:t>
      </w:r>
      <w:r w:rsidR="00EF67C3" w:rsidRPr="00D94A6D">
        <w:rPr>
          <w:rFonts w:ascii="Times New Roman" w:hAnsi="Times New Roman"/>
          <w:sz w:val="24"/>
          <w:szCs w:val="24"/>
        </w:rPr>
        <w:t>Atbalsta saņēmēja atskaites p</w:t>
      </w:r>
      <w:r w:rsidRPr="00D94A6D">
        <w:rPr>
          <w:rFonts w:ascii="Times New Roman" w:hAnsi="Times New Roman"/>
          <w:sz w:val="24"/>
          <w:szCs w:val="24"/>
        </w:rPr>
        <w:t xml:space="preserve">ar </w:t>
      </w:r>
      <w:r w:rsidR="00D94A6D">
        <w:rPr>
          <w:rFonts w:ascii="Times New Roman" w:hAnsi="Times New Roman"/>
          <w:sz w:val="24"/>
          <w:szCs w:val="24"/>
        </w:rPr>
        <w:t>2020.gada “</w:t>
      </w:r>
      <w:r w:rsidR="00D94A6D" w:rsidRPr="00D94A6D">
        <w:rPr>
          <w:rFonts w:ascii="Times New Roman" w:hAnsi="Times New Roman"/>
          <w:sz w:val="24"/>
          <w:szCs w:val="24"/>
        </w:rPr>
        <w:t>Projektu konkurss uzņēmējdarbības veicināšanai Priekules novadā</w:t>
      </w:r>
      <w:r w:rsidR="00D94A6D">
        <w:rPr>
          <w:rFonts w:ascii="Times New Roman" w:hAnsi="Times New Roman"/>
          <w:sz w:val="24"/>
          <w:szCs w:val="24"/>
        </w:rPr>
        <w:t>”</w:t>
      </w:r>
      <w:r w:rsidR="00D94A6D" w:rsidRPr="00D94A6D">
        <w:rPr>
          <w:rFonts w:ascii="Times New Roman" w:hAnsi="Times New Roman"/>
          <w:sz w:val="24"/>
          <w:szCs w:val="24"/>
        </w:rPr>
        <w:t xml:space="preserve"> </w:t>
      </w:r>
      <w:r w:rsidR="00EF67C3" w:rsidRPr="00D94A6D">
        <w:rPr>
          <w:rFonts w:ascii="Times New Roman" w:hAnsi="Times New Roman"/>
          <w:sz w:val="24"/>
          <w:szCs w:val="24"/>
        </w:rPr>
        <w:t>piešķirt</w:t>
      </w:r>
      <w:r w:rsidR="00D94A6D">
        <w:rPr>
          <w:rFonts w:ascii="Times New Roman" w:hAnsi="Times New Roman"/>
          <w:sz w:val="24"/>
          <w:szCs w:val="24"/>
        </w:rPr>
        <w:t>ā atbalsta izlietojumu (turpmāk</w:t>
      </w:r>
      <w:r w:rsidR="00EF67C3" w:rsidRPr="00D94A6D">
        <w:rPr>
          <w:rFonts w:ascii="Times New Roman" w:hAnsi="Times New Roman"/>
          <w:sz w:val="24"/>
          <w:szCs w:val="24"/>
        </w:rPr>
        <w:t>– Atskaite) (</w:t>
      </w:r>
      <w:r w:rsidR="00A6380B" w:rsidRPr="00905D48">
        <w:rPr>
          <w:rFonts w:ascii="Times New Roman" w:hAnsi="Times New Roman"/>
          <w:sz w:val="24"/>
          <w:szCs w:val="24"/>
        </w:rPr>
        <w:t>1</w:t>
      </w:r>
      <w:r w:rsidR="00EF67C3" w:rsidRPr="00905D48">
        <w:rPr>
          <w:rFonts w:ascii="Times New Roman" w:hAnsi="Times New Roman"/>
          <w:sz w:val="24"/>
          <w:szCs w:val="24"/>
        </w:rPr>
        <w:t>.pielikums</w:t>
      </w:r>
      <w:r w:rsidR="00EF67C3" w:rsidRPr="00D94A6D">
        <w:rPr>
          <w:rFonts w:ascii="Times New Roman" w:hAnsi="Times New Roman"/>
          <w:sz w:val="24"/>
          <w:szCs w:val="24"/>
        </w:rPr>
        <w:t>)</w:t>
      </w:r>
      <w:r w:rsidR="00D94A6D">
        <w:rPr>
          <w:rFonts w:ascii="Times New Roman" w:hAnsi="Times New Roman"/>
          <w:sz w:val="24"/>
          <w:szCs w:val="24"/>
        </w:rPr>
        <w:t>,</w:t>
      </w:r>
      <w:r w:rsidRPr="00D94A6D">
        <w:rPr>
          <w:rFonts w:ascii="Times New Roman" w:hAnsi="Times New Roman"/>
          <w:sz w:val="24"/>
          <w:szCs w:val="24"/>
        </w:rPr>
        <w:t xml:space="preserve"> </w:t>
      </w:r>
      <w:r w:rsidR="0099491D" w:rsidRPr="00D94A6D">
        <w:rPr>
          <w:rFonts w:ascii="Times New Roman" w:hAnsi="Times New Roman"/>
          <w:sz w:val="24"/>
          <w:szCs w:val="24"/>
        </w:rPr>
        <w:t>apstiprināšanas un rēķina saņemšanas</w:t>
      </w:r>
      <w:r w:rsidRPr="00D94A6D">
        <w:rPr>
          <w:rFonts w:ascii="Times New Roman" w:hAnsi="Times New Roman"/>
          <w:sz w:val="24"/>
          <w:szCs w:val="24"/>
        </w:rPr>
        <w:t xml:space="preserve"> </w:t>
      </w:r>
      <w:r w:rsidR="00EF67C3" w:rsidRPr="00D94A6D">
        <w:rPr>
          <w:rFonts w:ascii="Times New Roman" w:hAnsi="Times New Roman"/>
          <w:sz w:val="24"/>
          <w:szCs w:val="24"/>
        </w:rPr>
        <w:t>Pašvaldībā</w:t>
      </w:r>
      <w:r w:rsidRPr="00D94A6D">
        <w:rPr>
          <w:rFonts w:ascii="Times New Roman" w:hAnsi="Times New Roman"/>
          <w:sz w:val="24"/>
          <w:szCs w:val="24"/>
        </w:rPr>
        <w:t>.</w:t>
      </w:r>
    </w:p>
    <w:p w14:paraId="36A800AF" w14:textId="77777777" w:rsidR="00AF54F3" w:rsidRPr="00AE68D6" w:rsidRDefault="00AE1D47" w:rsidP="00D94A6D">
      <w:pPr>
        <w:pStyle w:val="Bezatstarpm"/>
        <w:numPr>
          <w:ilvl w:val="0"/>
          <w:numId w:val="42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68D6">
        <w:rPr>
          <w:rFonts w:ascii="Times New Roman" w:hAnsi="Times New Roman"/>
          <w:bCs/>
          <w:sz w:val="24"/>
          <w:szCs w:val="24"/>
        </w:rPr>
        <w:t>Atbalsta</w:t>
      </w:r>
      <w:r w:rsidR="00AF54F3" w:rsidRPr="00AE68D6">
        <w:rPr>
          <w:rFonts w:ascii="Times New Roman" w:hAnsi="Times New Roman"/>
          <w:bCs/>
          <w:sz w:val="24"/>
          <w:szCs w:val="24"/>
        </w:rPr>
        <w:t xml:space="preserve"> saņēmējs</w:t>
      </w:r>
      <w:r w:rsidR="00E23576" w:rsidRPr="00AE68D6">
        <w:rPr>
          <w:rFonts w:ascii="Times New Roman" w:hAnsi="Times New Roman"/>
          <w:sz w:val="24"/>
          <w:szCs w:val="24"/>
        </w:rPr>
        <w:t xml:space="preserve"> apņemas Pašvaldības piešķirto</w:t>
      </w:r>
      <w:r w:rsidR="00AF54F3" w:rsidRPr="00AE68D6">
        <w:rPr>
          <w:rFonts w:ascii="Times New Roman" w:hAnsi="Times New Roman"/>
          <w:sz w:val="24"/>
          <w:szCs w:val="24"/>
        </w:rPr>
        <w:t xml:space="preserve"> </w:t>
      </w:r>
      <w:r w:rsidR="00E23576" w:rsidRPr="00AE68D6">
        <w:rPr>
          <w:rFonts w:ascii="Times New Roman" w:hAnsi="Times New Roman"/>
          <w:sz w:val="24"/>
          <w:szCs w:val="24"/>
        </w:rPr>
        <w:t>Atbalstu</w:t>
      </w:r>
      <w:r w:rsidR="00AF54F3" w:rsidRPr="00AE68D6">
        <w:rPr>
          <w:rFonts w:ascii="Times New Roman" w:hAnsi="Times New Roman"/>
          <w:sz w:val="24"/>
          <w:szCs w:val="24"/>
        </w:rPr>
        <w:t xml:space="preserve"> izmantot tikai atbalstītajā</w:t>
      </w:r>
      <w:r w:rsidR="00467DA4" w:rsidRPr="00AE68D6">
        <w:rPr>
          <w:rFonts w:ascii="Times New Roman" w:hAnsi="Times New Roman"/>
          <w:sz w:val="24"/>
          <w:szCs w:val="24"/>
        </w:rPr>
        <w:t xml:space="preserve"> projektā paredzētajiem mērķiem: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"/>
        <w:gridCol w:w="2230"/>
        <w:gridCol w:w="1007"/>
        <w:gridCol w:w="1436"/>
        <w:gridCol w:w="1444"/>
        <w:gridCol w:w="924"/>
        <w:gridCol w:w="1655"/>
      </w:tblGrid>
      <w:tr w:rsidR="00D1081D" w:rsidRPr="00AE68D6" w14:paraId="2AA3022C" w14:textId="77777777" w:rsidTr="00D1081D">
        <w:trPr>
          <w:trHeight w:val="345"/>
          <w:jc w:val="center"/>
        </w:trPr>
        <w:tc>
          <w:tcPr>
            <w:tcW w:w="266" w:type="pct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62F00E7" w14:textId="77777777" w:rsidR="00D1081D" w:rsidRPr="00AE68D6" w:rsidRDefault="00D1081D" w:rsidP="00D94A6D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AE68D6">
              <w:rPr>
                <w:b/>
                <w:bCs/>
                <w:szCs w:val="24"/>
                <w:lang w:val="lv-LV"/>
              </w:rPr>
              <w:t>Nr.</w:t>
            </w:r>
          </w:p>
        </w:tc>
        <w:tc>
          <w:tcPr>
            <w:tcW w:w="1214" w:type="pct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4429B20" w14:textId="77777777" w:rsidR="00D1081D" w:rsidRPr="00AE68D6" w:rsidRDefault="00D1081D" w:rsidP="00D94A6D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AE68D6">
              <w:rPr>
                <w:b/>
                <w:bCs/>
                <w:szCs w:val="24"/>
                <w:lang w:val="lv-LV"/>
              </w:rPr>
              <w:t>Aktivitātes nosaukums</w:t>
            </w:r>
          </w:p>
        </w:tc>
        <w:tc>
          <w:tcPr>
            <w:tcW w:w="548" w:type="pct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A45E21A" w14:textId="77777777" w:rsidR="00D1081D" w:rsidRPr="00AE68D6" w:rsidRDefault="00D1081D" w:rsidP="00D94A6D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AE68D6">
              <w:rPr>
                <w:b/>
                <w:bCs/>
                <w:szCs w:val="24"/>
                <w:lang w:val="lv-LV"/>
              </w:rPr>
              <w:t>Vienību skaits</w:t>
            </w:r>
          </w:p>
        </w:tc>
        <w:tc>
          <w:tcPr>
            <w:tcW w:w="2971" w:type="pct"/>
            <w:gridSpan w:val="4"/>
            <w:shd w:val="clear" w:color="auto" w:fill="D9D9D9"/>
            <w:tcMar>
              <w:left w:w="57" w:type="dxa"/>
              <w:right w:w="57" w:type="dxa"/>
            </w:tcMar>
          </w:tcPr>
          <w:p w14:paraId="66000A96" w14:textId="77777777" w:rsidR="00D1081D" w:rsidRPr="00AE68D6" w:rsidRDefault="00D1081D" w:rsidP="00D94A6D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AE68D6">
              <w:rPr>
                <w:b/>
                <w:bCs/>
                <w:szCs w:val="24"/>
                <w:lang w:val="lv-LV"/>
              </w:rPr>
              <w:t>Izmaksas (EUR)</w:t>
            </w:r>
          </w:p>
        </w:tc>
      </w:tr>
      <w:tr w:rsidR="00D1081D" w:rsidRPr="00AE68D6" w14:paraId="500B8604" w14:textId="77777777" w:rsidTr="00D1081D">
        <w:trPr>
          <w:trHeight w:val="892"/>
          <w:jc w:val="center"/>
        </w:trPr>
        <w:tc>
          <w:tcPr>
            <w:tcW w:w="266" w:type="pct"/>
            <w:vMerge/>
            <w:shd w:val="clear" w:color="auto" w:fill="D9D9D9"/>
            <w:tcMar>
              <w:left w:w="57" w:type="dxa"/>
              <w:right w:w="57" w:type="dxa"/>
            </w:tcMar>
          </w:tcPr>
          <w:p w14:paraId="4A97181E" w14:textId="77777777" w:rsidR="00D1081D" w:rsidRPr="00AE68D6" w:rsidRDefault="00D1081D" w:rsidP="00D94A6D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1214" w:type="pct"/>
            <w:vMerge/>
            <w:shd w:val="clear" w:color="auto" w:fill="D9D9D9"/>
            <w:tcMar>
              <w:left w:w="57" w:type="dxa"/>
              <w:right w:w="57" w:type="dxa"/>
            </w:tcMar>
          </w:tcPr>
          <w:p w14:paraId="21851157" w14:textId="77777777" w:rsidR="00D1081D" w:rsidRPr="00AE68D6" w:rsidRDefault="00D1081D" w:rsidP="00D94A6D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548" w:type="pct"/>
            <w:vMerge/>
            <w:shd w:val="clear" w:color="auto" w:fill="D9D9D9"/>
            <w:tcMar>
              <w:left w:w="57" w:type="dxa"/>
              <w:right w:w="57" w:type="dxa"/>
            </w:tcMar>
          </w:tcPr>
          <w:p w14:paraId="08F6F34D" w14:textId="77777777" w:rsidR="00D1081D" w:rsidRPr="00AE68D6" w:rsidRDefault="00D1081D" w:rsidP="00D94A6D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782" w:type="pc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4E08966" w14:textId="77777777" w:rsidR="00D1081D" w:rsidRPr="00AE68D6" w:rsidRDefault="00D1081D" w:rsidP="00D94A6D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AE68D6">
              <w:rPr>
                <w:b/>
                <w:bCs/>
                <w:szCs w:val="24"/>
                <w:lang w:val="lv-LV"/>
              </w:rPr>
              <w:t>Vienības cena</w:t>
            </w:r>
          </w:p>
          <w:p w14:paraId="3503B8EA" w14:textId="77777777" w:rsidR="00D1081D" w:rsidRPr="00AE68D6" w:rsidRDefault="00D1081D" w:rsidP="00D94A6D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AE68D6">
              <w:rPr>
                <w:b/>
                <w:bCs/>
                <w:szCs w:val="24"/>
                <w:lang w:val="lv-LV"/>
              </w:rPr>
              <w:t>ar PVN</w:t>
            </w:r>
          </w:p>
        </w:tc>
        <w:tc>
          <w:tcPr>
            <w:tcW w:w="784" w:type="pc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AD9BEF3" w14:textId="77777777" w:rsidR="00D1081D" w:rsidRPr="00AE68D6" w:rsidRDefault="00D1081D" w:rsidP="00D94A6D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AE68D6">
              <w:rPr>
                <w:b/>
                <w:bCs/>
                <w:szCs w:val="24"/>
                <w:lang w:val="lv-LV"/>
              </w:rPr>
              <w:t>Vienības cena</w:t>
            </w:r>
          </w:p>
          <w:p w14:paraId="3E7F573B" w14:textId="77777777" w:rsidR="00D1081D" w:rsidRPr="00AE68D6" w:rsidRDefault="00D1081D" w:rsidP="00D94A6D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AE68D6">
              <w:rPr>
                <w:b/>
                <w:bCs/>
                <w:szCs w:val="24"/>
                <w:lang w:val="lv-LV"/>
              </w:rPr>
              <w:t>bez PVN</w:t>
            </w:r>
          </w:p>
        </w:tc>
        <w:tc>
          <w:tcPr>
            <w:tcW w:w="503" w:type="pc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6423C17" w14:textId="77777777" w:rsidR="00D1081D" w:rsidRPr="00AE68D6" w:rsidRDefault="00D1081D" w:rsidP="00D94A6D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AE68D6">
              <w:rPr>
                <w:b/>
                <w:bCs/>
                <w:szCs w:val="24"/>
                <w:lang w:val="lv-LV"/>
              </w:rPr>
              <w:t>Kopā</w:t>
            </w:r>
          </w:p>
          <w:p w14:paraId="2608070A" w14:textId="77777777" w:rsidR="00D1081D" w:rsidRPr="00AE68D6" w:rsidRDefault="00D1081D" w:rsidP="00D94A6D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AE68D6">
              <w:rPr>
                <w:b/>
                <w:bCs/>
                <w:szCs w:val="24"/>
                <w:lang w:val="lv-LV"/>
              </w:rPr>
              <w:t>ar PVN</w:t>
            </w:r>
          </w:p>
        </w:tc>
        <w:tc>
          <w:tcPr>
            <w:tcW w:w="901" w:type="pc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D02C574" w14:textId="77777777" w:rsidR="00D1081D" w:rsidRPr="00AE68D6" w:rsidRDefault="00D1081D" w:rsidP="00D94A6D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AE68D6">
              <w:rPr>
                <w:b/>
                <w:bCs/>
                <w:szCs w:val="24"/>
                <w:lang w:val="lv-LV"/>
              </w:rPr>
              <w:t>Kopā</w:t>
            </w:r>
          </w:p>
          <w:p w14:paraId="0E5DBD2C" w14:textId="77777777" w:rsidR="00D1081D" w:rsidRPr="00AE68D6" w:rsidRDefault="00D1081D" w:rsidP="00D94A6D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AE68D6">
              <w:rPr>
                <w:b/>
                <w:bCs/>
                <w:szCs w:val="24"/>
                <w:lang w:val="lv-LV"/>
              </w:rPr>
              <w:t>bez PVN</w:t>
            </w:r>
          </w:p>
          <w:p w14:paraId="3D2F0625" w14:textId="77777777" w:rsidR="00D1081D" w:rsidRPr="00AE68D6" w:rsidRDefault="00D1081D" w:rsidP="00D94A6D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AE68D6">
              <w:rPr>
                <w:b/>
                <w:bCs/>
                <w:szCs w:val="24"/>
                <w:lang w:val="lv-LV"/>
              </w:rPr>
              <w:t>(attiecināmā</w:t>
            </w:r>
            <w:r w:rsidR="00932EE9" w:rsidRPr="00AE68D6">
              <w:rPr>
                <w:b/>
                <w:bCs/>
                <w:szCs w:val="24"/>
                <w:lang w:val="lv-LV"/>
              </w:rPr>
              <w:t>s izmaksas</w:t>
            </w:r>
            <w:r w:rsidRPr="00AE68D6">
              <w:rPr>
                <w:b/>
                <w:bCs/>
                <w:szCs w:val="24"/>
                <w:lang w:val="lv-LV"/>
              </w:rPr>
              <w:t>)</w:t>
            </w:r>
          </w:p>
        </w:tc>
      </w:tr>
      <w:tr w:rsidR="00D1081D" w:rsidRPr="00AE68D6" w14:paraId="23FCE2E6" w14:textId="77777777" w:rsidTr="00D1081D">
        <w:trPr>
          <w:trHeight w:val="291"/>
          <w:jc w:val="center"/>
        </w:trPr>
        <w:tc>
          <w:tcPr>
            <w:tcW w:w="266" w:type="pct"/>
            <w:vAlign w:val="center"/>
          </w:tcPr>
          <w:p w14:paraId="652139B8" w14:textId="77777777" w:rsidR="00D1081D" w:rsidRPr="00AE68D6" w:rsidRDefault="00D1081D" w:rsidP="00745B93">
            <w:pPr>
              <w:rPr>
                <w:b/>
                <w:bCs/>
                <w:szCs w:val="24"/>
                <w:lang w:val="lv-LV"/>
              </w:rPr>
            </w:pPr>
            <w:r w:rsidRPr="00AE68D6">
              <w:rPr>
                <w:b/>
                <w:bCs/>
                <w:szCs w:val="24"/>
                <w:lang w:val="lv-LV"/>
              </w:rPr>
              <w:t>1.</w:t>
            </w:r>
          </w:p>
        </w:tc>
        <w:tc>
          <w:tcPr>
            <w:tcW w:w="1214" w:type="pct"/>
          </w:tcPr>
          <w:p w14:paraId="46B021C2" w14:textId="77777777" w:rsidR="00D1081D" w:rsidRPr="00AE68D6" w:rsidRDefault="00D1081D" w:rsidP="00745B93">
            <w:pPr>
              <w:jc w:val="both"/>
              <w:rPr>
                <w:bCs/>
                <w:szCs w:val="24"/>
                <w:lang w:val="lv-LV"/>
              </w:rPr>
            </w:pPr>
          </w:p>
        </w:tc>
        <w:tc>
          <w:tcPr>
            <w:tcW w:w="548" w:type="pct"/>
          </w:tcPr>
          <w:p w14:paraId="6E0BE81D" w14:textId="77777777" w:rsidR="00D1081D" w:rsidRPr="00AE68D6" w:rsidRDefault="00D1081D" w:rsidP="00745B93">
            <w:pPr>
              <w:rPr>
                <w:bCs/>
                <w:szCs w:val="24"/>
                <w:lang w:val="lv-LV"/>
              </w:rPr>
            </w:pPr>
          </w:p>
        </w:tc>
        <w:tc>
          <w:tcPr>
            <w:tcW w:w="782" w:type="pct"/>
          </w:tcPr>
          <w:p w14:paraId="59D49C2A" w14:textId="77777777" w:rsidR="00D1081D" w:rsidRPr="00AE68D6" w:rsidRDefault="00D1081D" w:rsidP="00745B93">
            <w:pPr>
              <w:rPr>
                <w:bCs/>
                <w:szCs w:val="24"/>
                <w:lang w:val="lv-LV"/>
              </w:rPr>
            </w:pPr>
          </w:p>
        </w:tc>
        <w:tc>
          <w:tcPr>
            <w:tcW w:w="784" w:type="pct"/>
          </w:tcPr>
          <w:p w14:paraId="4C77EC5F" w14:textId="77777777" w:rsidR="00D1081D" w:rsidRPr="00AE68D6" w:rsidRDefault="00D1081D" w:rsidP="00745B93">
            <w:pPr>
              <w:rPr>
                <w:bCs/>
                <w:szCs w:val="24"/>
                <w:lang w:val="lv-LV"/>
              </w:rPr>
            </w:pPr>
          </w:p>
        </w:tc>
        <w:tc>
          <w:tcPr>
            <w:tcW w:w="503" w:type="pct"/>
          </w:tcPr>
          <w:p w14:paraId="2FB3CEAE" w14:textId="77777777" w:rsidR="00D1081D" w:rsidRPr="00AE68D6" w:rsidRDefault="00D1081D" w:rsidP="00745B93">
            <w:pPr>
              <w:rPr>
                <w:bCs/>
                <w:szCs w:val="24"/>
                <w:lang w:val="lv-LV"/>
              </w:rPr>
            </w:pPr>
          </w:p>
        </w:tc>
        <w:tc>
          <w:tcPr>
            <w:tcW w:w="901" w:type="pct"/>
          </w:tcPr>
          <w:p w14:paraId="200CBEB5" w14:textId="77777777" w:rsidR="00D1081D" w:rsidRPr="00AE68D6" w:rsidRDefault="00D1081D" w:rsidP="00745B93">
            <w:pPr>
              <w:rPr>
                <w:bCs/>
                <w:szCs w:val="24"/>
                <w:lang w:val="lv-LV"/>
              </w:rPr>
            </w:pPr>
          </w:p>
        </w:tc>
      </w:tr>
      <w:tr w:rsidR="00D1081D" w:rsidRPr="00AE68D6" w14:paraId="58B1B631" w14:textId="77777777" w:rsidTr="00D1081D">
        <w:trPr>
          <w:trHeight w:val="291"/>
          <w:jc w:val="center"/>
        </w:trPr>
        <w:tc>
          <w:tcPr>
            <w:tcW w:w="266" w:type="pct"/>
            <w:vAlign w:val="center"/>
          </w:tcPr>
          <w:p w14:paraId="37994D6C" w14:textId="77777777" w:rsidR="00D1081D" w:rsidRPr="00AE68D6" w:rsidRDefault="00D1081D" w:rsidP="00745B93">
            <w:pPr>
              <w:rPr>
                <w:b/>
                <w:bCs/>
                <w:szCs w:val="24"/>
                <w:lang w:val="lv-LV"/>
              </w:rPr>
            </w:pPr>
            <w:r w:rsidRPr="00AE68D6">
              <w:rPr>
                <w:b/>
                <w:bCs/>
                <w:szCs w:val="24"/>
                <w:lang w:val="lv-LV"/>
              </w:rPr>
              <w:t>2.</w:t>
            </w:r>
          </w:p>
        </w:tc>
        <w:tc>
          <w:tcPr>
            <w:tcW w:w="1214" w:type="pct"/>
          </w:tcPr>
          <w:p w14:paraId="0F3C0719" w14:textId="77777777" w:rsidR="00D1081D" w:rsidRPr="00AE68D6" w:rsidRDefault="00D1081D" w:rsidP="00745B93">
            <w:pPr>
              <w:jc w:val="both"/>
              <w:rPr>
                <w:bCs/>
                <w:szCs w:val="24"/>
                <w:lang w:val="lv-LV"/>
              </w:rPr>
            </w:pPr>
          </w:p>
        </w:tc>
        <w:tc>
          <w:tcPr>
            <w:tcW w:w="548" w:type="pct"/>
          </w:tcPr>
          <w:p w14:paraId="0CE8FBEA" w14:textId="77777777" w:rsidR="00D1081D" w:rsidRPr="00AE68D6" w:rsidRDefault="00D1081D" w:rsidP="00745B93">
            <w:pPr>
              <w:rPr>
                <w:bCs/>
                <w:szCs w:val="24"/>
                <w:lang w:val="lv-LV"/>
              </w:rPr>
            </w:pPr>
          </w:p>
        </w:tc>
        <w:tc>
          <w:tcPr>
            <w:tcW w:w="782" w:type="pct"/>
          </w:tcPr>
          <w:p w14:paraId="6114EB77" w14:textId="77777777" w:rsidR="00D1081D" w:rsidRPr="00AE68D6" w:rsidRDefault="00D1081D" w:rsidP="00745B93">
            <w:pPr>
              <w:rPr>
                <w:bCs/>
                <w:szCs w:val="24"/>
                <w:lang w:val="lv-LV"/>
              </w:rPr>
            </w:pPr>
          </w:p>
        </w:tc>
        <w:tc>
          <w:tcPr>
            <w:tcW w:w="784" w:type="pct"/>
          </w:tcPr>
          <w:p w14:paraId="7A9A1B8E" w14:textId="77777777" w:rsidR="00D1081D" w:rsidRPr="00AE68D6" w:rsidRDefault="00D1081D" w:rsidP="00745B93">
            <w:pPr>
              <w:rPr>
                <w:bCs/>
                <w:szCs w:val="24"/>
                <w:lang w:val="lv-LV"/>
              </w:rPr>
            </w:pPr>
          </w:p>
        </w:tc>
        <w:tc>
          <w:tcPr>
            <w:tcW w:w="503" w:type="pct"/>
          </w:tcPr>
          <w:p w14:paraId="052002F0" w14:textId="77777777" w:rsidR="00D1081D" w:rsidRPr="00AE68D6" w:rsidRDefault="00D1081D" w:rsidP="00745B93">
            <w:pPr>
              <w:rPr>
                <w:bCs/>
                <w:szCs w:val="24"/>
                <w:lang w:val="lv-LV"/>
              </w:rPr>
            </w:pPr>
          </w:p>
        </w:tc>
        <w:tc>
          <w:tcPr>
            <w:tcW w:w="901" w:type="pct"/>
          </w:tcPr>
          <w:p w14:paraId="381D577A" w14:textId="77777777" w:rsidR="00D1081D" w:rsidRPr="00AE68D6" w:rsidRDefault="00D1081D" w:rsidP="00745B93">
            <w:pPr>
              <w:rPr>
                <w:bCs/>
                <w:szCs w:val="24"/>
                <w:lang w:val="lv-LV"/>
              </w:rPr>
            </w:pPr>
          </w:p>
        </w:tc>
      </w:tr>
      <w:tr w:rsidR="00D1081D" w:rsidRPr="00AE68D6" w14:paraId="0DEED817" w14:textId="77777777" w:rsidTr="00D1081D">
        <w:trPr>
          <w:trHeight w:val="291"/>
          <w:jc w:val="center"/>
        </w:trPr>
        <w:tc>
          <w:tcPr>
            <w:tcW w:w="266" w:type="pct"/>
            <w:vAlign w:val="center"/>
          </w:tcPr>
          <w:p w14:paraId="34A74B98" w14:textId="77777777" w:rsidR="00D1081D" w:rsidRPr="00AE68D6" w:rsidRDefault="00D1081D" w:rsidP="00745B93">
            <w:pPr>
              <w:rPr>
                <w:b/>
                <w:bCs/>
                <w:szCs w:val="24"/>
                <w:lang w:val="lv-LV"/>
              </w:rPr>
            </w:pPr>
            <w:r w:rsidRPr="00AE68D6">
              <w:rPr>
                <w:b/>
                <w:bCs/>
                <w:szCs w:val="24"/>
                <w:lang w:val="lv-LV"/>
              </w:rPr>
              <w:t>....</w:t>
            </w:r>
          </w:p>
        </w:tc>
        <w:tc>
          <w:tcPr>
            <w:tcW w:w="1214" w:type="pct"/>
          </w:tcPr>
          <w:p w14:paraId="110BDF3D" w14:textId="77777777" w:rsidR="00D1081D" w:rsidRPr="00AE68D6" w:rsidRDefault="00D1081D" w:rsidP="00745B93">
            <w:pPr>
              <w:jc w:val="both"/>
              <w:rPr>
                <w:bCs/>
                <w:szCs w:val="24"/>
                <w:lang w:val="lv-LV"/>
              </w:rPr>
            </w:pPr>
          </w:p>
        </w:tc>
        <w:tc>
          <w:tcPr>
            <w:tcW w:w="548" w:type="pct"/>
          </w:tcPr>
          <w:p w14:paraId="0F7FD28C" w14:textId="77777777" w:rsidR="00D1081D" w:rsidRPr="00AE68D6" w:rsidRDefault="00D1081D" w:rsidP="00745B93">
            <w:pPr>
              <w:rPr>
                <w:bCs/>
                <w:szCs w:val="24"/>
                <w:lang w:val="lv-LV"/>
              </w:rPr>
            </w:pPr>
          </w:p>
        </w:tc>
        <w:tc>
          <w:tcPr>
            <w:tcW w:w="782" w:type="pct"/>
          </w:tcPr>
          <w:p w14:paraId="35BCFEDB" w14:textId="77777777" w:rsidR="00D1081D" w:rsidRPr="00AE68D6" w:rsidRDefault="00D1081D" w:rsidP="00745B93">
            <w:pPr>
              <w:rPr>
                <w:bCs/>
                <w:szCs w:val="24"/>
                <w:lang w:val="lv-LV"/>
              </w:rPr>
            </w:pPr>
          </w:p>
        </w:tc>
        <w:tc>
          <w:tcPr>
            <w:tcW w:w="784" w:type="pct"/>
          </w:tcPr>
          <w:p w14:paraId="2E89E1AA" w14:textId="77777777" w:rsidR="00D1081D" w:rsidRPr="00AE68D6" w:rsidRDefault="00D1081D" w:rsidP="00745B93">
            <w:pPr>
              <w:rPr>
                <w:bCs/>
                <w:szCs w:val="24"/>
                <w:lang w:val="lv-LV"/>
              </w:rPr>
            </w:pPr>
          </w:p>
        </w:tc>
        <w:tc>
          <w:tcPr>
            <w:tcW w:w="503" w:type="pct"/>
          </w:tcPr>
          <w:p w14:paraId="7AA302E2" w14:textId="77777777" w:rsidR="00D1081D" w:rsidRPr="00AE68D6" w:rsidRDefault="00D1081D" w:rsidP="00745B93">
            <w:pPr>
              <w:rPr>
                <w:bCs/>
                <w:szCs w:val="24"/>
                <w:lang w:val="lv-LV"/>
              </w:rPr>
            </w:pPr>
          </w:p>
        </w:tc>
        <w:tc>
          <w:tcPr>
            <w:tcW w:w="901" w:type="pct"/>
          </w:tcPr>
          <w:p w14:paraId="5AB286EB" w14:textId="77777777" w:rsidR="00D1081D" w:rsidRPr="00AE68D6" w:rsidRDefault="00D1081D" w:rsidP="00745B93">
            <w:pPr>
              <w:rPr>
                <w:bCs/>
                <w:szCs w:val="24"/>
                <w:lang w:val="lv-LV"/>
              </w:rPr>
            </w:pPr>
          </w:p>
        </w:tc>
      </w:tr>
      <w:tr w:rsidR="00D1081D" w:rsidRPr="00AE68D6" w14:paraId="3984724B" w14:textId="77777777" w:rsidTr="00D1081D">
        <w:trPr>
          <w:trHeight w:val="291"/>
          <w:jc w:val="center"/>
        </w:trPr>
        <w:tc>
          <w:tcPr>
            <w:tcW w:w="3596" w:type="pct"/>
            <w:gridSpan w:val="5"/>
            <w:vAlign w:val="center"/>
          </w:tcPr>
          <w:p w14:paraId="1EE4A15B" w14:textId="77777777" w:rsidR="00D1081D" w:rsidRPr="00AE68D6" w:rsidRDefault="00D1081D" w:rsidP="00745B93">
            <w:pPr>
              <w:jc w:val="right"/>
              <w:rPr>
                <w:b/>
                <w:bCs/>
                <w:szCs w:val="24"/>
                <w:lang w:val="lv-LV"/>
              </w:rPr>
            </w:pPr>
            <w:r w:rsidRPr="00AE68D6">
              <w:rPr>
                <w:b/>
                <w:bCs/>
                <w:szCs w:val="24"/>
                <w:lang w:val="lv-LV"/>
              </w:rPr>
              <w:t>KOPĀ:</w:t>
            </w:r>
          </w:p>
        </w:tc>
        <w:tc>
          <w:tcPr>
            <w:tcW w:w="503" w:type="pct"/>
          </w:tcPr>
          <w:p w14:paraId="440EDFF9" w14:textId="77777777" w:rsidR="00D1081D" w:rsidRPr="00AE68D6" w:rsidRDefault="00D1081D" w:rsidP="00745B93">
            <w:pPr>
              <w:rPr>
                <w:bCs/>
                <w:szCs w:val="24"/>
                <w:lang w:val="lv-LV"/>
              </w:rPr>
            </w:pPr>
          </w:p>
        </w:tc>
        <w:tc>
          <w:tcPr>
            <w:tcW w:w="901" w:type="pct"/>
          </w:tcPr>
          <w:p w14:paraId="09B32AFA" w14:textId="77777777" w:rsidR="00D1081D" w:rsidRPr="00AE68D6" w:rsidRDefault="00D1081D" w:rsidP="00745B93">
            <w:pPr>
              <w:rPr>
                <w:bCs/>
                <w:szCs w:val="24"/>
                <w:lang w:val="lv-LV"/>
              </w:rPr>
            </w:pPr>
          </w:p>
        </w:tc>
      </w:tr>
      <w:tr w:rsidR="00D1081D" w:rsidRPr="00AE68D6" w14:paraId="3EC69A44" w14:textId="77777777" w:rsidTr="00D1081D">
        <w:trPr>
          <w:trHeight w:val="291"/>
          <w:jc w:val="center"/>
        </w:trPr>
        <w:tc>
          <w:tcPr>
            <w:tcW w:w="3596" w:type="pct"/>
            <w:gridSpan w:val="5"/>
            <w:vAlign w:val="center"/>
          </w:tcPr>
          <w:p w14:paraId="292166F0" w14:textId="77777777" w:rsidR="00D1081D" w:rsidRPr="00AE68D6" w:rsidRDefault="00D1081D" w:rsidP="00D94A6D">
            <w:pPr>
              <w:jc w:val="right"/>
              <w:rPr>
                <w:b/>
                <w:bCs/>
                <w:szCs w:val="24"/>
                <w:lang w:val="lv-LV"/>
              </w:rPr>
            </w:pPr>
            <w:r w:rsidRPr="00AE68D6">
              <w:rPr>
                <w:b/>
                <w:bCs/>
                <w:szCs w:val="24"/>
                <w:lang w:val="lv-LV"/>
              </w:rPr>
              <w:t xml:space="preserve">Pašvaldības </w:t>
            </w:r>
            <w:r w:rsidR="00E23576" w:rsidRPr="00AE68D6">
              <w:rPr>
                <w:b/>
                <w:bCs/>
                <w:szCs w:val="24"/>
                <w:lang w:val="lv-LV"/>
              </w:rPr>
              <w:t>Atbalsts</w:t>
            </w:r>
            <w:r w:rsidRPr="00AE68D6">
              <w:rPr>
                <w:b/>
                <w:bCs/>
                <w:szCs w:val="24"/>
                <w:lang w:val="lv-LV"/>
              </w:rPr>
              <w:t xml:space="preserve"> </w:t>
            </w:r>
            <w:r w:rsidRPr="00D94A6D">
              <w:rPr>
                <w:bCs/>
                <w:i/>
                <w:sz w:val="18"/>
                <w:szCs w:val="18"/>
                <w:lang w:val="lv-LV"/>
              </w:rPr>
              <w:t xml:space="preserve">(ne </w:t>
            </w:r>
            <w:r w:rsidR="00BD371B" w:rsidRPr="00D94A6D">
              <w:rPr>
                <w:bCs/>
                <w:i/>
                <w:sz w:val="18"/>
                <w:szCs w:val="18"/>
                <w:lang w:val="lv-LV"/>
              </w:rPr>
              <w:t xml:space="preserve">vairāk kā 50% no attiecināmām </w:t>
            </w:r>
            <w:r w:rsidRPr="00D94A6D">
              <w:rPr>
                <w:bCs/>
                <w:i/>
                <w:sz w:val="18"/>
                <w:szCs w:val="18"/>
                <w:lang w:val="lv-LV"/>
              </w:rPr>
              <w:t>izmaksām)</w:t>
            </w:r>
            <w:r w:rsidR="00D94A6D">
              <w:rPr>
                <w:b/>
                <w:bCs/>
                <w:szCs w:val="24"/>
                <w:lang w:val="lv-LV"/>
              </w:rPr>
              <w:t>:</w:t>
            </w:r>
          </w:p>
        </w:tc>
        <w:tc>
          <w:tcPr>
            <w:tcW w:w="503" w:type="pct"/>
          </w:tcPr>
          <w:p w14:paraId="0176C7CE" w14:textId="77777777" w:rsidR="00D1081D" w:rsidRPr="00AE68D6" w:rsidRDefault="00D1081D" w:rsidP="00745B93">
            <w:pPr>
              <w:rPr>
                <w:bCs/>
                <w:szCs w:val="24"/>
                <w:lang w:val="lv-LV"/>
              </w:rPr>
            </w:pPr>
          </w:p>
        </w:tc>
        <w:tc>
          <w:tcPr>
            <w:tcW w:w="901" w:type="pct"/>
          </w:tcPr>
          <w:p w14:paraId="44DBC94E" w14:textId="77777777" w:rsidR="00D1081D" w:rsidRPr="00AE68D6" w:rsidRDefault="00D1081D" w:rsidP="00745B93">
            <w:pPr>
              <w:rPr>
                <w:bCs/>
                <w:szCs w:val="24"/>
                <w:lang w:val="lv-LV"/>
              </w:rPr>
            </w:pPr>
          </w:p>
        </w:tc>
      </w:tr>
      <w:tr w:rsidR="00D1081D" w:rsidRPr="00AE68D6" w14:paraId="45C2BF12" w14:textId="77777777" w:rsidTr="00D1081D">
        <w:trPr>
          <w:trHeight w:val="291"/>
          <w:jc w:val="center"/>
        </w:trPr>
        <w:tc>
          <w:tcPr>
            <w:tcW w:w="3596" w:type="pct"/>
            <w:gridSpan w:val="5"/>
            <w:vAlign w:val="center"/>
          </w:tcPr>
          <w:p w14:paraId="6418FB57" w14:textId="77777777" w:rsidR="00D1081D" w:rsidRPr="00AE68D6" w:rsidRDefault="00D1081D" w:rsidP="00D94A6D">
            <w:pPr>
              <w:jc w:val="right"/>
              <w:rPr>
                <w:b/>
                <w:bCs/>
                <w:szCs w:val="24"/>
                <w:lang w:val="lv-LV"/>
              </w:rPr>
            </w:pPr>
            <w:r w:rsidRPr="00AE68D6">
              <w:rPr>
                <w:b/>
                <w:bCs/>
                <w:szCs w:val="24"/>
                <w:lang w:val="lv-LV"/>
              </w:rPr>
              <w:t>Atbalsta Pretendenta finansējums</w:t>
            </w:r>
            <w:r w:rsidR="00D94A6D">
              <w:rPr>
                <w:b/>
                <w:bCs/>
                <w:szCs w:val="24"/>
                <w:lang w:val="lv-LV"/>
              </w:rPr>
              <w:t>:</w:t>
            </w:r>
          </w:p>
        </w:tc>
        <w:tc>
          <w:tcPr>
            <w:tcW w:w="503" w:type="pct"/>
          </w:tcPr>
          <w:p w14:paraId="2D6F343D" w14:textId="77777777" w:rsidR="00D1081D" w:rsidRPr="00AE68D6" w:rsidRDefault="00D1081D" w:rsidP="00745B93">
            <w:pPr>
              <w:rPr>
                <w:bCs/>
                <w:szCs w:val="24"/>
                <w:lang w:val="lv-LV"/>
              </w:rPr>
            </w:pPr>
          </w:p>
        </w:tc>
        <w:tc>
          <w:tcPr>
            <w:tcW w:w="901" w:type="pct"/>
          </w:tcPr>
          <w:p w14:paraId="1E33D6C3" w14:textId="77777777" w:rsidR="00D1081D" w:rsidRPr="00AE68D6" w:rsidRDefault="00D1081D" w:rsidP="00745B93">
            <w:pPr>
              <w:rPr>
                <w:bCs/>
                <w:szCs w:val="24"/>
                <w:lang w:val="lv-LV"/>
              </w:rPr>
            </w:pPr>
          </w:p>
        </w:tc>
      </w:tr>
    </w:tbl>
    <w:p w14:paraId="5B28F346" w14:textId="77777777" w:rsidR="00067AF4" w:rsidRPr="00AE68D6" w:rsidRDefault="00AF54F3" w:rsidP="00D94A6D">
      <w:pPr>
        <w:pStyle w:val="Bezatstarpm"/>
        <w:numPr>
          <w:ilvl w:val="0"/>
          <w:numId w:val="42"/>
        </w:numPr>
        <w:spacing w:before="240" w:after="12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E68D6">
        <w:rPr>
          <w:rFonts w:ascii="Times New Roman" w:hAnsi="Times New Roman"/>
          <w:color w:val="000000"/>
          <w:sz w:val="24"/>
          <w:szCs w:val="24"/>
        </w:rPr>
        <w:t xml:space="preserve">Pašvaldībai ir tiesības prasīt un saņemt no </w:t>
      </w:r>
      <w:r w:rsidR="00DA7BF2" w:rsidRPr="00AE68D6">
        <w:rPr>
          <w:rFonts w:ascii="Times New Roman" w:hAnsi="Times New Roman"/>
          <w:bCs/>
          <w:sz w:val="24"/>
          <w:szCs w:val="24"/>
        </w:rPr>
        <w:t>Atbalsta</w:t>
      </w:r>
      <w:r w:rsidRPr="00AE68D6">
        <w:rPr>
          <w:rFonts w:ascii="Times New Roman" w:hAnsi="Times New Roman"/>
          <w:bCs/>
          <w:sz w:val="24"/>
          <w:szCs w:val="24"/>
        </w:rPr>
        <w:t xml:space="preserve"> saņēmēja</w:t>
      </w:r>
      <w:r w:rsidRPr="00AE68D6">
        <w:rPr>
          <w:rFonts w:ascii="Times New Roman" w:hAnsi="Times New Roman"/>
          <w:color w:val="000000"/>
          <w:sz w:val="24"/>
          <w:szCs w:val="24"/>
        </w:rPr>
        <w:t xml:space="preserve"> visu nepieciešamo informāciju par to, kādam mērķim </w:t>
      </w:r>
      <w:r w:rsidRPr="00AE68D6">
        <w:rPr>
          <w:rFonts w:ascii="Times New Roman" w:hAnsi="Times New Roman"/>
          <w:color w:val="000000"/>
          <w:spacing w:val="-1"/>
          <w:sz w:val="24"/>
          <w:szCs w:val="24"/>
        </w:rPr>
        <w:t xml:space="preserve">piešķirtais </w:t>
      </w:r>
      <w:r w:rsidR="00DA7BF2" w:rsidRPr="00AE68D6">
        <w:rPr>
          <w:rFonts w:ascii="Times New Roman" w:hAnsi="Times New Roman"/>
          <w:color w:val="000000"/>
          <w:spacing w:val="-1"/>
          <w:sz w:val="24"/>
          <w:szCs w:val="24"/>
        </w:rPr>
        <w:t>Atbalsts</w:t>
      </w:r>
      <w:r w:rsidRPr="00AE68D6">
        <w:rPr>
          <w:rFonts w:ascii="Times New Roman" w:hAnsi="Times New Roman"/>
          <w:color w:val="000000"/>
          <w:spacing w:val="-1"/>
          <w:sz w:val="24"/>
          <w:szCs w:val="24"/>
        </w:rPr>
        <w:t xml:space="preserve"> ir izlietots, kā arī, ja nepieciešams, pārbaudīt attiecīgās informācijas </w:t>
      </w:r>
      <w:r w:rsidR="0099491D" w:rsidRPr="00AE68D6">
        <w:rPr>
          <w:rFonts w:ascii="Times New Roman" w:hAnsi="Times New Roman"/>
          <w:color w:val="000000"/>
          <w:spacing w:val="-4"/>
          <w:sz w:val="24"/>
          <w:szCs w:val="24"/>
        </w:rPr>
        <w:t xml:space="preserve">patiesumu </w:t>
      </w:r>
      <w:r w:rsidRPr="00AE68D6">
        <w:rPr>
          <w:rFonts w:ascii="Times New Roman" w:hAnsi="Times New Roman"/>
          <w:color w:val="000000"/>
          <w:spacing w:val="-4"/>
          <w:sz w:val="24"/>
          <w:szCs w:val="24"/>
        </w:rPr>
        <w:t>divus gadus pēc projekta aktivitāšu īstenošanas.</w:t>
      </w:r>
      <w:r w:rsidR="00905D48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32103E" w:rsidRPr="00AE68D6">
        <w:rPr>
          <w:rFonts w:ascii="Times New Roman" w:hAnsi="Times New Roman"/>
          <w:color w:val="000000"/>
          <w:sz w:val="24"/>
          <w:szCs w:val="24"/>
        </w:rPr>
        <w:lastRenderedPageBreak/>
        <w:t xml:space="preserve">Atbalsta saņēmējs </w:t>
      </w:r>
      <w:r w:rsidR="00067AF4" w:rsidRPr="00AE68D6">
        <w:rPr>
          <w:rFonts w:ascii="Times New Roman" w:hAnsi="Times New Roman"/>
          <w:color w:val="000000"/>
          <w:sz w:val="24"/>
          <w:szCs w:val="24"/>
        </w:rPr>
        <w:t>ir atbildīgs par visu nodokļu samaksu no Atbalsta ietvaros veiktajām izmaksām atbilstoši Latvijas Republikas normatīvajos aktos noteiktajai kārtībai.</w:t>
      </w:r>
    </w:p>
    <w:p w14:paraId="4D09A72F" w14:textId="77777777" w:rsidR="00B01748" w:rsidRPr="00AE68D6" w:rsidRDefault="00B01748" w:rsidP="00D94A6D">
      <w:pPr>
        <w:pStyle w:val="Bezatstarpm"/>
        <w:numPr>
          <w:ilvl w:val="0"/>
          <w:numId w:val="42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68D6">
        <w:rPr>
          <w:rFonts w:ascii="Times New Roman" w:hAnsi="Times New Roman"/>
          <w:color w:val="000000"/>
          <w:sz w:val="24"/>
          <w:szCs w:val="24"/>
        </w:rPr>
        <w:t xml:space="preserve">Ja ir pārkāptas Eiropas Komisijas 2013.gada 18.decembra regulas Nr.1407/2013 par Līguma par Eiropas Savienības darbību 107.un 108.panta piemērošanu </w:t>
      </w:r>
      <w:r w:rsidRPr="00AE68D6">
        <w:rPr>
          <w:rFonts w:ascii="Times New Roman" w:hAnsi="Times New Roman"/>
          <w:i/>
          <w:iCs/>
          <w:color w:val="000000"/>
          <w:sz w:val="24"/>
          <w:szCs w:val="24"/>
        </w:rPr>
        <w:t>de minimis</w:t>
      </w:r>
      <w:r w:rsidRPr="00AE68D6">
        <w:rPr>
          <w:rFonts w:ascii="Times New Roman" w:hAnsi="Times New Roman"/>
          <w:color w:val="000000"/>
          <w:sz w:val="24"/>
          <w:szCs w:val="24"/>
        </w:rPr>
        <w:t xml:space="preserve"> atbalstam Regulas prasības, Atbalsta saņēmējam ir pienākums atmaksāt Pašvaldībai visu šī </w:t>
      </w:r>
      <w:r w:rsidRPr="003055FE">
        <w:rPr>
          <w:rFonts w:ascii="Times New Roman" w:hAnsi="Times New Roman"/>
          <w:color w:val="000000"/>
          <w:sz w:val="24"/>
          <w:szCs w:val="24"/>
        </w:rPr>
        <w:t>Nolikuma</w:t>
      </w:r>
      <w:r w:rsidRPr="00AE68D6">
        <w:rPr>
          <w:rFonts w:ascii="Times New Roman" w:hAnsi="Times New Roman"/>
          <w:color w:val="000000"/>
          <w:sz w:val="24"/>
          <w:szCs w:val="24"/>
        </w:rPr>
        <w:t xml:space="preserve"> ietvaros saņemto </w:t>
      </w:r>
      <w:r w:rsidRPr="00AE68D6">
        <w:rPr>
          <w:rFonts w:ascii="Times New Roman" w:hAnsi="Times New Roman"/>
          <w:i/>
          <w:iCs/>
          <w:color w:val="000000"/>
          <w:sz w:val="24"/>
          <w:szCs w:val="24"/>
        </w:rPr>
        <w:t>de minimis</w:t>
      </w:r>
      <w:r w:rsidRPr="00AE68D6">
        <w:rPr>
          <w:rFonts w:ascii="Times New Roman" w:hAnsi="Times New Roman"/>
          <w:color w:val="000000"/>
          <w:sz w:val="24"/>
          <w:szCs w:val="24"/>
        </w:rPr>
        <w:t xml:space="preserve"> atbalstu kopā ar procentiem, kuru likmi publicē Eiropas Komisija saskaņā ar Komisijas 2004.gada 21.aprīļa Regulas (EK) Nr.794/2004, ar ko īsteno Padomes Regulu (ES) 2015/1589, ar ko nosaka sīki izstrādātus noteikumus Līguma par Eiropas Savienības darbību 108.panta piemērošanai, 10.pantu, tiem pieskaitot 100 bāzes punktus par periodu no </w:t>
      </w:r>
      <w:r w:rsidRPr="00AE68D6">
        <w:rPr>
          <w:rFonts w:ascii="Times New Roman" w:hAnsi="Times New Roman"/>
          <w:i/>
          <w:iCs/>
          <w:color w:val="000000"/>
          <w:sz w:val="24"/>
          <w:szCs w:val="24"/>
        </w:rPr>
        <w:t>de minimis</w:t>
      </w:r>
      <w:r w:rsidRPr="00AE68D6">
        <w:rPr>
          <w:rFonts w:ascii="Times New Roman" w:hAnsi="Times New Roman"/>
          <w:color w:val="000000"/>
          <w:sz w:val="24"/>
          <w:szCs w:val="24"/>
        </w:rPr>
        <w:t xml:space="preserve"> atbalsta izmaksas līdz tā atgūšanas dienai, ievērojot minētās regulas 11.pantā noteikto procentu likmes piemērošanas metodi.</w:t>
      </w:r>
    </w:p>
    <w:p w14:paraId="065F9F5A" w14:textId="77777777" w:rsidR="00B01748" w:rsidRPr="00AE68D6" w:rsidRDefault="00B01748" w:rsidP="00D94A6D">
      <w:pPr>
        <w:pStyle w:val="Bezatstarpm"/>
        <w:numPr>
          <w:ilvl w:val="0"/>
          <w:numId w:val="42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68D6">
        <w:rPr>
          <w:rFonts w:ascii="Times New Roman" w:hAnsi="Times New Roman"/>
          <w:sz w:val="24"/>
          <w:szCs w:val="24"/>
        </w:rPr>
        <w:t>Atbalsta saņēmējam ir pienākums glabāt datus par saņemto Atbalstu 10 gadus no tā piešķiršanas dienas.</w:t>
      </w:r>
    </w:p>
    <w:p w14:paraId="1D70FB0A" w14:textId="77777777" w:rsidR="00AF54F3" w:rsidRPr="00AE68D6" w:rsidRDefault="00AF54F3" w:rsidP="00D94A6D">
      <w:pPr>
        <w:pStyle w:val="Bezatstarpm"/>
        <w:numPr>
          <w:ilvl w:val="0"/>
          <w:numId w:val="42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68D6">
        <w:rPr>
          <w:rFonts w:ascii="Times New Roman" w:hAnsi="Times New Roman"/>
          <w:sz w:val="24"/>
          <w:szCs w:val="24"/>
        </w:rPr>
        <w:t xml:space="preserve">Ja </w:t>
      </w:r>
      <w:r w:rsidR="00DA7BF2" w:rsidRPr="00AE68D6">
        <w:rPr>
          <w:rFonts w:ascii="Times New Roman" w:hAnsi="Times New Roman"/>
          <w:bCs/>
          <w:sz w:val="24"/>
          <w:szCs w:val="24"/>
        </w:rPr>
        <w:t>Atbalsta</w:t>
      </w:r>
      <w:r w:rsidRPr="00AE68D6">
        <w:rPr>
          <w:rFonts w:ascii="Times New Roman" w:hAnsi="Times New Roman"/>
          <w:bCs/>
          <w:sz w:val="24"/>
          <w:szCs w:val="24"/>
        </w:rPr>
        <w:t xml:space="preserve"> saņēmējs</w:t>
      </w:r>
      <w:r w:rsidRPr="00AE68D6">
        <w:rPr>
          <w:rFonts w:ascii="Times New Roman" w:hAnsi="Times New Roman"/>
          <w:sz w:val="24"/>
          <w:szCs w:val="24"/>
        </w:rPr>
        <w:t xml:space="preserve"> Pašvaldības piešķirto </w:t>
      </w:r>
      <w:r w:rsidR="000A2045" w:rsidRPr="00AE68D6">
        <w:rPr>
          <w:rFonts w:ascii="Times New Roman" w:hAnsi="Times New Roman"/>
          <w:sz w:val="24"/>
          <w:szCs w:val="24"/>
        </w:rPr>
        <w:t>Atbalstu</w:t>
      </w:r>
      <w:r w:rsidRPr="00AE68D6">
        <w:rPr>
          <w:rFonts w:ascii="Times New Roman" w:hAnsi="Times New Roman"/>
          <w:sz w:val="24"/>
          <w:szCs w:val="24"/>
        </w:rPr>
        <w:t xml:space="preserve"> izmanto atbalstītajā projektā neparedzētiem mērķiem</w:t>
      </w:r>
      <w:r w:rsidR="00DC292D" w:rsidRPr="00AE68D6">
        <w:rPr>
          <w:rFonts w:ascii="Times New Roman" w:hAnsi="Times New Roman"/>
          <w:sz w:val="24"/>
          <w:szCs w:val="24"/>
        </w:rPr>
        <w:t xml:space="preserve"> vai nav iesniedzis A</w:t>
      </w:r>
      <w:r w:rsidRPr="00AE68D6">
        <w:rPr>
          <w:rFonts w:ascii="Times New Roman" w:hAnsi="Times New Roman"/>
          <w:sz w:val="24"/>
          <w:szCs w:val="24"/>
        </w:rPr>
        <w:t>tskaiti, kā arī divus gadus pēc projekta aktivi</w:t>
      </w:r>
      <w:r w:rsidR="00DC292D" w:rsidRPr="00AE68D6">
        <w:rPr>
          <w:rFonts w:ascii="Times New Roman" w:hAnsi="Times New Roman"/>
          <w:sz w:val="24"/>
          <w:szCs w:val="24"/>
        </w:rPr>
        <w:t>tāšu īstenošanas nav nodrošinājis L</w:t>
      </w:r>
      <w:r w:rsidRPr="00AE68D6">
        <w:rPr>
          <w:rFonts w:ascii="Times New Roman" w:hAnsi="Times New Roman"/>
          <w:sz w:val="24"/>
          <w:szCs w:val="24"/>
        </w:rPr>
        <w:t xml:space="preserve">īgumā noteiktos ierobežojumus un prasības, Pašvaldība ir tiesīga piešķirto </w:t>
      </w:r>
      <w:r w:rsidR="00DC292D" w:rsidRPr="00AE68D6">
        <w:rPr>
          <w:rFonts w:ascii="Times New Roman" w:hAnsi="Times New Roman"/>
          <w:sz w:val="24"/>
          <w:szCs w:val="24"/>
        </w:rPr>
        <w:t>Atbalstu</w:t>
      </w:r>
      <w:r w:rsidRPr="00AE68D6">
        <w:rPr>
          <w:rFonts w:ascii="Times New Roman" w:hAnsi="Times New Roman"/>
          <w:sz w:val="24"/>
          <w:szCs w:val="24"/>
        </w:rPr>
        <w:t xml:space="preserve"> piedzīt no </w:t>
      </w:r>
      <w:r w:rsidR="00DC292D" w:rsidRPr="00AE68D6">
        <w:rPr>
          <w:rFonts w:ascii="Times New Roman" w:hAnsi="Times New Roman"/>
          <w:bCs/>
          <w:sz w:val="24"/>
          <w:szCs w:val="24"/>
        </w:rPr>
        <w:t>Atbalsta</w:t>
      </w:r>
      <w:r w:rsidRPr="00AE68D6">
        <w:rPr>
          <w:rFonts w:ascii="Times New Roman" w:hAnsi="Times New Roman"/>
          <w:bCs/>
          <w:sz w:val="24"/>
          <w:szCs w:val="24"/>
        </w:rPr>
        <w:t xml:space="preserve"> saņēmēja</w:t>
      </w:r>
      <w:r w:rsidRPr="00AE68D6">
        <w:rPr>
          <w:rFonts w:ascii="Times New Roman" w:hAnsi="Times New Roman"/>
          <w:sz w:val="24"/>
          <w:szCs w:val="24"/>
        </w:rPr>
        <w:t xml:space="preserve"> bezstrīdus kārtībā. </w:t>
      </w:r>
    </w:p>
    <w:p w14:paraId="125B8315" w14:textId="77777777" w:rsidR="00AF54F3" w:rsidRPr="00AE68D6" w:rsidRDefault="00AF54F3" w:rsidP="00D94A6D">
      <w:pPr>
        <w:pStyle w:val="Bezatstarpm"/>
        <w:numPr>
          <w:ilvl w:val="0"/>
          <w:numId w:val="42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68D6">
        <w:rPr>
          <w:rFonts w:ascii="Times New Roman" w:hAnsi="Times New Roman"/>
          <w:sz w:val="24"/>
          <w:szCs w:val="24"/>
        </w:rPr>
        <w:t xml:space="preserve">Līgums stājas spēkā ar Pušu abpusēju parakstīšanas brīdi un ir spēkā 12 (divpadsmit) mēnešus. </w:t>
      </w:r>
    </w:p>
    <w:p w14:paraId="5BC064F0" w14:textId="77777777" w:rsidR="00AF54F3" w:rsidRPr="00AE68D6" w:rsidRDefault="00AF54F3" w:rsidP="00D94A6D">
      <w:pPr>
        <w:pStyle w:val="Bezatstarpm"/>
        <w:numPr>
          <w:ilvl w:val="0"/>
          <w:numId w:val="42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68D6">
        <w:rPr>
          <w:rFonts w:ascii="Times New Roman" w:hAnsi="Times New Roman"/>
          <w:sz w:val="24"/>
          <w:szCs w:val="24"/>
        </w:rPr>
        <w:t>Līgums sastādīts trīs eksemplāros pa vienam katr</w:t>
      </w:r>
      <w:r w:rsidR="00DC292D" w:rsidRPr="00AE68D6">
        <w:rPr>
          <w:rFonts w:ascii="Times New Roman" w:hAnsi="Times New Roman"/>
          <w:sz w:val="24"/>
          <w:szCs w:val="24"/>
        </w:rPr>
        <w:t xml:space="preserve">ai Pusei </w:t>
      </w:r>
      <w:r w:rsidRPr="00AE68D6">
        <w:rPr>
          <w:rFonts w:ascii="Times New Roman" w:hAnsi="Times New Roman"/>
          <w:sz w:val="24"/>
          <w:szCs w:val="24"/>
        </w:rPr>
        <w:t>un viens pie  projekta dokumentācijas.</w:t>
      </w:r>
    </w:p>
    <w:p w14:paraId="7EED40BF" w14:textId="77777777" w:rsidR="00AF54F3" w:rsidRPr="00AE68D6" w:rsidRDefault="00AF54F3" w:rsidP="00D94A6D">
      <w:pPr>
        <w:pStyle w:val="Bezatstarpm"/>
        <w:numPr>
          <w:ilvl w:val="0"/>
          <w:numId w:val="42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68D6">
        <w:rPr>
          <w:rFonts w:ascii="Times New Roman" w:hAnsi="Times New Roman"/>
          <w:color w:val="000000"/>
          <w:spacing w:val="-1"/>
          <w:sz w:val="24"/>
          <w:szCs w:val="24"/>
        </w:rPr>
        <w:t>Pušu strīd</w:t>
      </w:r>
      <w:r w:rsidR="00DC292D" w:rsidRPr="00AE68D6">
        <w:rPr>
          <w:rFonts w:ascii="Times New Roman" w:hAnsi="Times New Roman"/>
          <w:color w:val="000000"/>
          <w:spacing w:val="-1"/>
          <w:sz w:val="24"/>
          <w:szCs w:val="24"/>
        </w:rPr>
        <w:t>i tiek  risināti saskaņā ar šo L</w:t>
      </w:r>
      <w:r w:rsidRPr="00AE68D6">
        <w:rPr>
          <w:rFonts w:ascii="Times New Roman" w:hAnsi="Times New Roman"/>
          <w:color w:val="000000"/>
          <w:spacing w:val="-1"/>
          <w:sz w:val="24"/>
          <w:szCs w:val="24"/>
        </w:rPr>
        <w:t>īgumu Latvijas Republikā spēkā esošajiem normatīvajiem aktiem</w:t>
      </w:r>
      <w:r w:rsidR="00DC292D" w:rsidRPr="00AE68D6">
        <w:rPr>
          <w:rFonts w:ascii="Times New Roman" w:hAnsi="Times New Roman"/>
          <w:color w:val="000000"/>
          <w:spacing w:val="-6"/>
          <w:sz w:val="24"/>
          <w:szCs w:val="24"/>
        </w:rPr>
        <w:t>.</w:t>
      </w:r>
    </w:p>
    <w:p w14:paraId="6ED9DF5D" w14:textId="77777777" w:rsidR="00AF54F3" w:rsidRPr="00AE68D6" w:rsidRDefault="00AF54F3" w:rsidP="00D94A6D">
      <w:pPr>
        <w:pStyle w:val="Bezatstarpm"/>
        <w:numPr>
          <w:ilvl w:val="0"/>
          <w:numId w:val="42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68D6">
        <w:rPr>
          <w:rFonts w:ascii="Times New Roman" w:hAnsi="Times New Roman"/>
          <w:color w:val="000000"/>
          <w:spacing w:val="-1"/>
          <w:sz w:val="24"/>
          <w:szCs w:val="24"/>
        </w:rPr>
        <w:t>Ja līgums tiek grozīts, tas izdarāms rakstiski saskaņā ar</w:t>
      </w:r>
      <w:r w:rsidRPr="00AE68D6"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 w:rsidR="00DC292D" w:rsidRPr="00AE68D6"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 w:rsidRPr="00AE68D6">
        <w:rPr>
          <w:rFonts w:ascii="Times New Roman" w:hAnsi="Times New Roman"/>
          <w:color w:val="000000"/>
          <w:spacing w:val="-2"/>
          <w:sz w:val="24"/>
          <w:szCs w:val="24"/>
        </w:rPr>
        <w:t>ušu vienošanos.</w:t>
      </w:r>
    </w:p>
    <w:p w14:paraId="375AD5EB" w14:textId="77777777" w:rsidR="00AF54F3" w:rsidRPr="008D71F1" w:rsidRDefault="00AF54F3" w:rsidP="00D94A6D">
      <w:pPr>
        <w:pStyle w:val="Bezatstarpm"/>
        <w:numPr>
          <w:ilvl w:val="0"/>
          <w:numId w:val="4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68D6">
        <w:rPr>
          <w:rFonts w:ascii="Times New Roman" w:hAnsi="Times New Roman"/>
          <w:color w:val="000000"/>
          <w:spacing w:val="-2"/>
          <w:sz w:val="24"/>
          <w:szCs w:val="24"/>
        </w:rPr>
        <w:t>Pušu rekvizīti:</w:t>
      </w:r>
    </w:p>
    <w:p w14:paraId="32CD57D6" w14:textId="77777777" w:rsidR="008D71F1" w:rsidRDefault="008D71F1" w:rsidP="008D71F1">
      <w:pPr>
        <w:pStyle w:val="Bezatstarpm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D71F1" w:rsidRPr="008D71F1" w14:paraId="76FE5F47" w14:textId="77777777" w:rsidTr="00C17B24">
        <w:tc>
          <w:tcPr>
            <w:tcW w:w="4643" w:type="dxa"/>
            <w:shd w:val="clear" w:color="auto" w:fill="auto"/>
          </w:tcPr>
          <w:p w14:paraId="0AAF80D1" w14:textId="77777777" w:rsidR="008D71F1" w:rsidRPr="008D71F1" w:rsidRDefault="008D71F1" w:rsidP="008D71F1">
            <w:pPr>
              <w:suppressAutoHyphens/>
              <w:overflowPunct/>
              <w:textAlignment w:val="auto"/>
              <w:rPr>
                <w:rFonts w:eastAsia="Calibri"/>
                <w:b/>
                <w:szCs w:val="24"/>
                <w:u w:val="single"/>
                <w:lang w:val="en-US" w:eastAsia="lv-LV"/>
              </w:rPr>
            </w:pPr>
            <w:r w:rsidRPr="008D71F1">
              <w:rPr>
                <w:rFonts w:eastAsia="Calibri"/>
                <w:b/>
                <w:szCs w:val="24"/>
                <w:u w:val="single"/>
                <w:lang w:val="lv-LV"/>
              </w:rPr>
              <w:t>Pašvaldība:</w:t>
            </w:r>
            <w:r w:rsidRPr="008D71F1">
              <w:rPr>
                <w:rFonts w:eastAsia="Calibri"/>
                <w:b/>
                <w:szCs w:val="24"/>
                <w:u w:val="single"/>
                <w:lang w:val="lv-LV"/>
              </w:rPr>
              <w:tab/>
            </w:r>
          </w:p>
        </w:tc>
        <w:tc>
          <w:tcPr>
            <w:tcW w:w="4643" w:type="dxa"/>
            <w:shd w:val="clear" w:color="auto" w:fill="auto"/>
          </w:tcPr>
          <w:p w14:paraId="09ED7DC3" w14:textId="77777777" w:rsidR="008D71F1" w:rsidRPr="008D71F1" w:rsidRDefault="008D71F1" w:rsidP="008D71F1">
            <w:pPr>
              <w:suppressAutoHyphens/>
              <w:overflowPunct/>
              <w:textAlignment w:val="auto"/>
              <w:rPr>
                <w:rFonts w:eastAsia="Calibri"/>
                <w:b/>
                <w:szCs w:val="24"/>
                <w:u w:val="single"/>
                <w:lang w:val="en-US" w:eastAsia="lv-LV"/>
              </w:rPr>
            </w:pPr>
            <w:r>
              <w:rPr>
                <w:rFonts w:eastAsia="Calibri"/>
                <w:b/>
                <w:szCs w:val="24"/>
                <w:u w:val="single"/>
                <w:lang w:val="en-US"/>
              </w:rPr>
              <w:t>Atbalsta saņēmējs:</w:t>
            </w:r>
          </w:p>
        </w:tc>
      </w:tr>
      <w:tr w:rsidR="008D71F1" w:rsidRPr="008D71F1" w14:paraId="3037B906" w14:textId="77777777" w:rsidTr="00C17B24">
        <w:tc>
          <w:tcPr>
            <w:tcW w:w="4643" w:type="dxa"/>
            <w:shd w:val="clear" w:color="auto" w:fill="auto"/>
          </w:tcPr>
          <w:p w14:paraId="179A24E6" w14:textId="77777777" w:rsidR="008D71F1" w:rsidRPr="003055FE" w:rsidRDefault="008D71F1" w:rsidP="00C17B24">
            <w:pPr>
              <w:suppressAutoHyphens/>
              <w:overflowPunct/>
              <w:textAlignment w:val="auto"/>
              <w:rPr>
                <w:rFonts w:eastAsia="Calibri"/>
                <w:b/>
                <w:szCs w:val="24"/>
                <w:lang w:val="en-US" w:eastAsia="lv-LV"/>
              </w:rPr>
            </w:pPr>
            <w:r w:rsidRPr="003055FE">
              <w:rPr>
                <w:rFonts w:eastAsia="Calibri"/>
                <w:b/>
                <w:szCs w:val="24"/>
                <w:lang w:val="en-US"/>
              </w:rPr>
              <w:t>Priekules novada pašvaldība</w:t>
            </w:r>
          </w:p>
        </w:tc>
        <w:tc>
          <w:tcPr>
            <w:tcW w:w="4643" w:type="dxa"/>
            <w:shd w:val="clear" w:color="auto" w:fill="auto"/>
          </w:tcPr>
          <w:p w14:paraId="0F865A02" w14:textId="77777777" w:rsidR="008D71F1" w:rsidRPr="003055FE" w:rsidRDefault="008D71F1" w:rsidP="008D71F1">
            <w:pPr>
              <w:suppressAutoHyphens/>
              <w:overflowPunct/>
              <w:textAlignment w:val="auto"/>
              <w:rPr>
                <w:rFonts w:eastAsia="Calibri"/>
                <w:b/>
                <w:szCs w:val="24"/>
                <w:lang w:val="en-US" w:eastAsia="lv-LV"/>
              </w:rPr>
            </w:pPr>
            <w:r w:rsidRPr="003055FE">
              <w:rPr>
                <w:rFonts w:eastAsia="Calibri"/>
                <w:b/>
                <w:szCs w:val="24"/>
                <w:lang w:val="en-US" w:eastAsia="lv-LV"/>
              </w:rPr>
              <w:t>Nosaukums</w:t>
            </w:r>
          </w:p>
        </w:tc>
      </w:tr>
      <w:tr w:rsidR="008D71F1" w:rsidRPr="008D71F1" w14:paraId="4778D911" w14:textId="77777777" w:rsidTr="00C17B24">
        <w:tc>
          <w:tcPr>
            <w:tcW w:w="4643" w:type="dxa"/>
            <w:shd w:val="clear" w:color="auto" w:fill="auto"/>
          </w:tcPr>
          <w:p w14:paraId="64C1DACB" w14:textId="77777777" w:rsidR="008D71F1" w:rsidRPr="008D71F1" w:rsidRDefault="008D71F1" w:rsidP="00C17B24">
            <w:pPr>
              <w:suppressAutoHyphens/>
              <w:overflowPunct/>
              <w:textAlignment w:val="auto"/>
              <w:rPr>
                <w:rFonts w:eastAsia="Calibri"/>
                <w:b/>
                <w:szCs w:val="24"/>
                <w:lang w:val="en-US" w:eastAsia="lv-LV"/>
              </w:rPr>
            </w:pPr>
            <w:r w:rsidRPr="008D71F1">
              <w:rPr>
                <w:rFonts w:eastAsia="Calibri"/>
                <w:szCs w:val="24"/>
                <w:lang w:val="en-US"/>
              </w:rPr>
              <w:t>Reģ. Nr.90000031601</w:t>
            </w:r>
          </w:p>
        </w:tc>
        <w:tc>
          <w:tcPr>
            <w:tcW w:w="4643" w:type="dxa"/>
            <w:shd w:val="clear" w:color="auto" w:fill="auto"/>
          </w:tcPr>
          <w:p w14:paraId="7BF37FC0" w14:textId="77777777" w:rsidR="008D71F1" w:rsidRPr="008D71F1" w:rsidRDefault="008D71F1" w:rsidP="008D71F1">
            <w:pPr>
              <w:suppressAutoHyphens/>
              <w:overflowPunct/>
              <w:textAlignment w:val="auto"/>
              <w:rPr>
                <w:rFonts w:eastAsia="Calibri"/>
                <w:b/>
                <w:szCs w:val="24"/>
                <w:lang w:val="en-US" w:eastAsia="lv-LV"/>
              </w:rPr>
            </w:pPr>
            <w:r w:rsidRPr="008D71F1">
              <w:rPr>
                <w:rFonts w:eastAsia="Calibri"/>
                <w:szCs w:val="24"/>
                <w:lang w:val="en-US"/>
              </w:rPr>
              <w:t>Reģ. Nr.</w:t>
            </w:r>
          </w:p>
        </w:tc>
      </w:tr>
      <w:tr w:rsidR="008D71F1" w:rsidRPr="008D71F1" w14:paraId="55B86745" w14:textId="77777777" w:rsidTr="00C17B24">
        <w:tc>
          <w:tcPr>
            <w:tcW w:w="4643" w:type="dxa"/>
            <w:shd w:val="clear" w:color="auto" w:fill="auto"/>
          </w:tcPr>
          <w:p w14:paraId="022C45CF" w14:textId="77777777" w:rsidR="008D71F1" w:rsidRPr="008D71F1" w:rsidRDefault="008D71F1" w:rsidP="00C17B24">
            <w:pPr>
              <w:suppressAutoHyphens/>
              <w:overflowPunct/>
              <w:textAlignment w:val="auto"/>
              <w:rPr>
                <w:rFonts w:eastAsia="Calibri"/>
                <w:b/>
                <w:szCs w:val="24"/>
                <w:lang w:val="en-US" w:eastAsia="lv-LV"/>
              </w:rPr>
            </w:pPr>
            <w:r w:rsidRPr="008D71F1">
              <w:rPr>
                <w:rFonts w:eastAsia="Calibri"/>
                <w:szCs w:val="24"/>
                <w:lang w:val="en-US"/>
              </w:rPr>
              <w:t>Adrese: Saules iela 1, Priekule, Priekules novads, LV-3434</w:t>
            </w:r>
          </w:p>
        </w:tc>
        <w:tc>
          <w:tcPr>
            <w:tcW w:w="4643" w:type="dxa"/>
            <w:shd w:val="clear" w:color="auto" w:fill="auto"/>
          </w:tcPr>
          <w:p w14:paraId="777EC780" w14:textId="77777777" w:rsidR="008D71F1" w:rsidRPr="008D71F1" w:rsidRDefault="008D71F1" w:rsidP="008D71F1">
            <w:pPr>
              <w:suppressAutoHyphens/>
              <w:overflowPunct/>
              <w:textAlignment w:val="auto"/>
              <w:rPr>
                <w:rFonts w:eastAsia="Calibri"/>
                <w:b/>
                <w:szCs w:val="24"/>
                <w:lang w:val="en-US" w:eastAsia="lv-LV"/>
              </w:rPr>
            </w:pPr>
            <w:r w:rsidRPr="008D71F1">
              <w:rPr>
                <w:rFonts w:eastAsia="Calibri"/>
                <w:szCs w:val="24"/>
                <w:lang w:val="en-US"/>
              </w:rPr>
              <w:t xml:space="preserve">Adrese: </w:t>
            </w:r>
          </w:p>
        </w:tc>
      </w:tr>
      <w:tr w:rsidR="008D71F1" w:rsidRPr="008D71F1" w14:paraId="745426AA" w14:textId="77777777" w:rsidTr="00C17B24">
        <w:tc>
          <w:tcPr>
            <w:tcW w:w="4643" w:type="dxa"/>
            <w:shd w:val="clear" w:color="auto" w:fill="auto"/>
          </w:tcPr>
          <w:p w14:paraId="1E5EB6E2" w14:textId="77777777" w:rsidR="008D71F1" w:rsidRPr="008D71F1" w:rsidRDefault="008D71F1" w:rsidP="00C17B24">
            <w:pPr>
              <w:suppressAutoHyphens/>
              <w:overflowPunct/>
              <w:textAlignment w:val="auto"/>
              <w:rPr>
                <w:rFonts w:eastAsia="Calibri"/>
                <w:szCs w:val="24"/>
                <w:lang w:val="en-US"/>
              </w:rPr>
            </w:pPr>
            <w:r w:rsidRPr="008D71F1">
              <w:rPr>
                <w:rFonts w:eastAsia="Calibri"/>
                <w:szCs w:val="24"/>
                <w:lang w:val="en-US"/>
              </w:rPr>
              <w:t>Tālr.: 63461006</w:t>
            </w:r>
          </w:p>
        </w:tc>
        <w:tc>
          <w:tcPr>
            <w:tcW w:w="4643" w:type="dxa"/>
            <w:shd w:val="clear" w:color="auto" w:fill="auto"/>
          </w:tcPr>
          <w:p w14:paraId="329AB666" w14:textId="77777777" w:rsidR="008D71F1" w:rsidRPr="008D71F1" w:rsidRDefault="008D71F1" w:rsidP="008D71F1">
            <w:pPr>
              <w:suppressAutoHyphens/>
              <w:overflowPunct/>
              <w:textAlignment w:val="auto"/>
              <w:rPr>
                <w:rFonts w:eastAsia="Calibri"/>
                <w:szCs w:val="24"/>
                <w:lang w:val="en-US"/>
              </w:rPr>
            </w:pPr>
            <w:r w:rsidRPr="008D71F1">
              <w:rPr>
                <w:rFonts w:eastAsia="Calibri"/>
                <w:szCs w:val="24"/>
                <w:lang w:val="en-US"/>
              </w:rPr>
              <w:t xml:space="preserve">Tālr.: </w:t>
            </w:r>
          </w:p>
        </w:tc>
      </w:tr>
      <w:tr w:rsidR="008D71F1" w:rsidRPr="008D71F1" w14:paraId="24EEC11B" w14:textId="77777777" w:rsidTr="00C17B24">
        <w:tc>
          <w:tcPr>
            <w:tcW w:w="4643" w:type="dxa"/>
            <w:shd w:val="clear" w:color="auto" w:fill="auto"/>
          </w:tcPr>
          <w:p w14:paraId="5B5C5020" w14:textId="77777777" w:rsidR="008D71F1" w:rsidRPr="008D71F1" w:rsidRDefault="008D71F1" w:rsidP="00C17B24">
            <w:pPr>
              <w:suppressAutoHyphens/>
              <w:overflowPunct/>
              <w:spacing w:after="240"/>
              <w:textAlignment w:val="auto"/>
              <w:rPr>
                <w:rFonts w:eastAsia="Calibri"/>
                <w:szCs w:val="24"/>
                <w:lang w:val="en-US"/>
              </w:rPr>
            </w:pPr>
            <w:r w:rsidRPr="008D71F1">
              <w:rPr>
                <w:rFonts w:eastAsia="Calibri"/>
                <w:szCs w:val="24"/>
                <w:lang w:val="en-US"/>
              </w:rPr>
              <w:t>e-pasts: dome@priekulesnovads.lv</w:t>
            </w:r>
          </w:p>
        </w:tc>
        <w:tc>
          <w:tcPr>
            <w:tcW w:w="4643" w:type="dxa"/>
            <w:shd w:val="clear" w:color="auto" w:fill="auto"/>
          </w:tcPr>
          <w:p w14:paraId="7F7ACBF0" w14:textId="77777777" w:rsidR="008D71F1" w:rsidRPr="008D71F1" w:rsidRDefault="008D71F1" w:rsidP="008D71F1">
            <w:pPr>
              <w:suppressAutoHyphens/>
              <w:overflowPunct/>
              <w:spacing w:after="240"/>
              <w:textAlignment w:val="auto"/>
              <w:rPr>
                <w:rFonts w:eastAsia="Calibri"/>
                <w:szCs w:val="24"/>
                <w:lang w:val="en-US"/>
              </w:rPr>
            </w:pPr>
            <w:r w:rsidRPr="008D71F1">
              <w:rPr>
                <w:rFonts w:eastAsia="Calibri"/>
                <w:szCs w:val="24"/>
                <w:lang w:val="en-US"/>
              </w:rPr>
              <w:t xml:space="preserve">e-pasts: </w:t>
            </w:r>
          </w:p>
        </w:tc>
      </w:tr>
      <w:tr w:rsidR="008D71F1" w:rsidRPr="008D71F1" w14:paraId="45EE8C7B" w14:textId="77777777" w:rsidTr="00C17B24">
        <w:tc>
          <w:tcPr>
            <w:tcW w:w="4643" w:type="dxa"/>
            <w:shd w:val="clear" w:color="auto" w:fill="auto"/>
          </w:tcPr>
          <w:p w14:paraId="7672F9A7" w14:textId="77777777" w:rsidR="008D71F1" w:rsidRPr="008D71F1" w:rsidRDefault="008D71F1" w:rsidP="00C17B24">
            <w:pPr>
              <w:suppressAutoHyphens/>
              <w:overflowPunct/>
              <w:textAlignment w:val="auto"/>
              <w:rPr>
                <w:rFonts w:eastAsia="Calibri"/>
                <w:b/>
                <w:szCs w:val="24"/>
                <w:lang w:val="en-US" w:eastAsia="lv-LV"/>
              </w:rPr>
            </w:pPr>
            <w:r w:rsidRPr="008D71F1">
              <w:rPr>
                <w:rFonts w:eastAsia="Calibri"/>
                <w:szCs w:val="24"/>
                <w:lang w:val="en-US"/>
              </w:rPr>
              <w:t>Banka: A/S Swedbank</w:t>
            </w:r>
          </w:p>
        </w:tc>
        <w:tc>
          <w:tcPr>
            <w:tcW w:w="4643" w:type="dxa"/>
            <w:shd w:val="clear" w:color="auto" w:fill="auto"/>
          </w:tcPr>
          <w:p w14:paraId="33E07B7F" w14:textId="77777777" w:rsidR="008D71F1" w:rsidRPr="008D71F1" w:rsidRDefault="008D71F1" w:rsidP="008D71F1">
            <w:pPr>
              <w:suppressAutoHyphens/>
              <w:overflowPunct/>
              <w:textAlignment w:val="auto"/>
              <w:rPr>
                <w:rFonts w:eastAsia="Calibri"/>
                <w:b/>
                <w:szCs w:val="24"/>
                <w:lang w:val="en-US" w:eastAsia="lv-LV"/>
              </w:rPr>
            </w:pPr>
            <w:r w:rsidRPr="008D71F1">
              <w:rPr>
                <w:rFonts w:eastAsia="Calibri"/>
                <w:szCs w:val="24"/>
                <w:lang w:val="en-US"/>
              </w:rPr>
              <w:t xml:space="preserve">Banka: </w:t>
            </w:r>
          </w:p>
        </w:tc>
      </w:tr>
      <w:tr w:rsidR="008D71F1" w:rsidRPr="008D71F1" w14:paraId="05449465" w14:textId="77777777" w:rsidTr="00C17B24">
        <w:tc>
          <w:tcPr>
            <w:tcW w:w="4643" w:type="dxa"/>
            <w:shd w:val="clear" w:color="auto" w:fill="auto"/>
          </w:tcPr>
          <w:p w14:paraId="6B902040" w14:textId="77777777" w:rsidR="008D71F1" w:rsidRPr="008D71F1" w:rsidRDefault="008D71F1" w:rsidP="00C17B24">
            <w:pPr>
              <w:suppressAutoHyphens/>
              <w:overflowPunct/>
              <w:textAlignment w:val="auto"/>
              <w:rPr>
                <w:rFonts w:eastAsia="Calibri"/>
                <w:b/>
                <w:szCs w:val="24"/>
                <w:lang w:val="en-US" w:eastAsia="lv-LV"/>
              </w:rPr>
            </w:pPr>
            <w:r w:rsidRPr="008D71F1">
              <w:rPr>
                <w:rFonts w:eastAsia="Calibri"/>
                <w:szCs w:val="24"/>
                <w:lang w:val="en-US"/>
              </w:rPr>
              <w:t>Kods: HABALV22</w:t>
            </w:r>
          </w:p>
        </w:tc>
        <w:tc>
          <w:tcPr>
            <w:tcW w:w="4643" w:type="dxa"/>
            <w:shd w:val="clear" w:color="auto" w:fill="auto"/>
          </w:tcPr>
          <w:p w14:paraId="133221BA" w14:textId="77777777" w:rsidR="008D71F1" w:rsidRPr="008D71F1" w:rsidRDefault="008D71F1" w:rsidP="008D71F1">
            <w:pPr>
              <w:suppressAutoHyphens/>
              <w:overflowPunct/>
              <w:textAlignment w:val="auto"/>
              <w:rPr>
                <w:rFonts w:eastAsia="Calibri"/>
                <w:b/>
                <w:szCs w:val="24"/>
                <w:lang w:val="en-US" w:eastAsia="lv-LV"/>
              </w:rPr>
            </w:pPr>
            <w:r w:rsidRPr="008D71F1">
              <w:rPr>
                <w:rFonts w:eastAsia="Calibri"/>
                <w:szCs w:val="24"/>
                <w:lang w:val="en-US"/>
              </w:rPr>
              <w:t xml:space="preserve">Kods: </w:t>
            </w:r>
          </w:p>
        </w:tc>
      </w:tr>
      <w:tr w:rsidR="008D71F1" w:rsidRPr="008D71F1" w14:paraId="0A3B9799" w14:textId="77777777" w:rsidTr="00C17B24">
        <w:tc>
          <w:tcPr>
            <w:tcW w:w="4643" w:type="dxa"/>
            <w:shd w:val="clear" w:color="auto" w:fill="auto"/>
          </w:tcPr>
          <w:p w14:paraId="32FDA688" w14:textId="77777777" w:rsidR="008D71F1" w:rsidRPr="008D71F1" w:rsidRDefault="008D71F1" w:rsidP="00C17B24">
            <w:pPr>
              <w:suppressAutoHyphens/>
              <w:overflowPunct/>
              <w:textAlignment w:val="auto"/>
              <w:rPr>
                <w:rFonts w:eastAsia="Calibri"/>
                <w:szCs w:val="24"/>
                <w:lang w:val="en-US"/>
              </w:rPr>
            </w:pPr>
            <w:r w:rsidRPr="008D71F1">
              <w:rPr>
                <w:rFonts w:eastAsia="Calibri"/>
                <w:szCs w:val="24"/>
                <w:lang w:val="en-US"/>
              </w:rPr>
              <w:t>Konts: LV30HABA0551018598451</w:t>
            </w:r>
          </w:p>
        </w:tc>
        <w:tc>
          <w:tcPr>
            <w:tcW w:w="4643" w:type="dxa"/>
            <w:shd w:val="clear" w:color="auto" w:fill="auto"/>
          </w:tcPr>
          <w:p w14:paraId="47EA7FF4" w14:textId="77777777" w:rsidR="008D71F1" w:rsidRPr="008D71F1" w:rsidRDefault="008D71F1" w:rsidP="008D71F1">
            <w:pPr>
              <w:suppressAutoHyphens/>
              <w:overflowPunct/>
              <w:textAlignment w:val="auto"/>
              <w:rPr>
                <w:rFonts w:eastAsia="Calibri"/>
                <w:szCs w:val="24"/>
                <w:lang w:val="en-US"/>
              </w:rPr>
            </w:pPr>
            <w:r w:rsidRPr="008D71F1">
              <w:rPr>
                <w:rFonts w:eastAsia="Calibri"/>
                <w:szCs w:val="24"/>
                <w:lang w:val="en-US"/>
              </w:rPr>
              <w:t xml:space="preserve">Konts: </w:t>
            </w:r>
          </w:p>
        </w:tc>
      </w:tr>
      <w:tr w:rsidR="008D71F1" w:rsidRPr="003055FE" w14:paraId="2D7E6261" w14:textId="77777777" w:rsidTr="00C17B24">
        <w:tc>
          <w:tcPr>
            <w:tcW w:w="4643" w:type="dxa"/>
            <w:shd w:val="clear" w:color="auto" w:fill="auto"/>
          </w:tcPr>
          <w:p w14:paraId="2B3387E6" w14:textId="77777777" w:rsidR="008D71F1" w:rsidRPr="003055FE" w:rsidRDefault="008D71F1" w:rsidP="008D71F1">
            <w:pPr>
              <w:suppressAutoHyphens/>
              <w:overflowPunct/>
              <w:spacing w:before="360"/>
              <w:textAlignment w:val="auto"/>
              <w:rPr>
                <w:rFonts w:eastAsia="Calibri"/>
                <w:szCs w:val="24"/>
                <w:lang w:val="en-US"/>
              </w:rPr>
            </w:pPr>
            <w:r w:rsidRPr="003055FE">
              <w:rPr>
                <w:rFonts w:eastAsia="Calibri"/>
                <w:bCs/>
                <w:color w:val="000000"/>
                <w:spacing w:val="-1"/>
                <w:szCs w:val="24"/>
                <w:lang w:val="en-US"/>
              </w:rPr>
              <w:t>domes priekšsēdētāja</w:t>
            </w:r>
          </w:p>
        </w:tc>
        <w:tc>
          <w:tcPr>
            <w:tcW w:w="4643" w:type="dxa"/>
            <w:shd w:val="clear" w:color="auto" w:fill="auto"/>
          </w:tcPr>
          <w:p w14:paraId="72F148AF" w14:textId="77777777" w:rsidR="008D71F1" w:rsidRPr="003055FE" w:rsidRDefault="008D71F1" w:rsidP="008D71F1">
            <w:pPr>
              <w:suppressAutoHyphens/>
              <w:overflowPunct/>
              <w:spacing w:before="360"/>
              <w:textAlignment w:val="auto"/>
              <w:rPr>
                <w:rFonts w:eastAsia="Calibri"/>
                <w:szCs w:val="24"/>
                <w:lang w:val="en-US"/>
              </w:rPr>
            </w:pPr>
          </w:p>
        </w:tc>
      </w:tr>
      <w:tr w:rsidR="008D71F1" w:rsidRPr="003055FE" w14:paraId="69B687FF" w14:textId="77777777" w:rsidTr="00C17B24">
        <w:tc>
          <w:tcPr>
            <w:tcW w:w="4643" w:type="dxa"/>
            <w:shd w:val="clear" w:color="auto" w:fill="auto"/>
          </w:tcPr>
          <w:p w14:paraId="6490E001" w14:textId="77777777" w:rsidR="008D71F1" w:rsidRPr="003055FE" w:rsidRDefault="008D71F1" w:rsidP="008D71F1">
            <w:pPr>
              <w:suppressAutoHyphens/>
              <w:overflowPunct/>
              <w:spacing w:before="240"/>
              <w:textAlignment w:val="auto"/>
              <w:rPr>
                <w:rFonts w:eastAsia="Calibri"/>
                <w:szCs w:val="24"/>
                <w:lang w:val="en-US"/>
              </w:rPr>
            </w:pPr>
            <w:r w:rsidRPr="003055FE">
              <w:rPr>
                <w:rFonts w:eastAsia="Calibri"/>
                <w:szCs w:val="24"/>
                <w:lang w:val="en-US"/>
              </w:rPr>
              <w:t>_____________________________</w:t>
            </w:r>
          </w:p>
        </w:tc>
        <w:tc>
          <w:tcPr>
            <w:tcW w:w="4643" w:type="dxa"/>
            <w:shd w:val="clear" w:color="auto" w:fill="auto"/>
          </w:tcPr>
          <w:p w14:paraId="24EE6C1E" w14:textId="77777777" w:rsidR="008D71F1" w:rsidRPr="003055FE" w:rsidRDefault="008D71F1" w:rsidP="008D71F1">
            <w:pPr>
              <w:suppressAutoHyphens/>
              <w:overflowPunct/>
              <w:spacing w:before="240"/>
              <w:textAlignment w:val="auto"/>
              <w:rPr>
                <w:rFonts w:eastAsia="Calibri"/>
                <w:szCs w:val="24"/>
                <w:lang w:val="en-US"/>
              </w:rPr>
            </w:pPr>
            <w:r w:rsidRPr="003055FE">
              <w:rPr>
                <w:rFonts w:eastAsia="Calibri"/>
                <w:szCs w:val="24"/>
                <w:lang w:val="en-US"/>
              </w:rPr>
              <w:t>_____________________________</w:t>
            </w:r>
          </w:p>
        </w:tc>
      </w:tr>
      <w:tr w:rsidR="008D71F1" w:rsidRPr="008D71F1" w14:paraId="4E0B88D2" w14:textId="77777777" w:rsidTr="00C17B24">
        <w:tc>
          <w:tcPr>
            <w:tcW w:w="4643" w:type="dxa"/>
            <w:shd w:val="clear" w:color="auto" w:fill="auto"/>
          </w:tcPr>
          <w:p w14:paraId="1A8C3E52" w14:textId="77777777" w:rsidR="008D71F1" w:rsidRPr="003055FE" w:rsidRDefault="008D71F1" w:rsidP="008D71F1">
            <w:pPr>
              <w:suppressAutoHyphens/>
              <w:overflowPunct/>
              <w:textAlignment w:val="auto"/>
              <w:rPr>
                <w:rFonts w:eastAsia="Calibri"/>
                <w:szCs w:val="24"/>
                <w:lang w:val="en-US"/>
              </w:rPr>
            </w:pPr>
            <w:r w:rsidRPr="003055FE">
              <w:rPr>
                <w:rFonts w:eastAsia="Calibri"/>
                <w:bCs/>
                <w:color w:val="000000"/>
                <w:spacing w:val="-1"/>
                <w:szCs w:val="24"/>
                <w:lang w:val="en-US"/>
              </w:rPr>
              <w:t>V.Jablonska</w:t>
            </w:r>
          </w:p>
        </w:tc>
        <w:tc>
          <w:tcPr>
            <w:tcW w:w="4643" w:type="dxa"/>
            <w:shd w:val="clear" w:color="auto" w:fill="auto"/>
          </w:tcPr>
          <w:p w14:paraId="113F8CDC" w14:textId="77777777" w:rsidR="008D71F1" w:rsidRPr="008D71F1" w:rsidRDefault="008D71F1" w:rsidP="008D71F1">
            <w:pPr>
              <w:suppressAutoHyphens/>
              <w:overflowPunct/>
              <w:textAlignment w:val="auto"/>
              <w:rPr>
                <w:rFonts w:eastAsia="Calibri"/>
                <w:szCs w:val="24"/>
                <w:lang w:val="en-US"/>
              </w:rPr>
            </w:pPr>
          </w:p>
        </w:tc>
      </w:tr>
    </w:tbl>
    <w:p w14:paraId="2B8CC345" w14:textId="77777777" w:rsidR="008D71F1" w:rsidRPr="00AE68D6" w:rsidRDefault="008D71F1" w:rsidP="008D71F1">
      <w:pPr>
        <w:pStyle w:val="Bezatstarpm"/>
        <w:jc w:val="both"/>
        <w:rPr>
          <w:rFonts w:ascii="Times New Roman" w:hAnsi="Times New Roman"/>
          <w:sz w:val="24"/>
          <w:szCs w:val="24"/>
        </w:rPr>
      </w:pPr>
    </w:p>
    <w:p w14:paraId="522C05E2" w14:textId="77777777" w:rsidR="00AF54F3" w:rsidRPr="00AE68D6" w:rsidRDefault="00AF54F3" w:rsidP="00745B93">
      <w:pPr>
        <w:pStyle w:val="Nosaukums"/>
        <w:jc w:val="left"/>
        <w:rPr>
          <w:b w:val="0"/>
          <w:i/>
          <w:szCs w:val="24"/>
          <w:lang w:val="lv-LV"/>
        </w:rPr>
      </w:pPr>
    </w:p>
    <w:p w14:paraId="7DEA8471" w14:textId="77777777" w:rsidR="009A5E4B" w:rsidRPr="00AE68D6" w:rsidRDefault="009A5E4B" w:rsidP="00745B93">
      <w:pPr>
        <w:jc w:val="right"/>
        <w:rPr>
          <w:bCs/>
          <w:szCs w:val="24"/>
          <w:lang w:val="lv-LV"/>
        </w:rPr>
      </w:pPr>
    </w:p>
    <w:p w14:paraId="28E7DEFC" w14:textId="77777777" w:rsidR="009A5E4B" w:rsidRPr="00AE68D6" w:rsidRDefault="009A5E4B" w:rsidP="00745B93">
      <w:pPr>
        <w:rPr>
          <w:b/>
          <w:szCs w:val="24"/>
          <w:lang w:val="lv-LV"/>
        </w:rPr>
      </w:pPr>
      <w:bookmarkStart w:id="2" w:name="RANGE!A1:J49"/>
      <w:bookmarkEnd w:id="2"/>
    </w:p>
    <w:p w14:paraId="62622DCE" w14:textId="77777777" w:rsidR="009A5E4B" w:rsidRPr="00AE68D6" w:rsidRDefault="009A5E4B" w:rsidP="00745B93">
      <w:pPr>
        <w:rPr>
          <w:szCs w:val="24"/>
          <w:lang w:val="lv-LV"/>
        </w:rPr>
      </w:pPr>
    </w:p>
    <w:p w14:paraId="6B8423E1" w14:textId="77777777" w:rsidR="009A5E4B" w:rsidRPr="00AE68D6" w:rsidRDefault="009A5E4B" w:rsidP="00745B93">
      <w:pPr>
        <w:rPr>
          <w:szCs w:val="24"/>
          <w:lang w:val="lv-LV"/>
        </w:rPr>
      </w:pPr>
    </w:p>
    <w:p w14:paraId="47616C18" w14:textId="77777777" w:rsidR="00A136E2" w:rsidRPr="00AE68D6" w:rsidRDefault="00A136E2" w:rsidP="008D71F1">
      <w:pPr>
        <w:rPr>
          <w:szCs w:val="24"/>
          <w:lang w:val="lv-LV"/>
        </w:rPr>
      </w:pPr>
    </w:p>
    <w:sectPr w:rsidR="00A136E2" w:rsidRPr="00AE68D6" w:rsidSect="008D71F1">
      <w:footerReference w:type="default" r:id="rId8"/>
      <w:pgSz w:w="11906" w:h="16838"/>
      <w:pgMar w:top="851" w:right="1418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67A0E" w14:textId="77777777" w:rsidR="00365120" w:rsidRDefault="00365120">
      <w:r>
        <w:separator/>
      </w:r>
    </w:p>
  </w:endnote>
  <w:endnote w:type="continuationSeparator" w:id="0">
    <w:p w14:paraId="23FF1518" w14:textId="77777777" w:rsidR="00365120" w:rsidRDefault="0036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40897" w14:textId="77777777" w:rsidR="009A5E4B" w:rsidRPr="008C30A9" w:rsidRDefault="009A5E4B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71EA1" w14:textId="77777777" w:rsidR="00365120" w:rsidRDefault="00365120">
      <w:r>
        <w:separator/>
      </w:r>
    </w:p>
  </w:footnote>
  <w:footnote w:type="continuationSeparator" w:id="0">
    <w:p w14:paraId="5AFC0B9B" w14:textId="77777777" w:rsidR="00365120" w:rsidRDefault="0036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5209"/>
    <w:multiLevelType w:val="multilevel"/>
    <w:tmpl w:val="8BF6E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1C3EB5"/>
    <w:multiLevelType w:val="hybridMultilevel"/>
    <w:tmpl w:val="AE5460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04CA"/>
    <w:multiLevelType w:val="multilevel"/>
    <w:tmpl w:val="8BA60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D838A9"/>
    <w:multiLevelType w:val="hybridMultilevel"/>
    <w:tmpl w:val="AF62D2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F5459"/>
    <w:multiLevelType w:val="hybridMultilevel"/>
    <w:tmpl w:val="4FFE399E"/>
    <w:lvl w:ilvl="0" w:tplc="CAC68DD6">
      <w:start w:val="1"/>
      <w:numFmt w:val="decimal"/>
      <w:lvlText w:val="%1."/>
      <w:lvlJc w:val="left"/>
      <w:pPr>
        <w:ind w:left="364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084" w:hanging="360"/>
      </w:pPr>
    </w:lvl>
    <w:lvl w:ilvl="2" w:tplc="0426001B" w:tentative="1">
      <w:start w:val="1"/>
      <w:numFmt w:val="lowerRoman"/>
      <w:lvlText w:val="%3."/>
      <w:lvlJc w:val="right"/>
      <w:pPr>
        <w:ind w:left="1804" w:hanging="180"/>
      </w:pPr>
    </w:lvl>
    <w:lvl w:ilvl="3" w:tplc="0426000F" w:tentative="1">
      <w:start w:val="1"/>
      <w:numFmt w:val="decimal"/>
      <w:lvlText w:val="%4."/>
      <w:lvlJc w:val="left"/>
      <w:pPr>
        <w:ind w:left="2524" w:hanging="360"/>
      </w:pPr>
    </w:lvl>
    <w:lvl w:ilvl="4" w:tplc="04260019" w:tentative="1">
      <w:start w:val="1"/>
      <w:numFmt w:val="lowerLetter"/>
      <w:lvlText w:val="%5."/>
      <w:lvlJc w:val="left"/>
      <w:pPr>
        <w:ind w:left="3244" w:hanging="360"/>
      </w:pPr>
    </w:lvl>
    <w:lvl w:ilvl="5" w:tplc="0426001B" w:tentative="1">
      <w:start w:val="1"/>
      <w:numFmt w:val="lowerRoman"/>
      <w:lvlText w:val="%6."/>
      <w:lvlJc w:val="right"/>
      <w:pPr>
        <w:ind w:left="3964" w:hanging="180"/>
      </w:pPr>
    </w:lvl>
    <w:lvl w:ilvl="6" w:tplc="0426000F" w:tentative="1">
      <w:start w:val="1"/>
      <w:numFmt w:val="decimal"/>
      <w:lvlText w:val="%7."/>
      <w:lvlJc w:val="left"/>
      <w:pPr>
        <w:ind w:left="4684" w:hanging="360"/>
      </w:pPr>
    </w:lvl>
    <w:lvl w:ilvl="7" w:tplc="04260019" w:tentative="1">
      <w:start w:val="1"/>
      <w:numFmt w:val="lowerLetter"/>
      <w:lvlText w:val="%8."/>
      <w:lvlJc w:val="left"/>
      <w:pPr>
        <w:ind w:left="5404" w:hanging="360"/>
      </w:pPr>
    </w:lvl>
    <w:lvl w:ilvl="8" w:tplc="0426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088D2B4A"/>
    <w:multiLevelType w:val="multilevel"/>
    <w:tmpl w:val="DED65F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300DBD"/>
    <w:multiLevelType w:val="hybridMultilevel"/>
    <w:tmpl w:val="A5D454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E0D8B"/>
    <w:multiLevelType w:val="hybridMultilevel"/>
    <w:tmpl w:val="F1FE589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25F10"/>
    <w:multiLevelType w:val="multilevel"/>
    <w:tmpl w:val="5B24FE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804CED"/>
    <w:multiLevelType w:val="hybridMultilevel"/>
    <w:tmpl w:val="824E88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070E0"/>
    <w:multiLevelType w:val="hybridMultilevel"/>
    <w:tmpl w:val="89DC5368"/>
    <w:lvl w:ilvl="0" w:tplc="0C5A2D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5FA17A7"/>
    <w:multiLevelType w:val="hybridMultilevel"/>
    <w:tmpl w:val="2640CBE4"/>
    <w:lvl w:ilvl="0" w:tplc="7AF0A61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A3383536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B6EA9"/>
    <w:multiLevelType w:val="multilevel"/>
    <w:tmpl w:val="03809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E20FB8"/>
    <w:multiLevelType w:val="hybridMultilevel"/>
    <w:tmpl w:val="58AAF3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E3DFA"/>
    <w:multiLevelType w:val="hybridMultilevel"/>
    <w:tmpl w:val="F5963470"/>
    <w:lvl w:ilvl="0" w:tplc="042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D7F98"/>
    <w:multiLevelType w:val="hybridMultilevel"/>
    <w:tmpl w:val="89AA9E98"/>
    <w:lvl w:ilvl="0" w:tplc="9AF8B9A6">
      <w:start w:val="1"/>
      <w:numFmt w:val="bullet"/>
      <w:lvlText w:val=""/>
      <w:lvlJc w:val="left"/>
      <w:pPr>
        <w:tabs>
          <w:tab w:val="num" w:pos="1117"/>
        </w:tabs>
        <w:ind w:left="1117" w:hanging="284"/>
      </w:pPr>
      <w:rPr>
        <w:rFonts w:ascii="Symbol" w:hAnsi="Symbol" w:hint="default"/>
        <w:sz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59252F"/>
    <w:multiLevelType w:val="hybridMultilevel"/>
    <w:tmpl w:val="F56AA522"/>
    <w:lvl w:ilvl="0" w:tplc="87AC32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C0588"/>
    <w:multiLevelType w:val="hybridMultilevel"/>
    <w:tmpl w:val="1A20B218"/>
    <w:lvl w:ilvl="0" w:tplc="8940DB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14222"/>
    <w:multiLevelType w:val="hybridMultilevel"/>
    <w:tmpl w:val="9DD43AA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FA2B3E"/>
    <w:multiLevelType w:val="hybridMultilevel"/>
    <w:tmpl w:val="F782FD8E"/>
    <w:lvl w:ilvl="0" w:tplc="B00A271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C14DB"/>
    <w:multiLevelType w:val="hybridMultilevel"/>
    <w:tmpl w:val="77521142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5F7B94"/>
    <w:multiLevelType w:val="multilevel"/>
    <w:tmpl w:val="83CC8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C68703A"/>
    <w:multiLevelType w:val="hybridMultilevel"/>
    <w:tmpl w:val="A498D788"/>
    <w:lvl w:ilvl="0" w:tplc="0D828A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CA05D6D"/>
    <w:multiLevelType w:val="multilevel"/>
    <w:tmpl w:val="56A0CB2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18732D"/>
    <w:multiLevelType w:val="hybridMultilevel"/>
    <w:tmpl w:val="A66CEE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4649F"/>
    <w:multiLevelType w:val="multilevel"/>
    <w:tmpl w:val="BFACA43E"/>
    <w:lvl w:ilvl="0">
      <w:start w:val="1"/>
      <w:numFmt w:val="decimal"/>
      <w:lvlText w:val="%1."/>
      <w:lvlJc w:val="left"/>
      <w:pPr>
        <w:ind w:left="3396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6DF7CE6"/>
    <w:multiLevelType w:val="multilevel"/>
    <w:tmpl w:val="1B7009D0"/>
    <w:lvl w:ilvl="0">
      <w:start w:val="1"/>
      <w:numFmt w:val="decimal"/>
      <w:lvlText w:val="%1"/>
      <w:lvlJc w:val="left"/>
      <w:pPr>
        <w:ind w:left="936" w:hanging="555"/>
      </w:pPr>
      <w:rPr>
        <w:rFonts w:hint="default"/>
        <w:lang w:val="lv" w:eastAsia="lv" w:bidi="lv"/>
      </w:rPr>
    </w:lvl>
    <w:lvl w:ilvl="1">
      <w:start w:val="1"/>
      <w:numFmt w:val="decimal"/>
      <w:lvlText w:val="%1.%2."/>
      <w:lvlJc w:val="left"/>
      <w:pPr>
        <w:ind w:left="936" w:hanging="555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lv" w:eastAsia="lv" w:bidi="lv"/>
      </w:rPr>
    </w:lvl>
    <w:lvl w:ilvl="2">
      <w:start w:val="1"/>
      <w:numFmt w:val="decimal"/>
      <w:lvlText w:val="%1.%2.%3."/>
      <w:lvlJc w:val="left"/>
      <w:pPr>
        <w:ind w:left="1658" w:hanging="72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lv" w:eastAsia="lv" w:bidi="lv"/>
      </w:rPr>
    </w:lvl>
    <w:lvl w:ilvl="3">
      <w:numFmt w:val="bullet"/>
      <w:lvlText w:val="•"/>
      <w:lvlJc w:val="left"/>
      <w:pPr>
        <w:ind w:left="3479" w:hanging="720"/>
      </w:pPr>
      <w:rPr>
        <w:rFonts w:hint="default"/>
        <w:lang w:val="lv" w:eastAsia="lv" w:bidi="lv"/>
      </w:rPr>
    </w:lvl>
    <w:lvl w:ilvl="4">
      <w:numFmt w:val="bullet"/>
      <w:lvlText w:val="•"/>
      <w:lvlJc w:val="left"/>
      <w:pPr>
        <w:ind w:left="4388" w:hanging="720"/>
      </w:pPr>
      <w:rPr>
        <w:rFonts w:hint="default"/>
        <w:lang w:val="lv" w:eastAsia="lv" w:bidi="lv"/>
      </w:rPr>
    </w:lvl>
    <w:lvl w:ilvl="5">
      <w:numFmt w:val="bullet"/>
      <w:lvlText w:val="•"/>
      <w:lvlJc w:val="left"/>
      <w:pPr>
        <w:ind w:left="5298" w:hanging="720"/>
      </w:pPr>
      <w:rPr>
        <w:rFonts w:hint="default"/>
        <w:lang w:val="lv" w:eastAsia="lv" w:bidi="lv"/>
      </w:rPr>
    </w:lvl>
    <w:lvl w:ilvl="6">
      <w:numFmt w:val="bullet"/>
      <w:lvlText w:val="•"/>
      <w:lvlJc w:val="left"/>
      <w:pPr>
        <w:ind w:left="6208" w:hanging="720"/>
      </w:pPr>
      <w:rPr>
        <w:rFonts w:hint="default"/>
        <w:lang w:val="lv" w:eastAsia="lv" w:bidi="lv"/>
      </w:rPr>
    </w:lvl>
    <w:lvl w:ilvl="7">
      <w:numFmt w:val="bullet"/>
      <w:lvlText w:val="•"/>
      <w:lvlJc w:val="left"/>
      <w:pPr>
        <w:ind w:left="7117" w:hanging="720"/>
      </w:pPr>
      <w:rPr>
        <w:rFonts w:hint="default"/>
        <w:lang w:val="lv" w:eastAsia="lv" w:bidi="lv"/>
      </w:rPr>
    </w:lvl>
    <w:lvl w:ilvl="8">
      <w:numFmt w:val="bullet"/>
      <w:lvlText w:val="•"/>
      <w:lvlJc w:val="left"/>
      <w:pPr>
        <w:ind w:left="8027" w:hanging="720"/>
      </w:pPr>
      <w:rPr>
        <w:rFonts w:hint="default"/>
        <w:lang w:val="lv" w:eastAsia="lv" w:bidi="lv"/>
      </w:rPr>
    </w:lvl>
  </w:abstractNum>
  <w:abstractNum w:abstractNumId="27" w15:restartNumberingAfterBreak="0">
    <w:nsid w:val="5734367E"/>
    <w:multiLevelType w:val="hybridMultilevel"/>
    <w:tmpl w:val="71A0859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83D1D"/>
    <w:multiLevelType w:val="multilevel"/>
    <w:tmpl w:val="7C902D6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41011E"/>
    <w:multiLevelType w:val="hybridMultilevel"/>
    <w:tmpl w:val="24DA14AC"/>
    <w:lvl w:ilvl="0" w:tplc="C91A862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991DEC"/>
    <w:multiLevelType w:val="hybridMultilevel"/>
    <w:tmpl w:val="0058924E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5727A"/>
    <w:multiLevelType w:val="hybridMultilevel"/>
    <w:tmpl w:val="33BC2CA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58520B"/>
    <w:multiLevelType w:val="multilevel"/>
    <w:tmpl w:val="669270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4863268"/>
    <w:multiLevelType w:val="multilevel"/>
    <w:tmpl w:val="DA42D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6324CE7"/>
    <w:multiLevelType w:val="multilevel"/>
    <w:tmpl w:val="7F403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AC13F63"/>
    <w:multiLevelType w:val="multilevel"/>
    <w:tmpl w:val="BFAE025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36" w15:restartNumberingAfterBreak="0">
    <w:nsid w:val="711F74A2"/>
    <w:multiLevelType w:val="hybridMultilevel"/>
    <w:tmpl w:val="1F7C5B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964B6"/>
    <w:multiLevelType w:val="hybridMultilevel"/>
    <w:tmpl w:val="E74628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7627B"/>
    <w:multiLevelType w:val="multilevel"/>
    <w:tmpl w:val="A13CEA02"/>
    <w:lvl w:ilvl="0">
      <w:start w:val="1"/>
      <w:numFmt w:val="decimal"/>
      <w:lvlText w:val="%1."/>
      <w:lvlJc w:val="left"/>
      <w:pPr>
        <w:tabs>
          <w:tab w:val="num" w:pos="664"/>
        </w:tabs>
        <w:ind w:left="664" w:hanging="380"/>
      </w:pPr>
      <w:rPr>
        <w:rFonts w:hint="default"/>
        <w:b w:val="0"/>
        <w:color w:val="auto"/>
        <w:sz w:val="28"/>
        <w:szCs w:val="28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9" w15:restartNumberingAfterBreak="0">
    <w:nsid w:val="74E71C7C"/>
    <w:multiLevelType w:val="hybridMultilevel"/>
    <w:tmpl w:val="F0E4E9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F1814"/>
    <w:multiLevelType w:val="multilevel"/>
    <w:tmpl w:val="8BA60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B484962"/>
    <w:multiLevelType w:val="hybridMultilevel"/>
    <w:tmpl w:val="5D7CF064"/>
    <w:lvl w:ilvl="0" w:tplc="96D03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32508"/>
    <w:multiLevelType w:val="multilevel"/>
    <w:tmpl w:val="C6AC67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1"/>
  </w:num>
  <w:num w:numId="2">
    <w:abstractNumId w:val="18"/>
  </w:num>
  <w:num w:numId="3">
    <w:abstractNumId w:val="38"/>
  </w:num>
  <w:num w:numId="4">
    <w:abstractNumId w:val="14"/>
  </w:num>
  <w:num w:numId="5">
    <w:abstractNumId w:val="22"/>
  </w:num>
  <w:num w:numId="6">
    <w:abstractNumId w:val="10"/>
  </w:num>
  <w:num w:numId="7">
    <w:abstractNumId w:val="20"/>
  </w:num>
  <w:num w:numId="8">
    <w:abstractNumId w:val="6"/>
  </w:num>
  <w:num w:numId="9">
    <w:abstractNumId w:val="2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5"/>
  </w:num>
  <w:num w:numId="13">
    <w:abstractNumId w:val="36"/>
  </w:num>
  <w:num w:numId="14">
    <w:abstractNumId w:val="1"/>
  </w:num>
  <w:num w:numId="15">
    <w:abstractNumId w:val="37"/>
  </w:num>
  <w:num w:numId="16">
    <w:abstractNumId w:val="9"/>
  </w:num>
  <w:num w:numId="17">
    <w:abstractNumId w:val="13"/>
  </w:num>
  <w:num w:numId="18">
    <w:abstractNumId w:val="34"/>
  </w:num>
  <w:num w:numId="19">
    <w:abstractNumId w:val="0"/>
  </w:num>
  <w:num w:numId="20">
    <w:abstractNumId w:val="23"/>
  </w:num>
  <w:num w:numId="21">
    <w:abstractNumId w:val="4"/>
  </w:num>
  <w:num w:numId="22">
    <w:abstractNumId w:val="21"/>
  </w:num>
  <w:num w:numId="23">
    <w:abstractNumId w:val="8"/>
  </w:num>
  <w:num w:numId="24">
    <w:abstractNumId w:val="12"/>
  </w:num>
  <w:num w:numId="25">
    <w:abstractNumId w:val="40"/>
  </w:num>
  <w:num w:numId="26">
    <w:abstractNumId w:val="28"/>
  </w:num>
  <w:num w:numId="27">
    <w:abstractNumId w:val="15"/>
  </w:num>
  <w:num w:numId="28">
    <w:abstractNumId w:val="2"/>
  </w:num>
  <w:num w:numId="29">
    <w:abstractNumId w:val="17"/>
  </w:num>
  <w:num w:numId="30">
    <w:abstractNumId w:val="11"/>
  </w:num>
  <w:num w:numId="31">
    <w:abstractNumId w:val="41"/>
  </w:num>
  <w:num w:numId="32">
    <w:abstractNumId w:val="39"/>
  </w:num>
  <w:num w:numId="33">
    <w:abstractNumId w:val="33"/>
  </w:num>
  <w:num w:numId="34">
    <w:abstractNumId w:val="35"/>
  </w:num>
  <w:num w:numId="35">
    <w:abstractNumId w:val="7"/>
  </w:num>
  <w:num w:numId="36">
    <w:abstractNumId w:val="29"/>
  </w:num>
  <w:num w:numId="37">
    <w:abstractNumId w:val="5"/>
  </w:num>
  <w:num w:numId="38">
    <w:abstractNumId w:val="32"/>
  </w:num>
  <w:num w:numId="39">
    <w:abstractNumId w:val="26"/>
  </w:num>
  <w:num w:numId="40">
    <w:abstractNumId w:val="3"/>
  </w:num>
  <w:num w:numId="41">
    <w:abstractNumId w:val="42"/>
  </w:num>
  <w:num w:numId="42">
    <w:abstractNumId w:val="24"/>
  </w:num>
  <w:num w:numId="43">
    <w:abstractNumId w:val="19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8D"/>
    <w:rsid w:val="00007CA1"/>
    <w:rsid w:val="00012974"/>
    <w:rsid w:val="00013135"/>
    <w:rsid w:val="000225FE"/>
    <w:rsid w:val="00030952"/>
    <w:rsid w:val="00035A83"/>
    <w:rsid w:val="00035DCD"/>
    <w:rsid w:val="000377AA"/>
    <w:rsid w:val="000538B5"/>
    <w:rsid w:val="00053E31"/>
    <w:rsid w:val="00057100"/>
    <w:rsid w:val="00066E41"/>
    <w:rsid w:val="00067AF4"/>
    <w:rsid w:val="00074DDC"/>
    <w:rsid w:val="000759C2"/>
    <w:rsid w:val="00080019"/>
    <w:rsid w:val="000821E7"/>
    <w:rsid w:val="0008230C"/>
    <w:rsid w:val="00083C98"/>
    <w:rsid w:val="00085ACF"/>
    <w:rsid w:val="00086665"/>
    <w:rsid w:val="00093D45"/>
    <w:rsid w:val="00095708"/>
    <w:rsid w:val="000A2045"/>
    <w:rsid w:val="000A3541"/>
    <w:rsid w:val="000A4531"/>
    <w:rsid w:val="000A4DA0"/>
    <w:rsid w:val="000A5CC5"/>
    <w:rsid w:val="000B01AE"/>
    <w:rsid w:val="000B1129"/>
    <w:rsid w:val="000B2136"/>
    <w:rsid w:val="000B21F8"/>
    <w:rsid w:val="000B2AC7"/>
    <w:rsid w:val="000B65D8"/>
    <w:rsid w:val="000B6EB1"/>
    <w:rsid w:val="000C370F"/>
    <w:rsid w:val="000C3CC0"/>
    <w:rsid w:val="000C5D24"/>
    <w:rsid w:val="000C66B2"/>
    <w:rsid w:val="000D3944"/>
    <w:rsid w:val="000D53B3"/>
    <w:rsid w:val="000D5BD3"/>
    <w:rsid w:val="000E286B"/>
    <w:rsid w:val="000F6ABE"/>
    <w:rsid w:val="000F6C31"/>
    <w:rsid w:val="001024BB"/>
    <w:rsid w:val="00104248"/>
    <w:rsid w:val="00104985"/>
    <w:rsid w:val="001051BF"/>
    <w:rsid w:val="00111F3A"/>
    <w:rsid w:val="0011544F"/>
    <w:rsid w:val="00115C34"/>
    <w:rsid w:val="00117B18"/>
    <w:rsid w:val="001231C2"/>
    <w:rsid w:val="001269C6"/>
    <w:rsid w:val="001315E5"/>
    <w:rsid w:val="00132653"/>
    <w:rsid w:val="001348B4"/>
    <w:rsid w:val="00135741"/>
    <w:rsid w:val="00136DDA"/>
    <w:rsid w:val="001370B7"/>
    <w:rsid w:val="0013767F"/>
    <w:rsid w:val="0014015E"/>
    <w:rsid w:val="001419E2"/>
    <w:rsid w:val="00141FAF"/>
    <w:rsid w:val="0014271F"/>
    <w:rsid w:val="00147F00"/>
    <w:rsid w:val="001553EB"/>
    <w:rsid w:val="001601F5"/>
    <w:rsid w:val="00161A7B"/>
    <w:rsid w:val="00161C75"/>
    <w:rsid w:val="00161DCC"/>
    <w:rsid w:val="00167272"/>
    <w:rsid w:val="00171127"/>
    <w:rsid w:val="001729DB"/>
    <w:rsid w:val="00181436"/>
    <w:rsid w:val="001829DB"/>
    <w:rsid w:val="001838E1"/>
    <w:rsid w:val="0018571E"/>
    <w:rsid w:val="00187EF7"/>
    <w:rsid w:val="0019011D"/>
    <w:rsid w:val="001A00A1"/>
    <w:rsid w:val="001A13C2"/>
    <w:rsid w:val="001A3E09"/>
    <w:rsid w:val="001A411F"/>
    <w:rsid w:val="001A5BF4"/>
    <w:rsid w:val="001A6211"/>
    <w:rsid w:val="001B0A28"/>
    <w:rsid w:val="001B258E"/>
    <w:rsid w:val="001B3AD9"/>
    <w:rsid w:val="001B3B6D"/>
    <w:rsid w:val="001B4896"/>
    <w:rsid w:val="001C026D"/>
    <w:rsid w:val="001C5711"/>
    <w:rsid w:val="001D1CE6"/>
    <w:rsid w:val="001D741F"/>
    <w:rsid w:val="001E0A3B"/>
    <w:rsid w:val="001E0A6E"/>
    <w:rsid w:val="001E23D1"/>
    <w:rsid w:val="001E391F"/>
    <w:rsid w:val="001E4678"/>
    <w:rsid w:val="001E5B7C"/>
    <w:rsid w:val="001F4FC8"/>
    <w:rsid w:val="002021F0"/>
    <w:rsid w:val="00203D25"/>
    <w:rsid w:val="002074E6"/>
    <w:rsid w:val="00210F94"/>
    <w:rsid w:val="00212488"/>
    <w:rsid w:val="00212E4D"/>
    <w:rsid w:val="0021398C"/>
    <w:rsid w:val="00221490"/>
    <w:rsid w:val="00226496"/>
    <w:rsid w:val="00226EAB"/>
    <w:rsid w:val="00231405"/>
    <w:rsid w:val="00233E91"/>
    <w:rsid w:val="0023667B"/>
    <w:rsid w:val="002372F0"/>
    <w:rsid w:val="00241DBE"/>
    <w:rsid w:val="00243988"/>
    <w:rsid w:val="002523EF"/>
    <w:rsid w:val="00255E76"/>
    <w:rsid w:val="00257925"/>
    <w:rsid w:val="002579CB"/>
    <w:rsid w:val="0026164F"/>
    <w:rsid w:val="00261708"/>
    <w:rsid w:val="00261C73"/>
    <w:rsid w:val="00262E9B"/>
    <w:rsid w:val="00263543"/>
    <w:rsid w:val="00263878"/>
    <w:rsid w:val="0026559C"/>
    <w:rsid w:val="00267A55"/>
    <w:rsid w:val="00267E15"/>
    <w:rsid w:val="00271283"/>
    <w:rsid w:val="00274AA6"/>
    <w:rsid w:val="00274BD8"/>
    <w:rsid w:val="0027598A"/>
    <w:rsid w:val="00277BFF"/>
    <w:rsid w:val="00283F0F"/>
    <w:rsid w:val="00285392"/>
    <w:rsid w:val="00292F4B"/>
    <w:rsid w:val="002943AB"/>
    <w:rsid w:val="00296431"/>
    <w:rsid w:val="002A03D5"/>
    <w:rsid w:val="002A1B55"/>
    <w:rsid w:val="002A7F15"/>
    <w:rsid w:val="002B0DF2"/>
    <w:rsid w:val="002B1156"/>
    <w:rsid w:val="002B3669"/>
    <w:rsid w:val="002B6D41"/>
    <w:rsid w:val="002C4318"/>
    <w:rsid w:val="002D0524"/>
    <w:rsid w:val="002D0932"/>
    <w:rsid w:val="002D3E04"/>
    <w:rsid w:val="002D699B"/>
    <w:rsid w:val="002D7E4B"/>
    <w:rsid w:val="002E341C"/>
    <w:rsid w:val="002E4234"/>
    <w:rsid w:val="002E46DA"/>
    <w:rsid w:val="002E6B41"/>
    <w:rsid w:val="002F05AD"/>
    <w:rsid w:val="002F1CF2"/>
    <w:rsid w:val="002F405F"/>
    <w:rsid w:val="002F4163"/>
    <w:rsid w:val="002F72D4"/>
    <w:rsid w:val="002F7A88"/>
    <w:rsid w:val="002F7C42"/>
    <w:rsid w:val="002F7D73"/>
    <w:rsid w:val="00304D36"/>
    <w:rsid w:val="003055FE"/>
    <w:rsid w:val="003072CE"/>
    <w:rsid w:val="003129E2"/>
    <w:rsid w:val="0031483C"/>
    <w:rsid w:val="00316D07"/>
    <w:rsid w:val="003202AC"/>
    <w:rsid w:val="0032103E"/>
    <w:rsid w:val="00321643"/>
    <w:rsid w:val="00324379"/>
    <w:rsid w:val="00325575"/>
    <w:rsid w:val="00326745"/>
    <w:rsid w:val="00330780"/>
    <w:rsid w:val="00330B78"/>
    <w:rsid w:val="0033439F"/>
    <w:rsid w:val="00334EEE"/>
    <w:rsid w:val="003351E0"/>
    <w:rsid w:val="0034280D"/>
    <w:rsid w:val="0035260C"/>
    <w:rsid w:val="003554CD"/>
    <w:rsid w:val="00356317"/>
    <w:rsid w:val="00361267"/>
    <w:rsid w:val="00361BE6"/>
    <w:rsid w:val="00361E81"/>
    <w:rsid w:val="00365120"/>
    <w:rsid w:val="00365CD0"/>
    <w:rsid w:val="00366486"/>
    <w:rsid w:val="0036779D"/>
    <w:rsid w:val="0037147E"/>
    <w:rsid w:val="003754CE"/>
    <w:rsid w:val="00377026"/>
    <w:rsid w:val="003816FB"/>
    <w:rsid w:val="00382307"/>
    <w:rsid w:val="00383314"/>
    <w:rsid w:val="0038765F"/>
    <w:rsid w:val="00387D11"/>
    <w:rsid w:val="00391002"/>
    <w:rsid w:val="003925A3"/>
    <w:rsid w:val="003949C9"/>
    <w:rsid w:val="003A23A4"/>
    <w:rsid w:val="003A5F61"/>
    <w:rsid w:val="003A618E"/>
    <w:rsid w:val="003A7C29"/>
    <w:rsid w:val="003B3F58"/>
    <w:rsid w:val="003B447A"/>
    <w:rsid w:val="003C1C6E"/>
    <w:rsid w:val="003C275F"/>
    <w:rsid w:val="003C4949"/>
    <w:rsid w:val="003C4F63"/>
    <w:rsid w:val="003C6017"/>
    <w:rsid w:val="003D5803"/>
    <w:rsid w:val="003D755C"/>
    <w:rsid w:val="003E3A20"/>
    <w:rsid w:val="003E40A4"/>
    <w:rsid w:val="003E5B68"/>
    <w:rsid w:val="003F04C2"/>
    <w:rsid w:val="003F1A38"/>
    <w:rsid w:val="003F2CAC"/>
    <w:rsid w:val="003F4D7E"/>
    <w:rsid w:val="0040087A"/>
    <w:rsid w:val="00400CF3"/>
    <w:rsid w:val="004049E2"/>
    <w:rsid w:val="0040752D"/>
    <w:rsid w:val="0041063A"/>
    <w:rsid w:val="004222CD"/>
    <w:rsid w:val="00422888"/>
    <w:rsid w:val="00423F3E"/>
    <w:rsid w:val="004255E8"/>
    <w:rsid w:val="0043135F"/>
    <w:rsid w:val="00431F86"/>
    <w:rsid w:val="00436585"/>
    <w:rsid w:val="0044051C"/>
    <w:rsid w:val="00453107"/>
    <w:rsid w:val="004572C3"/>
    <w:rsid w:val="0045799A"/>
    <w:rsid w:val="00457D3C"/>
    <w:rsid w:val="00461385"/>
    <w:rsid w:val="004677B4"/>
    <w:rsid w:val="00467DA4"/>
    <w:rsid w:val="0047338E"/>
    <w:rsid w:val="00473768"/>
    <w:rsid w:val="00473AC8"/>
    <w:rsid w:val="00475A68"/>
    <w:rsid w:val="00480A72"/>
    <w:rsid w:val="004922C4"/>
    <w:rsid w:val="00493373"/>
    <w:rsid w:val="004942F3"/>
    <w:rsid w:val="004A49C8"/>
    <w:rsid w:val="004A6CD2"/>
    <w:rsid w:val="004A7944"/>
    <w:rsid w:val="004B0BA4"/>
    <w:rsid w:val="004B3D27"/>
    <w:rsid w:val="004B5F8B"/>
    <w:rsid w:val="004B6619"/>
    <w:rsid w:val="004D0810"/>
    <w:rsid w:val="004D15DD"/>
    <w:rsid w:val="004D43E5"/>
    <w:rsid w:val="004D47B6"/>
    <w:rsid w:val="004D730B"/>
    <w:rsid w:val="004D7EE5"/>
    <w:rsid w:val="004E339D"/>
    <w:rsid w:val="004E4FE9"/>
    <w:rsid w:val="004E63DA"/>
    <w:rsid w:val="004E74D0"/>
    <w:rsid w:val="004F3562"/>
    <w:rsid w:val="004F3D35"/>
    <w:rsid w:val="004F4092"/>
    <w:rsid w:val="004F49D0"/>
    <w:rsid w:val="004F6039"/>
    <w:rsid w:val="00502D4B"/>
    <w:rsid w:val="00505C02"/>
    <w:rsid w:val="0050656D"/>
    <w:rsid w:val="005067FC"/>
    <w:rsid w:val="00507D26"/>
    <w:rsid w:val="00510807"/>
    <w:rsid w:val="00510BA3"/>
    <w:rsid w:val="00516CB8"/>
    <w:rsid w:val="00520CFA"/>
    <w:rsid w:val="005217CB"/>
    <w:rsid w:val="00521E7D"/>
    <w:rsid w:val="00522C1E"/>
    <w:rsid w:val="005240C1"/>
    <w:rsid w:val="00531EC3"/>
    <w:rsid w:val="00533081"/>
    <w:rsid w:val="00540C49"/>
    <w:rsid w:val="0054148F"/>
    <w:rsid w:val="00542150"/>
    <w:rsid w:val="00554CCF"/>
    <w:rsid w:val="00556E28"/>
    <w:rsid w:val="00563572"/>
    <w:rsid w:val="0056358C"/>
    <w:rsid w:val="00565A57"/>
    <w:rsid w:val="005743D4"/>
    <w:rsid w:val="00574E4C"/>
    <w:rsid w:val="00584557"/>
    <w:rsid w:val="005910E6"/>
    <w:rsid w:val="005948C4"/>
    <w:rsid w:val="00594BAF"/>
    <w:rsid w:val="005979BB"/>
    <w:rsid w:val="005A6590"/>
    <w:rsid w:val="005A7786"/>
    <w:rsid w:val="005B09D9"/>
    <w:rsid w:val="005B4FA3"/>
    <w:rsid w:val="005D2FC4"/>
    <w:rsid w:val="005F14A8"/>
    <w:rsid w:val="005F2ABD"/>
    <w:rsid w:val="005F53B4"/>
    <w:rsid w:val="00605053"/>
    <w:rsid w:val="00610F6C"/>
    <w:rsid w:val="0061582B"/>
    <w:rsid w:val="00615AA9"/>
    <w:rsid w:val="00616CD7"/>
    <w:rsid w:val="00616F3E"/>
    <w:rsid w:val="00622A1C"/>
    <w:rsid w:val="00623C9D"/>
    <w:rsid w:val="0062625D"/>
    <w:rsid w:val="00630506"/>
    <w:rsid w:val="00634F5B"/>
    <w:rsid w:val="0063665E"/>
    <w:rsid w:val="0064113D"/>
    <w:rsid w:val="0064345A"/>
    <w:rsid w:val="00643541"/>
    <w:rsid w:val="00644DC0"/>
    <w:rsid w:val="006456B5"/>
    <w:rsid w:val="00647804"/>
    <w:rsid w:val="0065232C"/>
    <w:rsid w:val="0065270F"/>
    <w:rsid w:val="00653AE2"/>
    <w:rsid w:val="00664271"/>
    <w:rsid w:val="00664420"/>
    <w:rsid w:val="006658C1"/>
    <w:rsid w:val="00666C8C"/>
    <w:rsid w:val="00676633"/>
    <w:rsid w:val="0068125B"/>
    <w:rsid w:val="00682B8D"/>
    <w:rsid w:val="00683339"/>
    <w:rsid w:val="006872F2"/>
    <w:rsid w:val="00691AF0"/>
    <w:rsid w:val="00692E5B"/>
    <w:rsid w:val="006A35C3"/>
    <w:rsid w:val="006B0AC8"/>
    <w:rsid w:val="006B0D22"/>
    <w:rsid w:val="006B0FFA"/>
    <w:rsid w:val="006B159F"/>
    <w:rsid w:val="006B50BF"/>
    <w:rsid w:val="006C240A"/>
    <w:rsid w:val="006C4CA7"/>
    <w:rsid w:val="006C61F1"/>
    <w:rsid w:val="006C75A9"/>
    <w:rsid w:val="006D3658"/>
    <w:rsid w:val="006D4F68"/>
    <w:rsid w:val="006D58D6"/>
    <w:rsid w:val="006D74C3"/>
    <w:rsid w:val="006E19A6"/>
    <w:rsid w:val="006F1F09"/>
    <w:rsid w:val="006F2482"/>
    <w:rsid w:val="006F73F2"/>
    <w:rsid w:val="00706BAA"/>
    <w:rsid w:val="007131C4"/>
    <w:rsid w:val="00713295"/>
    <w:rsid w:val="00713BDA"/>
    <w:rsid w:val="007144A5"/>
    <w:rsid w:val="00721F1E"/>
    <w:rsid w:val="00725754"/>
    <w:rsid w:val="00726816"/>
    <w:rsid w:val="007310AF"/>
    <w:rsid w:val="00731644"/>
    <w:rsid w:val="00731D12"/>
    <w:rsid w:val="0074013B"/>
    <w:rsid w:val="00740DA6"/>
    <w:rsid w:val="00745B93"/>
    <w:rsid w:val="007469EB"/>
    <w:rsid w:val="00755AC1"/>
    <w:rsid w:val="00762368"/>
    <w:rsid w:val="007635AF"/>
    <w:rsid w:val="00764292"/>
    <w:rsid w:val="00766330"/>
    <w:rsid w:val="007664A2"/>
    <w:rsid w:val="00770367"/>
    <w:rsid w:val="00770B60"/>
    <w:rsid w:val="00771161"/>
    <w:rsid w:val="00771D94"/>
    <w:rsid w:val="00772A39"/>
    <w:rsid w:val="007733F0"/>
    <w:rsid w:val="00774325"/>
    <w:rsid w:val="00783A3F"/>
    <w:rsid w:val="00785DB1"/>
    <w:rsid w:val="007900B5"/>
    <w:rsid w:val="00793DEA"/>
    <w:rsid w:val="00797F6E"/>
    <w:rsid w:val="007A011A"/>
    <w:rsid w:val="007A7C0D"/>
    <w:rsid w:val="007B18E6"/>
    <w:rsid w:val="007B2D94"/>
    <w:rsid w:val="007B603F"/>
    <w:rsid w:val="007C37AB"/>
    <w:rsid w:val="007C3D22"/>
    <w:rsid w:val="007D01AB"/>
    <w:rsid w:val="007D3860"/>
    <w:rsid w:val="007D43C8"/>
    <w:rsid w:val="007D598F"/>
    <w:rsid w:val="007E1731"/>
    <w:rsid w:val="007E2492"/>
    <w:rsid w:val="007E5564"/>
    <w:rsid w:val="007E6339"/>
    <w:rsid w:val="007F2703"/>
    <w:rsid w:val="0080005E"/>
    <w:rsid w:val="00806129"/>
    <w:rsid w:val="00810371"/>
    <w:rsid w:val="00811791"/>
    <w:rsid w:val="0082217D"/>
    <w:rsid w:val="00823D26"/>
    <w:rsid w:val="00823F3D"/>
    <w:rsid w:val="008252FC"/>
    <w:rsid w:val="008257DD"/>
    <w:rsid w:val="00832271"/>
    <w:rsid w:val="008338B3"/>
    <w:rsid w:val="00834A00"/>
    <w:rsid w:val="0083542C"/>
    <w:rsid w:val="00835C22"/>
    <w:rsid w:val="0083609B"/>
    <w:rsid w:val="00842007"/>
    <w:rsid w:val="00842D6A"/>
    <w:rsid w:val="0084426B"/>
    <w:rsid w:val="00846AAB"/>
    <w:rsid w:val="00851898"/>
    <w:rsid w:val="0085281D"/>
    <w:rsid w:val="00854970"/>
    <w:rsid w:val="00860893"/>
    <w:rsid w:val="008677E5"/>
    <w:rsid w:val="00876DDA"/>
    <w:rsid w:val="0088017E"/>
    <w:rsid w:val="008804BB"/>
    <w:rsid w:val="008818F3"/>
    <w:rsid w:val="00881A49"/>
    <w:rsid w:val="008827E5"/>
    <w:rsid w:val="00885ECF"/>
    <w:rsid w:val="008943B8"/>
    <w:rsid w:val="00895536"/>
    <w:rsid w:val="00895F62"/>
    <w:rsid w:val="00897600"/>
    <w:rsid w:val="008A4305"/>
    <w:rsid w:val="008B133D"/>
    <w:rsid w:val="008C30A9"/>
    <w:rsid w:val="008C43B3"/>
    <w:rsid w:val="008C4ABC"/>
    <w:rsid w:val="008C7DAA"/>
    <w:rsid w:val="008D2726"/>
    <w:rsid w:val="008D5ABC"/>
    <w:rsid w:val="008D63C7"/>
    <w:rsid w:val="008D71F1"/>
    <w:rsid w:val="008E0DBE"/>
    <w:rsid w:val="008E31E2"/>
    <w:rsid w:val="008E46C6"/>
    <w:rsid w:val="008E4D05"/>
    <w:rsid w:val="008F253E"/>
    <w:rsid w:val="008F5E54"/>
    <w:rsid w:val="009005AF"/>
    <w:rsid w:val="00905D48"/>
    <w:rsid w:val="00907262"/>
    <w:rsid w:val="0091392F"/>
    <w:rsid w:val="00914F5B"/>
    <w:rsid w:val="00917BA9"/>
    <w:rsid w:val="0092071A"/>
    <w:rsid w:val="00922B98"/>
    <w:rsid w:val="00922C3F"/>
    <w:rsid w:val="00924AC3"/>
    <w:rsid w:val="00925645"/>
    <w:rsid w:val="00926843"/>
    <w:rsid w:val="0093040B"/>
    <w:rsid w:val="00932EE9"/>
    <w:rsid w:val="009375CF"/>
    <w:rsid w:val="00940563"/>
    <w:rsid w:val="00941687"/>
    <w:rsid w:val="00941EE5"/>
    <w:rsid w:val="00942881"/>
    <w:rsid w:val="009453C5"/>
    <w:rsid w:val="00946BFC"/>
    <w:rsid w:val="009526F2"/>
    <w:rsid w:val="00952C65"/>
    <w:rsid w:val="00954C03"/>
    <w:rsid w:val="00956DA3"/>
    <w:rsid w:val="00957305"/>
    <w:rsid w:val="009623F8"/>
    <w:rsid w:val="00963E8D"/>
    <w:rsid w:val="00964075"/>
    <w:rsid w:val="009705F0"/>
    <w:rsid w:val="009732C9"/>
    <w:rsid w:val="009774B5"/>
    <w:rsid w:val="0098532A"/>
    <w:rsid w:val="009853A9"/>
    <w:rsid w:val="00985F6E"/>
    <w:rsid w:val="00986CC4"/>
    <w:rsid w:val="009870B4"/>
    <w:rsid w:val="009905F4"/>
    <w:rsid w:val="00991449"/>
    <w:rsid w:val="0099491D"/>
    <w:rsid w:val="009A049F"/>
    <w:rsid w:val="009A367B"/>
    <w:rsid w:val="009A5E4B"/>
    <w:rsid w:val="009B0741"/>
    <w:rsid w:val="009B08B7"/>
    <w:rsid w:val="009B551E"/>
    <w:rsid w:val="009C2EE5"/>
    <w:rsid w:val="009D16F1"/>
    <w:rsid w:val="009D2077"/>
    <w:rsid w:val="009D2CE7"/>
    <w:rsid w:val="009E197E"/>
    <w:rsid w:val="009E4A47"/>
    <w:rsid w:val="009F1C63"/>
    <w:rsid w:val="00A03971"/>
    <w:rsid w:val="00A0417B"/>
    <w:rsid w:val="00A07BD3"/>
    <w:rsid w:val="00A07D4E"/>
    <w:rsid w:val="00A10C47"/>
    <w:rsid w:val="00A11B29"/>
    <w:rsid w:val="00A11BDD"/>
    <w:rsid w:val="00A136E2"/>
    <w:rsid w:val="00A156DC"/>
    <w:rsid w:val="00A17983"/>
    <w:rsid w:val="00A201D8"/>
    <w:rsid w:val="00A30EE7"/>
    <w:rsid w:val="00A31611"/>
    <w:rsid w:val="00A3363C"/>
    <w:rsid w:val="00A34823"/>
    <w:rsid w:val="00A37228"/>
    <w:rsid w:val="00A472D1"/>
    <w:rsid w:val="00A51F20"/>
    <w:rsid w:val="00A53EEE"/>
    <w:rsid w:val="00A55ED8"/>
    <w:rsid w:val="00A56254"/>
    <w:rsid w:val="00A562A5"/>
    <w:rsid w:val="00A60E8E"/>
    <w:rsid w:val="00A63130"/>
    <w:rsid w:val="00A63431"/>
    <w:rsid w:val="00A6380B"/>
    <w:rsid w:val="00A6391C"/>
    <w:rsid w:val="00A641FB"/>
    <w:rsid w:val="00A66C37"/>
    <w:rsid w:val="00A74304"/>
    <w:rsid w:val="00A83648"/>
    <w:rsid w:val="00A84E87"/>
    <w:rsid w:val="00A91911"/>
    <w:rsid w:val="00A96A5F"/>
    <w:rsid w:val="00AA36F2"/>
    <w:rsid w:val="00AA4663"/>
    <w:rsid w:val="00AB0A0C"/>
    <w:rsid w:val="00AC0144"/>
    <w:rsid w:val="00AC05CC"/>
    <w:rsid w:val="00AC2CFE"/>
    <w:rsid w:val="00AC6737"/>
    <w:rsid w:val="00AC7B1B"/>
    <w:rsid w:val="00AD1893"/>
    <w:rsid w:val="00AE1D47"/>
    <w:rsid w:val="00AE2D1B"/>
    <w:rsid w:val="00AE59D1"/>
    <w:rsid w:val="00AE68D6"/>
    <w:rsid w:val="00AF4642"/>
    <w:rsid w:val="00AF54F3"/>
    <w:rsid w:val="00AF6960"/>
    <w:rsid w:val="00B00DD6"/>
    <w:rsid w:val="00B016AA"/>
    <w:rsid w:val="00B01748"/>
    <w:rsid w:val="00B02393"/>
    <w:rsid w:val="00B04FB3"/>
    <w:rsid w:val="00B055F0"/>
    <w:rsid w:val="00B05BA6"/>
    <w:rsid w:val="00B07114"/>
    <w:rsid w:val="00B109D2"/>
    <w:rsid w:val="00B13A2A"/>
    <w:rsid w:val="00B206DC"/>
    <w:rsid w:val="00B20A63"/>
    <w:rsid w:val="00B26E20"/>
    <w:rsid w:val="00B3083B"/>
    <w:rsid w:val="00B35271"/>
    <w:rsid w:val="00B36578"/>
    <w:rsid w:val="00B367D5"/>
    <w:rsid w:val="00B41833"/>
    <w:rsid w:val="00B42D98"/>
    <w:rsid w:val="00B47729"/>
    <w:rsid w:val="00B511E4"/>
    <w:rsid w:val="00B53868"/>
    <w:rsid w:val="00B5491A"/>
    <w:rsid w:val="00B55148"/>
    <w:rsid w:val="00B630A9"/>
    <w:rsid w:val="00B67FAA"/>
    <w:rsid w:val="00B7130C"/>
    <w:rsid w:val="00B7327F"/>
    <w:rsid w:val="00B80E00"/>
    <w:rsid w:val="00B93D5D"/>
    <w:rsid w:val="00B97952"/>
    <w:rsid w:val="00BA0BBE"/>
    <w:rsid w:val="00BA27B4"/>
    <w:rsid w:val="00BA3C66"/>
    <w:rsid w:val="00BA4DB7"/>
    <w:rsid w:val="00BC757C"/>
    <w:rsid w:val="00BD23A3"/>
    <w:rsid w:val="00BD3348"/>
    <w:rsid w:val="00BD371B"/>
    <w:rsid w:val="00BE07F2"/>
    <w:rsid w:val="00BE7069"/>
    <w:rsid w:val="00BE78DC"/>
    <w:rsid w:val="00BF1538"/>
    <w:rsid w:val="00BF2204"/>
    <w:rsid w:val="00BF5434"/>
    <w:rsid w:val="00BF695C"/>
    <w:rsid w:val="00BF6B87"/>
    <w:rsid w:val="00C04861"/>
    <w:rsid w:val="00C135BA"/>
    <w:rsid w:val="00C16301"/>
    <w:rsid w:val="00C16649"/>
    <w:rsid w:val="00C17260"/>
    <w:rsid w:val="00C22009"/>
    <w:rsid w:val="00C2257A"/>
    <w:rsid w:val="00C30D21"/>
    <w:rsid w:val="00C317B4"/>
    <w:rsid w:val="00C31BD2"/>
    <w:rsid w:val="00C35242"/>
    <w:rsid w:val="00C3624D"/>
    <w:rsid w:val="00C36766"/>
    <w:rsid w:val="00C40CF1"/>
    <w:rsid w:val="00C44992"/>
    <w:rsid w:val="00C456E6"/>
    <w:rsid w:val="00C4599D"/>
    <w:rsid w:val="00C53298"/>
    <w:rsid w:val="00C53839"/>
    <w:rsid w:val="00C5674A"/>
    <w:rsid w:val="00C609B7"/>
    <w:rsid w:val="00C6151B"/>
    <w:rsid w:val="00C61CCA"/>
    <w:rsid w:val="00C62A57"/>
    <w:rsid w:val="00C66095"/>
    <w:rsid w:val="00C670FC"/>
    <w:rsid w:val="00C70C54"/>
    <w:rsid w:val="00C70FE2"/>
    <w:rsid w:val="00C734CC"/>
    <w:rsid w:val="00C7405F"/>
    <w:rsid w:val="00C7684F"/>
    <w:rsid w:val="00C76AD2"/>
    <w:rsid w:val="00C77712"/>
    <w:rsid w:val="00C7788C"/>
    <w:rsid w:val="00C826A4"/>
    <w:rsid w:val="00C87293"/>
    <w:rsid w:val="00C911A3"/>
    <w:rsid w:val="00C943EE"/>
    <w:rsid w:val="00CA0E70"/>
    <w:rsid w:val="00CA0EC0"/>
    <w:rsid w:val="00CA19EC"/>
    <w:rsid w:val="00CA4DB2"/>
    <w:rsid w:val="00CA68C0"/>
    <w:rsid w:val="00CB18C6"/>
    <w:rsid w:val="00CB4CD5"/>
    <w:rsid w:val="00CB700C"/>
    <w:rsid w:val="00CC5FB0"/>
    <w:rsid w:val="00CC787E"/>
    <w:rsid w:val="00CD02EA"/>
    <w:rsid w:val="00CD04DD"/>
    <w:rsid w:val="00CD179B"/>
    <w:rsid w:val="00CD2C28"/>
    <w:rsid w:val="00CD5587"/>
    <w:rsid w:val="00CE54C0"/>
    <w:rsid w:val="00CF0D89"/>
    <w:rsid w:val="00CF3570"/>
    <w:rsid w:val="00CF3FEB"/>
    <w:rsid w:val="00D025A9"/>
    <w:rsid w:val="00D027C8"/>
    <w:rsid w:val="00D03117"/>
    <w:rsid w:val="00D1081D"/>
    <w:rsid w:val="00D16E96"/>
    <w:rsid w:val="00D17118"/>
    <w:rsid w:val="00D221FA"/>
    <w:rsid w:val="00D31DA2"/>
    <w:rsid w:val="00D3216E"/>
    <w:rsid w:val="00D32C3B"/>
    <w:rsid w:val="00D43AE3"/>
    <w:rsid w:val="00D443C3"/>
    <w:rsid w:val="00D4540C"/>
    <w:rsid w:val="00D50493"/>
    <w:rsid w:val="00D57316"/>
    <w:rsid w:val="00D60CA1"/>
    <w:rsid w:val="00D63665"/>
    <w:rsid w:val="00D64964"/>
    <w:rsid w:val="00D6674F"/>
    <w:rsid w:val="00D74A84"/>
    <w:rsid w:val="00D769FC"/>
    <w:rsid w:val="00D773E1"/>
    <w:rsid w:val="00D77F12"/>
    <w:rsid w:val="00D831A9"/>
    <w:rsid w:val="00D84509"/>
    <w:rsid w:val="00D85DBD"/>
    <w:rsid w:val="00D8704D"/>
    <w:rsid w:val="00D91BB4"/>
    <w:rsid w:val="00D942B6"/>
    <w:rsid w:val="00D94A6D"/>
    <w:rsid w:val="00DA22E9"/>
    <w:rsid w:val="00DA463E"/>
    <w:rsid w:val="00DA4D3C"/>
    <w:rsid w:val="00DA7BF2"/>
    <w:rsid w:val="00DB4914"/>
    <w:rsid w:val="00DC28A5"/>
    <w:rsid w:val="00DC292D"/>
    <w:rsid w:val="00DC5024"/>
    <w:rsid w:val="00DC712B"/>
    <w:rsid w:val="00DD23E6"/>
    <w:rsid w:val="00DE43A6"/>
    <w:rsid w:val="00DF0CA2"/>
    <w:rsid w:val="00DF0FBB"/>
    <w:rsid w:val="00DF166B"/>
    <w:rsid w:val="00DF4ED6"/>
    <w:rsid w:val="00E00CEC"/>
    <w:rsid w:val="00E01DDB"/>
    <w:rsid w:val="00E03766"/>
    <w:rsid w:val="00E03980"/>
    <w:rsid w:val="00E11E40"/>
    <w:rsid w:val="00E17A9B"/>
    <w:rsid w:val="00E17B2F"/>
    <w:rsid w:val="00E203D9"/>
    <w:rsid w:val="00E23576"/>
    <w:rsid w:val="00E23D51"/>
    <w:rsid w:val="00E421E1"/>
    <w:rsid w:val="00E63CC9"/>
    <w:rsid w:val="00E63F0E"/>
    <w:rsid w:val="00E66181"/>
    <w:rsid w:val="00E663F6"/>
    <w:rsid w:val="00E70DB5"/>
    <w:rsid w:val="00E74AEA"/>
    <w:rsid w:val="00E77900"/>
    <w:rsid w:val="00E77F9F"/>
    <w:rsid w:val="00E80FDD"/>
    <w:rsid w:val="00E8175D"/>
    <w:rsid w:val="00E8249E"/>
    <w:rsid w:val="00E838A3"/>
    <w:rsid w:val="00E841E4"/>
    <w:rsid w:val="00E85F2B"/>
    <w:rsid w:val="00E8660E"/>
    <w:rsid w:val="00E909F1"/>
    <w:rsid w:val="00E931C5"/>
    <w:rsid w:val="00E94124"/>
    <w:rsid w:val="00E964CD"/>
    <w:rsid w:val="00E96754"/>
    <w:rsid w:val="00EA11DA"/>
    <w:rsid w:val="00EA33F9"/>
    <w:rsid w:val="00EA3EEA"/>
    <w:rsid w:val="00EA4375"/>
    <w:rsid w:val="00EA531F"/>
    <w:rsid w:val="00EA627F"/>
    <w:rsid w:val="00EB072F"/>
    <w:rsid w:val="00EB4CDE"/>
    <w:rsid w:val="00EB5695"/>
    <w:rsid w:val="00EB7A45"/>
    <w:rsid w:val="00EC4D23"/>
    <w:rsid w:val="00EC72C7"/>
    <w:rsid w:val="00ED01A1"/>
    <w:rsid w:val="00ED2B68"/>
    <w:rsid w:val="00ED4569"/>
    <w:rsid w:val="00ED7698"/>
    <w:rsid w:val="00EE3E93"/>
    <w:rsid w:val="00EE4D5B"/>
    <w:rsid w:val="00EF2A0E"/>
    <w:rsid w:val="00EF6395"/>
    <w:rsid w:val="00EF67C3"/>
    <w:rsid w:val="00F00E50"/>
    <w:rsid w:val="00F020FB"/>
    <w:rsid w:val="00F05A0C"/>
    <w:rsid w:val="00F0669E"/>
    <w:rsid w:val="00F1311A"/>
    <w:rsid w:val="00F1352C"/>
    <w:rsid w:val="00F142D6"/>
    <w:rsid w:val="00F15B20"/>
    <w:rsid w:val="00F168A5"/>
    <w:rsid w:val="00F17D52"/>
    <w:rsid w:val="00F3314F"/>
    <w:rsid w:val="00F33416"/>
    <w:rsid w:val="00F36DB5"/>
    <w:rsid w:val="00F37FD8"/>
    <w:rsid w:val="00F50100"/>
    <w:rsid w:val="00F51427"/>
    <w:rsid w:val="00F521F6"/>
    <w:rsid w:val="00F54176"/>
    <w:rsid w:val="00F54DD6"/>
    <w:rsid w:val="00F55AA2"/>
    <w:rsid w:val="00F56C58"/>
    <w:rsid w:val="00F57B49"/>
    <w:rsid w:val="00F6065E"/>
    <w:rsid w:val="00F61BDE"/>
    <w:rsid w:val="00F61C20"/>
    <w:rsid w:val="00F63321"/>
    <w:rsid w:val="00F7421A"/>
    <w:rsid w:val="00F81897"/>
    <w:rsid w:val="00F84DD5"/>
    <w:rsid w:val="00F85485"/>
    <w:rsid w:val="00F86FA2"/>
    <w:rsid w:val="00F93293"/>
    <w:rsid w:val="00F94983"/>
    <w:rsid w:val="00F96FB0"/>
    <w:rsid w:val="00FA32C4"/>
    <w:rsid w:val="00FB0670"/>
    <w:rsid w:val="00FB10CB"/>
    <w:rsid w:val="00FB6FDC"/>
    <w:rsid w:val="00FC0ABB"/>
    <w:rsid w:val="00FC31D9"/>
    <w:rsid w:val="00FC3418"/>
    <w:rsid w:val="00FC5498"/>
    <w:rsid w:val="00FC78A7"/>
    <w:rsid w:val="00FD3F04"/>
    <w:rsid w:val="00FD41B1"/>
    <w:rsid w:val="00FE589E"/>
    <w:rsid w:val="00FF2824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76E548"/>
  <w15:docId w15:val="{F5F6438B-3FA3-4F03-8C50-14D95556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0417B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Virsraksts5">
    <w:name w:val="heading 5"/>
    <w:basedOn w:val="Parasts"/>
    <w:next w:val="Parasts"/>
    <w:link w:val="Virsraksts5Rakstz"/>
    <w:qFormat/>
    <w:rsid w:val="009870B4"/>
    <w:pPr>
      <w:keepNext/>
      <w:tabs>
        <w:tab w:val="left" w:pos="6804"/>
      </w:tabs>
      <w:overflowPunct/>
      <w:autoSpaceDE/>
      <w:autoSpaceDN/>
      <w:adjustRightInd/>
      <w:jc w:val="center"/>
      <w:textAlignment w:val="auto"/>
      <w:outlineLvl w:val="4"/>
    </w:pPr>
    <w:rPr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semiHidden/>
    <w:pPr>
      <w:overflowPunct/>
      <w:autoSpaceDE/>
      <w:autoSpaceDN/>
      <w:adjustRightInd/>
      <w:ind w:left="360"/>
      <w:jc w:val="both"/>
      <w:textAlignment w:val="auto"/>
    </w:pPr>
    <w:rPr>
      <w:sz w:val="28"/>
      <w:lang w:val="lv-LV" w:eastAsia="lv-LV"/>
    </w:rPr>
  </w:style>
  <w:style w:type="paragraph" w:styleId="Galvene">
    <w:name w:val="header"/>
    <w:basedOn w:val="Parasts"/>
    <w:semiHidden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character" w:styleId="Izteiksmgs">
    <w:name w:val="Strong"/>
    <w:qFormat/>
    <w:rPr>
      <w:b/>
      <w:bCs/>
    </w:rPr>
  </w:style>
  <w:style w:type="character" w:styleId="Izclums">
    <w:name w:val="Emphasis"/>
    <w:uiPriority w:val="20"/>
    <w:qFormat/>
    <w:rPr>
      <w:i/>
      <w:i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Sarakstarindkopa">
    <w:name w:val="List Paragraph"/>
    <w:aliases w:val="H&amp;P List Paragraph,2,Strip"/>
    <w:basedOn w:val="Parasts"/>
    <w:link w:val="SarakstarindkopaRakstz"/>
    <w:uiPriority w:val="1"/>
    <w:qFormat/>
    <w:rsid w:val="00885EC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lv-LV"/>
    </w:rPr>
  </w:style>
  <w:style w:type="character" w:styleId="Hipersaite">
    <w:name w:val="Hyperlink"/>
    <w:semiHidden/>
    <w:rPr>
      <w:color w:val="0000FF"/>
      <w:u w:val="single"/>
    </w:rPr>
  </w:style>
  <w:style w:type="character" w:styleId="Komentraatsauce">
    <w:name w:val="annotation reference"/>
    <w:rPr>
      <w:sz w:val="16"/>
      <w:szCs w:val="16"/>
    </w:rPr>
  </w:style>
  <w:style w:type="paragraph" w:styleId="Komentrateksts">
    <w:name w:val="annotation text"/>
    <w:basedOn w:val="Parasts"/>
    <w:link w:val="KomentratekstsRakstz"/>
    <w:rPr>
      <w:sz w:val="20"/>
    </w:rPr>
  </w:style>
  <w:style w:type="paragraph" w:customStyle="1" w:styleId="CommentSubject1">
    <w:name w:val="Comment Subject1"/>
    <w:basedOn w:val="Komentrateksts"/>
    <w:next w:val="Komentrateksts"/>
    <w:semiHidden/>
    <w:rPr>
      <w:b/>
      <w:bCs/>
    </w:rPr>
  </w:style>
  <w:style w:type="paragraph" w:customStyle="1" w:styleId="BalloonText1">
    <w:name w:val="Balloon Text1"/>
    <w:basedOn w:val="Parasts"/>
    <w:semiHidden/>
    <w:rPr>
      <w:rFonts w:ascii="Tahoma" w:hAnsi="Tahoma" w:cs="Tahoma"/>
      <w:sz w:val="16"/>
      <w:szCs w:val="16"/>
    </w:rPr>
  </w:style>
  <w:style w:type="paragraph" w:customStyle="1" w:styleId="Rakstz">
    <w:name w:val="Rakstz."/>
    <w:basedOn w:val="Parasts"/>
    <w:rsid w:val="00954C0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paragraph" w:styleId="Bezatstarpm">
    <w:name w:val="No Spacing"/>
    <w:uiPriority w:val="1"/>
    <w:qFormat/>
    <w:rsid w:val="009870B4"/>
    <w:rPr>
      <w:rFonts w:ascii="Calibri" w:hAnsi="Calibri"/>
      <w:sz w:val="22"/>
      <w:szCs w:val="22"/>
      <w:lang w:eastAsia="en-US"/>
    </w:rPr>
  </w:style>
  <w:style w:type="character" w:customStyle="1" w:styleId="Virsraksts5Rakstz">
    <w:name w:val="Virsraksts 5 Rakstz."/>
    <w:link w:val="Virsraksts5"/>
    <w:rsid w:val="009870B4"/>
    <w:rPr>
      <w:b/>
      <w:bCs/>
      <w:sz w:val="28"/>
      <w:lang w:eastAsia="en-US"/>
    </w:rPr>
  </w:style>
  <w:style w:type="paragraph" w:styleId="Nosaukums">
    <w:name w:val="Title"/>
    <w:basedOn w:val="Parasts"/>
    <w:link w:val="NosaukumsRakstz"/>
    <w:qFormat/>
    <w:rsid w:val="009870B4"/>
    <w:pPr>
      <w:tabs>
        <w:tab w:val="left" w:pos="-1440"/>
        <w:tab w:val="left" w:pos="-720"/>
        <w:tab w:val="left" w:pos="0"/>
        <w:tab w:val="left" w:pos="5040"/>
      </w:tabs>
      <w:overflowPunct/>
      <w:autoSpaceDE/>
      <w:autoSpaceDN/>
      <w:adjustRightInd/>
      <w:jc w:val="center"/>
      <w:textAlignment w:val="auto"/>
    </w:pPr>
    <w:rPr>
      <w:b/>
      <w:caps/>
      <w:u w:val="single"/>
    </w:rPr>
  </w:style>
  <w:style w:type="character" w:customStyle="1" w:styleId="NosaukumsRakstz">
    <w:name w:val="Nosaukums Rakstz."/>
    <w:link w:val="Nosaukums"/>
    <w:rsid w:val="009870B4"/>
    <w:rPr>
      <w:b/>
      <w:caps/>
      <w:sz w:val="24"/>
      <w:u w:val="single"/>
      <w:lang w:val="en-GB" w:eastAsia="en-US"/>
    </w:rPr>
  </w:style>
  <w:style w:type="paragraph" w:customStyle="1" w:styleId="Application2">
    <w:name w:val="Application2"/>
    <w:basedOn w:val="Parasts"/>
    <w:autoRedefine/>
    <w:rsid w:val="009870B4"/>
    <w:pPr>
      <w:widowControl w:val="0"/>
      <w:suppressAutoHyphens/>
      <w:overflowPunct/>
      <w:autoSpaceDE/>
      <w:autoSpaceDN/>
      <w:adjustRightInd/>
      <w:spacing w:before="120" w:after="120" w:line="276" w:lineRule="auto"/>
      <w:jc w:val="both"/>
      <w:textAlignment w:val="auto"/>
    </w:pPr>
    <w:rPr>
      <w:spacing w:val="-2"/>
      <w:szCs w:val="24"/>
      <w:lang w:val="lv-LV"/>
    </w:rPr>
  </w:style>
  <w:style w:type="character" w:styleId="Vresatsauce">
    <w:name w:val="footnote reference"/>
    <w:semiHidden/>
    <w:rsid w:val="009870B4"/>
    <w:rPr>
      <w:rFonts w:ascii="Times New Roman" w:hAnsi="Times New Roman" w:cs="Times New Roman"/>
      <w:vertAlign w:val="superscript"/>
    </w:rPr>
  </w:style>
  <w:style w:type="paragraph" w:styleId="Vresteksts">
    <w:name w:val="footnote text"/>
    <w:basedOn w:val="Parasts"/>
    <w:link w:val="VrestekstsRakstz"/>
    <w:semiHidden/>
    <w:rsid w:val="009870B4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VrestekstsRakstz">
    <w:name w:val="Vēres teksts Rakstz."/>
    <w:link w:val="Vresteksts"/>
    <w:semiHidden/>
    <w:rsid w:val="009870B4"/>
    <w:rPr>
      <w:lang w:val="en-GB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544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11544F"/>
    <w:rPr>
      <w:rFonts w:ascii="Tahoma" w:hAnsi="Tahoma" w:cs="Tahoma"/>
      <w:sz w:val="16"/>
      <w:szCs w:val="16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523EF"/>
    <w:rPr>
      <w:b/>
      <w:bCs/>
    </w:rPr>
  </w:style>
  <w:style w:type="character" w:customStyle="1" w:styleId="KomentratekstsRakstz">
    <w:name w:val="Komentāra teksts Rakstz."/>
    <w:link w:val="Komentrateksts"/>
    <w:rsid w:val="002523EF"/>
    <w:rPr>
      <w:lang w:val="en-GB" w:eastAsia="en-US"/>
    </w:rPr>
  </w:style>
  <w:style w:type="character" w:customStyle="1" w:styleId="KomentratmaRakstz">
    <w:name w:val="Komentāra tēma Rakstz."/>
    <w:link w:val="Komentratma"/>
    <w:uiPriority w:val="99"/>
    <w:semiHidden/>
    <w:rsid w:val="002523EF"/>
    <w:rPr>
      <w:b/>
      <w:bCs/>
      <w:lang w:val="en-GB" w:eastAsia="en-US"/>
    </w:rPr>
  </w:style>
  <w:style w:type="character" w:customStyle="1" w:styleId="apple-style-span">
    <w:name w:val="apple-style-span"/>
    <w:rsid w:val="003554CD"/>
  </w:style>
  <w:style w:type="paragraph" w:customStyle="1" w:styleId="N">
    <w:name w:val="N"/>
    <w:basedOn w:val="Parasts"/>
    <w:autoRedefine/>
    <w:rsid w:val="003554CD"/>
    <w:pPr>
      <w:tabs>
        <w:tab w:val="left" w:pos="748"/>
      </w:tabs>
      <w:overflowPunct/>
      <w:autoSpaceDE/>
      <w:autoSpaceDN/>
      <w:adjustRightInd/>
      <w:ind w:left="748" w:hanging="374"/>
      <w:jc w:val="both"/>
      <w:textAlignment w:val="auto"/>
    </w:pPr>
    <w:rPr>
      <w:color w:val="000000"/>
      <w:szCs w:val="24"/>
      <w:lang w:val="lv-LV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99"/>
    <w:locked/>
    <w:rsid w:val="00A07D4E"/>
    <w:rPr>
      <w:rFonts w:ascii="Calibri" w:eastAsia="Calibri" w:hAnsi="Calibri"/>
      <w:sz w:val="22"/>
      <w:szCs w:val="22"/>
      <w:lang w:eastAsia="en-US"/>
    </w:rPr>
  </w:style>
  <w:style w:type="character" w:customStyle="1" w:styleId="KjeneRakstz">
    <w:name w:val="Kājene Rakstz."/>
    <w:link w:val="Kjene"/>
    <w:uiPriority w:val="99"/>
    <w:rsid w:val="008C30A9"/>
    <w:rPr>
      <w:sz w:val="24"/>
      <w:lang w:val="en-GB" w:eastAsia="en-US"/>
    </w:rPr>
  </w:style>
  <w:style w:type="paragraph" w:customStyle="1" w:styleId="tv213">
    <w:name w:val="tv213"/>
    <w:basedOn w:val="Parasts"/>
    <w:rsid w:val="007664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table" w:styleId="Reatabula">
    <w:name w:val="Table Grid"/>
    <w:basedOn w:val="Parastatabula"/>
    <w:uiPriority w:val="39"/>
    <w:rsid w:val="00A04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s1">
    <w:name w:val="Parasts1"/>
    <w:basedOn w:val="Parasts"/>
    <w:rsid w:val="00CF3FE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26072-39A0-4CB8-8F25-0A8EF1C5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3082</Words>
  <Characters>1757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Talsu pilsetas dome</Company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</dc:creator>
  <cp:lastModifiedBy>User</cp:lastModifiedBy>
  <cp:revision>9</cp:revision>
  <cp:lastPrinted>2020-11-06T06:22:00Z</cp:lastPrinted>
  <dcterms:created xsi:type="dcterms:W3CDTF">2021-03-04T16:59:00Z</dcterms:created>
  <dcterms:modified xsi:type="dcterms:W3CDTF">2021-03-15T07:58:00Z</dcterms:modified>
</cp:coreProperties>
</file>