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347C" w:rsidRPr="000405A6" w:rsidRDefault="0001347C" w:rsidP="0001347C">
      <w:pPr>
        <w:spacing w:after="0" w:line="240" w:lineRule="auto"/>
        <w:jc w:val="both"/>
        <w:rPr>
          <w:rFonts w:ascii="Times New Roman" w:hAnsi="Times New Roman"/>
          <w:sz w:val="24"/>
          <w:szCs w:val="24"/>
        </w:rPr>
      </w:pPr>
    </w:p>
    <w:p w:rsidR="0001347C" w:rsidRPr="000405A6" w:rsidRDefault="0001347C" w:rsidP="0001347C">
      <w:pPr>
        <w:spacing w:after="0"/>
        <w:rPr>
          <w:rFonts w:ascii="Times New Roman" w:hAnsi="Times New Roman"/>
          <w:sz w:val="24"/>
          <w:szCs w:val="24"/>
        </w:rPr>
      </w:pPr>
    </w:p>
    <w:p w:rsidR="00BB2182" w:rsidRPr="000405A6" w:rsidRDefault="00BB2182" w:rsidP="00BB2182">
      <w:pPr>
        <w:jc w:val="center"/>
        <w:rPr>
          <w:rFonts w:ascii="Times New Roman" w:eastAsia="Batang" w:hAnsi="Times New Roman"/>
          <w:sz w:val="24"/>
          <w:szCs w:val="24"/>
        </w:rPr>
      </w:pPr>
      <w:r w:rsidRPr="000405A6">
        <w:rPr>
          <w:rFonts w:ascii="Times New Roman" w:eastAsia="Batang" w:hAnsi="Times New Roman"/>
          <w:noProof/>
          <w:sz w:val="24"/>
          <w:szCs w:val="24"/>
          <w:lang w:eastAsia="lv-LV"/>
        </w:rPr>
        <w:drawing>
          <wp:inline distT="0" distB="0" distL="0" distR="0" wp14:anchorId="291DEFAB" wp14:editId="7C804AA2">
            <wp:extent cx="552450" cy="762000"/>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52450" cy="762000"/>
                    </a:xfrm>
                    <a:prstGeom prst="rect">
                      <a:avLst/>
                    </a:prstGeom>
                    <a:noFill/>
                    <a:ln>
                      <a:noFill/>
                    </a:ln>
                  </pic:spPr>
                </pic:pic>
              </a:graphicData>
            </a:graphic>
          </wp:inline>
        </w:drawing>
      </w:r>
    </w:p>
    <w:p w:rsidR="00BB2182" w:rsidRPr="000405A6" w:rsidRDefault="00BB2182" w:rsidP="0001347C">
      <w:pPr>
        <w:spacing w:after="0" w:line="240" w:lineRule="auto"/>
        <w:jc w:val="center"/>
        <w:rPr>
          <w:rFonts w:ascii="Times New Roman" w:eastAsia="Batang" w:hAnsi="Times New Roman"/>
          <w:b/>
          <w:sz w:val="24"/>
          <w:szCs w:val="24"/>
        </w:rPr>
      </w:pPr>
      <w:r w:rsidRPr="000405A6">
        <w:rPr>
          <w:rFonts w:ascii="Times New Roman" w:eastAsia="Batang" w:hAnsi="Times New Roman"/>
          <w:b/>
          <w:sz w:val="24"/>
          <w:szCs w:val="24"/>
        </w:rPr>
        <w:t>LATVIJAS REPUBLIKA</w:t>
      </w:r>
    </w:p>
    <w:p w:rsidR="00BB2182" w:rsidRPr="000405A6" w:rsidRDefault="00BB2182" w:rsidP="0001347C">
      <w:pPr>
        <w:pStyle w:val="Virsraksts1"/>
        <w:pBdr>
          <w:bottom w:val="double" w:sz="4" w:space="1" w:color="auto"/>
        </w:pBdr>
        <w:rPr>
          <w:rFonts w:eastAsia="Batang" w:cs="Times New Roman"/>
          <w:sz w:val="24"/>
          <w:szCs w:val="24"/>
          <w:lang w:val="lv-LV"/>
        </w:rPr>
      </w:pPr>
      <w:r w:rsidRPr="000405A6">
        <w:rPr>
          <w:rFonts w:eastAsia="Batang" w:cs="Times New Roman"/>
          <w:sz w:val="24"/>
          <w:szCs w:val="24"/>
          <w:lang w:val="lv-LV"/>
        </w:rPr>
        <w:t>PRIEKULES NOVADA PAŠVALDĪBAS DOME</w:t>
      </w:r>
    </w:p>
    <w:p w:rsidR="00BB2182" w:rsidRPr="000405A6" w:rsidRDefault="00BB2182" w:rsidP="00BB2182">
      <w:pPr>
        <w:jc w:val="center"/>
        <w:rPr>
          <w:rFonts w:ascii="Times New Roman" w:eastAsia="Batang" w:hAnsi="Times New Roman"/>
        </w:rPr>
      </w:pPr>
      <w:r w:rsidRPr="000405A6">
        <w:rPr>
          <w:rFonts w:ascii="Times New Roman" w:eastAsia="Batang" w:hAnsi="Times New Roman"/>
        </w:rPr>
        <w:t xml:space="preserve">Reģistrācijas Nr. </w:t>
      </w:r>
      <w:smartTag w:uri="schemas-tilde-lv/tildestengine" w:element="phone">
        <w:smartTagPr>
          <w:attr w:name="phone_prefix" w:val="9000"/>
          <w:attr w:name="phone_number" w:val="0031601"/>
        </w:smartTagPr>
        <w:r w:rsidRPr="000405A6">
          <w:rPr>
            <w:rFonts w:ascii="Times New Roman" w:eastAsia="Batang" w:hAnsi="Times New Roman"/>
          </w:rPr>
          <w:t>90000031601</w:t>
        </w:r>
      </w:smartTag>
      <w:r w:rsidRPr="000405A6">
        <w:rPr>
          <w:rFonts w:ascii="Times New Roman" w:eastAsia="Batang" w:hAnsi="Times New Roman"/>
        </w:rPr>
        <w:t xml:space="preserve">, Saules iela 1, Priekule, Priekules novads, LV-3434, tālrunis </w:t>
      </w:r>
      <w:smartTag w:uri="schemas-tilde-lv/tildestengine" w:element="phone">
        <w:smartTagPr>
          <w:attr w:name="phone_prefix" w:val="6"/>
          <w:attr w:name="phone_number" w:val="3461006"/>
        </w:smartTagPr>
        <w:r w:rsidRPr="000405A6">
          <w:rPr>
            <w:rFonts w:ascii="Times New Roman" w:eastAsia="Batang" w:hAnsi="Times New Roman"/>
          </w:rPr>
          <w:t>63461006</w:t>
        </w:r>
      </w:smartTag>
      <w:r w:rsidRPr="000405A6">
        <w:rPr>
          <w:rFonts w:ascii="Times New Roman" w:eastAsia="Batang" w:hAnsi="Times New Roman"/>
        </w:rPr>
        <w:t>, fakss 63497937, e-pasts: dome@priekulesnovads.lv</w:t>
      </w:r>
    </w:p>
    <w:p w:rsidR="00BB2182" w:rsidRPr="000405A6" w:rsidRDefault="00BB2182" w:rsidP="00BB2182">
      <w:pPr>
        <w:spacing w:after="0" w:line="240" w:lineRule="auto"/>
        <w:jc w:val="right"/>
        <w:rPr>
          <w:rFonts w:ascii="Times New Roman" w:eastAsia="Times New Roman" w:hAnsi="Times New Roman"/>
          <w:sz w:val="24"/>
          <w:szCs w:val="24"/>
          <w:lang w:eastAsia="lv-LV"/>
        </w:rPr>
      </w:pPr>
    </w:p>
    <w:p w:rsidR="00BB2182" w:rsidRPr="000405A6" w:rsidRDefault="00BB2182" w:rsidP="00BB2182">
      <w:pPr>
        <w:spacing w:after="0" w:line="240" w:lineRule="auto"/>
        <w:jc w:val="right"/>
        <w:rPr>
          <w:rFonts w:ascii="Times New Roman" w:eastAsia="Times New Roman" w:hAnsi="Times New Roman"/>
          <w:sz w:val="24"/>
          <w:szCs w:val="24"/>
          <w:lang w:eastAsia="lv-LV"/>
        </w:rPr>
      </w:pPr>
      <w:r w:rsidRPr="000405A6">
        <w:rPr>
          <w:rFonts w:ascii="Times New Roman" w:eastAsia="Times New Roman" w:hAnsi="Times New Roman"/>
          <w:b/>
          <w:sz w:val="24"/>
          <w:szCs w:val="24"/>
          <w:lang w:eastAsia="lv-LV"/>
        </w:rPr>
        <w:t>APSTIPRINĀTI</w:t>
      </w:r>
    </w:p>
    <w:p w:rsidR="00BB2182" w:rsidRPr="000405A6" w:rsidRDefault="00E443CF" w:rsidP="00BB2182">
      <w:pPr>
        <w:tabs>
          <w:tab w:val="left" w:pos="3990"/>
          <w:tab w:val="right" w:pos="9180"/>
        </w:tabs>
        <w:spacing w:after="0" w:line="240" w:lineRule="auto"/>
        <w:jc w:val="right"/>
        <w:rPr>
          <w:rFonts w:ascii="Times New Roman" w:eastAsia="Times New Roman" w:hAnsi="Times New Roman"/>
          <w:sz w:val="24"/>
          <w:szCs w:val="24"/>
          <w:lang w:eastAsia="lv-LV"/>
        </w:rPr>
      </w:pPr>
      <w:r w:rsidRPr="000405A6">
        <w:rPr>
          <w:rFonts w:ascii="Times New Roman" w:eastAsia="Times New Roman" w:hAnsi="Times New Roman"/>
          <w:sz w:val="24"/>
          <w:szCs w:val="24"/>
          <w:lang w:eastAsia="lv-LV"/>
        </w:rPr>
        <w:t xml:space="preserve">ar </w:t>
      </w:r>
      <w:r w:rsidR="00BB2182" w:rsidRPr="000405A6">
        <w:rPr>
          <w:rFonts w:ascii="Times New Roman" w:eastAsia="Times New Roman" w:hAnsi="Times New Roman"/>
          <w:sz w:val="24"/>
          <w:szCs w:val="24"/>
          <w:lang w:eastAsia="lv-LV"/>
        </w:rPr>
        <w:t xml:space="preserve">Priekules  novada pašvaldības domes </w:t>
      </w:r>
    </w:p>
    <w:p w:rsidR="00BB2182" w:rsidRPr="000405A6" w:rsidRDefault="00BB2182" w:rsidP="00BB2182">
      <w:pPr>
        <w:tabs>
          <w:tab w:val="left" w:pos="3990"/>
          <w:tab w:val="right" w:pos="9180"/>
        </w:tabs>
        <w:spacing w:after="0" w:line="240" w:lineRule="auto"/>
        <w:jc w:val="right"/>
        <w:rPr>
          <w:rFonts w:ascii="Times New Roman" w:eastAsia="Times New Roman" w:hAnsi="Times New Roman"/>
          <w:caps/>
          <w:sz w:val="24"/>
          <w:szCs w:val="24"/>
          <w:lang w:eastAsia="lv-LV"/>
        </w:rPr>
      </w:pPr>
      <w:r w:rsidRPr="000405A6">
        <w:rPr>
          <w:rFonts w:ascii="Times New Roman" w:eastAsia="Times New Roman" w:hAnsi="Times New Roman"/>
          <w:sz w:val="24"/>
          <w:szCs w:val="24"/>
          <w:lang w:eastAsia="lv-LV"/>
        </w:rPr>
        <w:t xml:space="preserve">29.01.2015. </w:t>
      </w:r>
      <w:r w:rsidR="00E443CF" w:rsidRPr="000405A6">
        <w:rPr>
          <w:rFonts w:ascii="Times New Roman" w:eastAsia="Times New Roman" w:hAnsi="Times New Roman"/>
          <w:sz w:val="24"/>
          <w:szCs w:val="24"/>
          <w:lang w:eastAsia="lv-LV"/>
        </w:rPr>
        <w:t>lēmumu (prot. Nr.1, 17</w:t>
      </w:r>
      <w:r w:rsidRPr="000405A6">
        <w:rPr>
          <w:rFonts w:ascii="Times New Roman" w:eastAsia="Times New Roman" w:hAnsi="Times New Roman"/>
          <w:sz w:val="24"/>
          <w:szCs w:val="24"/>
          <w:lang w:eastAsia="lv-LV"/>
        </w:rPr>
        <w:t>.§</w:t>
      </w:r>
      <w:r w:rsidR="00E443CF" w:rsidRPr="000405A6">
        <w:rPr>
          <w:rFonts w:ascii="Times New Roman" w:eastAsia="Times New Roman" w:hAnsi="Times New Roman"/>
          <w:sz w:val="24"/>
          <w:szCs w:val="24"/>
          <w:lang w:eastAsia="lv-LV"/>
        </w:rPr>
        <w:t>)</w:t>
      </w:r>
    </w:p>
    <w:p w:rsidR="00BB2182" w:rsidRPr="000405A6" w:rsidRDefault="00BB2182" w:rsidP="00BB2182">
      <w:pPr>
        <w:tabs>
          <w:tab w:val="left" w:pos="3990"/>
          <w:tab w:val="right" w:pos="9180"/>
        </w:tabs>
        <w:spacing w:after="0" w:line="240" w:lineRule="auto"/>
        <w:jc w:val="right"/>
        <w:rPr>
          <w:rFonts w:ascii="Times New Roman" w:eastAsia="Times New Roman" w:hAnsi="Times New Roman"/>
          <w:caps/>
          <w:sz w:val="24"/>
          <w:szCs w:val="24"/>
          <w:lang w:eastAsia="lv-LV"/>
        </w:rPr>
      </w:pPr>
    </w:p>
    <w:p w:rsidR="00BB2182" w:rsidRPr="000405A6" w:rsidRDefault="00BB2182" w:rsidP="00BB2182">
      <w:pPr>
        <w:spacing w:after="0"/>
        <w:jc w:val="right"/>
        <w:rPr>
          <w:rFonts w:ascii="Times New Roman" w:hAnsi="Times New Roman"/>
          <w:b/>
          <w:sz w:val="24"/>
          <w:szCs w:val="24"/>
        </w:rPr>
      </w:pPr>
      <w:bookmarkStart w:id="0" w:name="_GoBack"/>
      <w:bookmarkEnd w:id="0"/>
      <w:r w:rsidRPr="000405A6">
        <w:rPr>
          <w:rFonts w:ascii="Times New Roman" w:hAnsi="Times New Roman"/>
          <w:b/>
          <w:sz w:val="24"/>
          <w:szCs w:val="24"/>
        </w:rPr>
        <w:t>PRECIZĒTĀ REDAKCIJA</w:t>
      </w:r>
    </w:p>
    <w:p w:rsidR="00BB2182" w:rsidRPr="000405A6" w:rsidRDefault="00BB2182" w:rsidP="00BB2182">
      <w:pPr>
        <w:spacing w:after="0"/>
        <w:jc w:val="right"/>
        <w:rPr>
          <w:rFonts w:ascii="Times New Roman" w:hAnsi="Times New Roman"/>
          <w:b/>
          <w:sz w:val="24"/>
          <w:szCs w:val="24"/>
        </w:rPr>
      </w:pPr>
      <w:r w:rsidRPr="000405A6">
        <w:rPr>
          <w:rFonts w:ascii="Times New Roman" w:hAnsi="Times New Roman"/>
          <w:sz w:val="24"/>
          <w:szCs w:val="24"/>
        </w:rPr>
        <w:t xml:space="preserve">ar Priekules novada pašvaldības domes </w:t>
      </w:r>
    </w:p>
    <w:p w:rsidR="00BB2182" w:rsidRPr="000405A6" w:rsidRDefault="004B3196" w:rsidP="00BB2182">
      <w:pPr>
        <w:spacing w:after="0"/>
        <w:jc w:val="right"/>
        <w:rPr>
          <w:rFonts w:ascii="Times New Roman" w:hAnsi="Times New Roman"/>
          <w:sz w:val="24"/>
          <w:szCs w:val="24"/>
        </w:rPr>
      </w:pPr>
      <w:r w:rsidRPr="000405A6">
        <w:rPr>
          <w:rFonts w:ascii="Times New Roman" w:hAnsi="Times New Roman"/>
          <w:sz w:val="24"/>
          <w:szCs w:val="24"/>
        </w:rPr>
        <w:t>26</w:t>
      </w:r>
      <w:r w:rsidR="00BB2182" w:rsidRPr="000405A6">
        <w:rPr>
          <w:rFonts w:ascii="Times New Roman" w:hAnsi="Times New Roman"/>
          <w:sz w:val="24"/>
          <w:szCs w:val="24"/>
        </w:rPr>
        <w:t>.0</w:t>
      </w:r>
      <w:r w:rsidRPr="000405A6">
        <w:rPr>
          <w:rFonts w:ascii="Times New Roman" w:hAnsi="Times New Roman"/>
          <w:sz w:val="24"/>
          <w:szCs w:val="24"/>
        </w:rPr>
        <w:t>3</w:t>
      </w:r>
      <w:r w:rsidR="00E16E26" w:rsidRPr="000405A6">
        <w:rPr>
          <w:rFonts w:ascii="Times New Roman" w:hAnsi="Times New Roman"/>
          <w:sz w:val="24"/>
          <w:szCs w:val="24"/>
        </w:rPr>
        <w:t>.2015. lēmumu  (prot. Nr.5,2.</w:t>
      </w:r>
      <w:r w:rsidR="00BB2182" w:rsidRPr="000405A6">
        <w:rPr>
          <w:rFonts w:ascii="Times New Roman" w:hAnsi="Times New Roman"/>
          <w:sz w:val="24"/>
          <w:szCs w:val="24"/>
        </w:rPr>
        <w:t>§)</w:t>
      </w:r>
    </w:p>
    <w:p w:rsidR="00BB2182" w:rsidRPr="000405A6" w:rsidRDefault="00BB2182" w:rsidP="00BB2182">
      <w:pPr>
        <w:tabs>
          <w:tab w:val="left" w:pos="3990"/>
          <w:tab w:val="right" w:pos="9180"/>
        </w:tabs>
        <w:spacing w:after="0" w:line="240" w:lineRule="auto"/>
        <w:jc w:val="right"/>
        <w:rPr>
          <w:rFonts w:ascii="Times New Roman" w:eastAsia="Times New Roman" w:hAnsi="Times New Roman"/>
          <w:sz w:val="24"/>
          <w:szCs w:val="24"/>
          <w:lang w:eastAsia="lv-LV"/>
        </w:rPr>
      </w:pPr>
    </w:p>
    <w:p w:rsidR="00BB2182" w:rsidRPr="000405A6" w:rsidRDefault="00BB2182" w:rsidP="00BB2182">
      <w:pPr>
        <w:tabs>
          <w:tab w:val="left" w:pos="3990"/>
          <w:tab w:val="right" w:pos="9180"/>
        </w:tabs>
        <w:spacing w:after="0" w:line="240" w:lineRule="auto"/>
        <w:jc w:val="right"/>
        <w:rPr>
          <w:rFonts w:ascii="Times New Roman" w:eastAsia="Times New Roman" w:hAnsi="Times New Roman"/>
          <w:sz w:val="24"/>
          <w:szCs w:val="24"/>
          <w:lang w:eastAsia="lv-LV"/>
        </w:rPr>
      </w:pPr>
    </w:p>
    <w:p w:rsidR="00BB2182" w:rsidRPr="000405A6" w:rsidRDefault="00BB2182" w:rsidP="00BB2182">
      <w:pPr>
        <w:spacing w:after="0" w:line="240" w:lineRule="auto"/>
        <w:jc w:val="center"/>
        <w:rPr>
          <w:rFonts w:ascii="Times New Roman" w:eastAsia="Times New Roman" w:hAnsi="Times New Roman"/>
          <w:sz w:val="28"/>
          <w:szCs w:val="28"/>
          <w:lang w:eastAsia="lv-LV"/>
        </w:rPr>
      </w:pPr>
      <w:r w:rsidRPr="000405A6">
        <w:rPr>
          <w:rFonts w:ascii="Times New Roman" w:eastAsia="Times New Roman" w:hAnsi="Times New Roman"/>
          <w:caps/>
          <w:sz w:val="28"/>
          <w:szCs w:val="28"/>
          <w:lang w:eastAsia="lv-LV"/>
        </w:rPr>
        <w:t xml:space="preserve">Saistošie noteikumi </w:t>
      </w:r>
      <w:r w:rsidRPr="000405A6">
        <w:rPr>
          <w:rFonts w:ascii="Times New Roman" w:eastAsia="Times New Roman" w:hAnsi="Times New Roman"/>
          <w:sz w:val="28"/>
          <w:szCs w:val="28"/>
          <w:lang w:eastAsia="lv-LV"/>
        </w:rPr>
        <w:t>Nr.1.</w:t>
      </w:r>
    </w:p>
    <w:p w:rsidR="00BB2182" w:rsidRPr="000405A6" w:rsidRDefault="00BB2182" w:rsidP="00BB2182">
      <w:pPr>
        <w:spacing w:after="0" w:line="240" w:lineRule="auto"/>
        <w:jc w:val="center"/>
        <w:rPr>
          <w:rFonts w:ascii="Times New Roman" w:eastAsia="Times New Roman" w:hAnsi="Times New Roman"/>
          <w:b/>
          <w:sz w:val="24"/>
          <w:szCs w:val="24"/>
          <w:lang w:eastAsia="lv-LV"/>
        </w:rPr>
      </w:pPr>
    </w:p>
    <w:p w:rsidR="00BB2182" w:rsidRPr="000405A6" w:rsidRDefault="00BB2182" w:rsidP="00BB2182">
      <w:pPr>
        <w:spacing w:line="240" w:lineRule="auto"/>
        <w:jc w:val="center"/>
        <w:rPr>
          <w:rFonts w:ascii="Times New Roman" w:eastAsia="Times New Roman" w:hAnsi="Times New Roman"/>
          <w:b/>
          <w:bCs/>
          <w:sz w:val="24"/>
          <w:szCs w:val="24"/>
        </w:rPr>
      </w:pPr>
      <w:r w:rsidRPr="000405A6">
        <w:rPr>
          <w:rFonts w:ascii="Times New Roman" w:hAnsi="Times New Roman"/>
          <w:b/>
          <w:i/>
          <w:sz w:val="24"/>
          <w:szCs w:val="24"/>
        </w:rPr>
        <w:t>„</w:t>
      </w:r>
      <w:r w:rsidRPr="000405A6">
        <w:rPr>
          <w:rFonts w:ascii="Times New Roman" w:eastAsia="Times New Roman" w:hAnsi="Times New Roman"/>
          <w:b/>
          <w:bCs/>
          <w:sz w:val="24"/>
          <w:szCs w:val="24"/>
        </w:rPr>
        <w:t xml:space="preserve">Par dzīvokļa pabalstu bārenim un </w:t>
      </w:r>
      <w:r w:rsidRPr="000405A6">
        <w:rPr>
          <w:rFonts w:ascii="Times New Roman" w:hAnsi="Times New Roman"/>
          <w:b/>
          <w:sz w:val="24"/>
          <w:szCs w:val="24"/>
        </w:rPr>
        <w:t>bērnam, kurš palicis bez vecāku gādības</w:t>
      </w:r>
      <w:r w:rsidRPr="000405A6">
        <w:rPr>
          <w:rFonts w:ascii="Times New Roman" w:hAnsi="Times New Roman"/>
          <w:b/>
          <w:i/>
          <w:sz w:val="24"/>
          <w:szCs w:val="24"/>
        </w:rPr>
        <w:t>”</w:t>
      </w:r>
    </w:p>
    <w:p w:rsidR="00BB2182" w:rsidRPr="000405A6" w:rsidRDefault="00BB2182" w:rsidP="00BB2182">
      <w:pPr>
        <w:pStyle w:val="Bezatstarpm"/>
        <w:jc w:val="right"/>
        <w:rPr>
          <w:rFonts w:ascii="Times New Roman" w:hAnsi="Times New Roman"/>
        </w:rPr>
      </w:pPr>
      <w:r w:rsidRPr="000405A6">
        <w:rPr>
          <w:rFonts w:ascii="Times New Roman" w:hAnsi="Times New Roman"/>
        </w:rPr>
        <w:t xml:space="preserve">Izdoti saskaņā ar likuma “Par palīdzību </w:t>
      </w:r>
    </w:p>
    <w:p w:rsidR="00BB2182" w:rsidRPr="000405A6" w:rsidRDefault="00BB2182" w:rsidP="00BB2182">
      <w:pPr>
        <w:pStyle w:val="Bezatstarpm"/>
        <w:jc w:val="right"/>
        <w:rPr>
          <w:rFonts w:ascii="Times New Roman" w:hAnsi="Times New Roman"/>
        </w:rPr>
      </w:pPr>
      <w:r w:rsidRPr="000405A6">
        <w:rPr>
          <w:rFonts w:ascii="Times New Roman" w:hAnsi="Times New Roman"/>
        </w:rPr>
        <w:t>dzīvokļa jautājuma risināšanā” 25.² panta pirmo un piekto daļu</w:t>
      </w:r>
    </w:p>
    <w:p w:rsidR="00BB2182" w:rsidRPr="000405A6" w:rsidRDefault="00BB2182" w:rsidP="00BB2182">
      <w:pPr>
        <w:pStyle w:val="Bezatstarpm"/>
        <w:jc w:val="right"/>
        <w:rPr>
          <w:rFonts w:ascii="Times New Roman" w:hAnsi="Times New Roman"/>
        </w:rPr>
      </w:pPr>
    </w:p>
    <w:p w:rsidR="00BB2182" w:rsidRPr="000405A6" w:rsidRDefault="00BB2182" w:rsidP="00A05716">
      <w:pPr>
        <w:pStyle w:val="Bezatstarpm"/>
        <w:jc w:val="right"/>
        <w:rPr>
          <w:rFonts w:ascii="Times New Roman" w:hAnsi="Times New Roman"/>
          <w:sz w:val="20"/>
          <w:szCs w:val="20"/>
        </w:rPr>
      </w:pPr>
    </w:p>
    <w:p w:rsidR="00BB2182" w:rsidRPr="000405A6" w:rsidRDefault="00BB2182" w:rsidP="00A05716">
      <w:pPr>
        <w:spacing w:after="0" w:line="240" w:lineRule="auto"/>
        <w:jc w:val="both"/>
        <w:rPr>
          <w:rFonts w:ascii="Times New Roman" w:eastAsia="Times New Roman" w:hAnsi="Times New Roman"/>
          <w:sz w:val="24"/>
          <w:szCs w:val="24"/>
        </w:rPr>
      </w:pPr>
      <w:r w:rsidRPr="000405A6">
        <w:rPr>
          <w:rFonts w:ascii="Times New Roman" w:eastAsia="Times New Roman" w:hAnsi="Times New Roman"/>
          <w:sz w:val="24"/>
          <w:szCs w:val="24"/>
        </w:rPr>
        <w:t>1. Noteikumi nosaka kārtību, kādā bārenim un bērnam, kurš palicis bez vecāku gādības, tiek piešķirts un izmaksāts dzīvokļa pabalsts, ja  Priekules   novada  Bāriņtiesa pieņēmusi  lēmumu  par  ārpusģimenes  aprūpi.</w:t>
      </w:r>
    </w:p>
    <w:p w:rsidR="00BB2182" w:rsidRPr="000405A6" w:rsidRDefault="00BB2182" w:rsidP="00A05716">
      <w:pPr>
        <w:spacing w:after="0" w:line="240" w:lineRule="auto"/>
        <w:jc w:val="both"/>
        <w:rPr>
          <w:rFonts w:ascii="Times New Roman" w:eastAsia="Times New Roman" w:hAnsi="Times New Roman"/>
          <w:sz w:val="24"/>
          <w:szCs w:val="24"/>
        </w:rPr>
      </w:pPr>
    </w:p>
    <w:p w:rsidR="00BB2182" w:rsidRPr="000405A6" w:rsidRDefault="00BB2182" w:rsidP="00A05716">
      <w:pPr>
        <w:spacing w:after="0" w:line="240" w:lineRule="auto"/>
        <w:jc w:val="both"/>
        <w:rPr>
          <w:rFonts w:ascii="Times New Roman" w:eastAsia="Times New Roman" w:hAnsi="Times New Roman"/>
          <w:sz w:val="24"/>
          <w:szCs w:val="24"/>
        </w:rPr>
      </w:pPr>
      <w:r w:rsidRPr="000405A6">
        <w:rPr>
          <w:rFonts w:ascii="Times New Roman" w:eastAsia="Times New Roman" w:hAnsi="Times New Roman"/>
          <w:sz w:val="24"/>
          <w:szCs w:val="24"/>
        </w:rPr>
        <w:t>2. Dzīvokļa pabalsta pieprasījumu izskata, lēmumu pieņem un izmaksā Priekules novada pašvaldības Sociālais dienests (turpmāk – SD) saskaņā ar šiem noteikumiem.</w:t>
      </w:r>
    </w:p>
    <w:p w:rsidR="00BB2182" w:rsidRPr="000405A6" w:rsidRDefault="00BB2182" w:rsidP="00A05716">
      <w:pPr>
        <w:spacing w:after="0" w:line="240" w:lineRule="auto"/>
        <w:jc w:val="both"/>
        <w:rPr>
          <w:rFonts w:ascii="Times New Roman" w:eastAsia="Times New Roman" w:hAnsi="Times New Roman"/>
          <w:sz w:val="24"/>
          <w:szCs w:val="24"/>
          <w:lang w:eastAsia="lv-LV"/>
        </w:rPr>
      </w:pPr>
    </w:p>
    <w:p w:rsidR="00BB2182" w:rsidRPr="000405A6" w:rsidRDefault="00BB2182" w:rsidP="00A05716">
      <w:pPr>
        <w:spacing w:after="0" w:line="240" w:lineRule="auto"/>
        <w:jc w:val="both"/>
        <w:rPr>
          <w:rFonts w:ascii="Times New Roman" w:eastAsia="Times New Roman" w:hAnsi="Times New Roman"/>
          <w:sz w:val="24"/>
          <w:szCs w:val="24"/>
        </w:rPr>
      </w:pPr>
      <w:r w:rsidRPr="000405A6">
        <w:rPr>
          <w:rFonts w:ascii="Times New Roman" w:eastAsia="Times New Roman" w:hAnsi="Times New Roman"/>
          <w:sz w:val="24"/>
          <w:szCs w:val="24"/>
          <w:lang w:eastAsia="lv-LV"/>
        </w:rPr>
        <w:t xml:space="preserve">3. </w:t>
      </w:r>
      <w:r w:rsidRPr="000405A6">
        <w:rPr>
          <w:rFonts w:ascii="Times New Roman" w:eastAsia="Times New Roman" w:hAnsi="Times New Roman"/>
          <w:sz w:val="24"/>
          <w:szCs w:val="24"/>
        </w:rPr>
        <w:t>Dzīvokļa pabalsts bārenim un bērnam, kurš palicis bez vecāku gādības, tiek piešķirts no 18 gadiem līdz 24 gadu vecuma sasniegšanai.</w:t>
      </w:r>
    </w:p>
    <w:p w:rsidR="00BB2182" w:rsidRPr="000405A6" w:rsidRDefault="00BB2182" w:rsidP="00A05716">
      <w:pPr>
        <w:spacing w:after="0" w:line="240" w:lineRule="auto"/>
        <w:jc w:val="both"/>
        <w:rPr>
          <w:rFonts w:ascii="Times New Roman" w:eastAsia="Times New Roman" w:hAnsi="Times New Roman"/>
          <w:sz w:val="24"/>
          <w:szCs w:val="24"/>
          <w:lang w:eastAsia="lv-LV"/>
        </w:rPr>
      </w:pPr>
    </w:p>
    <w:p w:rsidR="00BB2182" w:rsidRPr="000405A6" w:rsidRDefault="00BB2182" w:rsidP="00A05716">
      <w:pPr>
        <w:spacing w:after="0" w:line="240" w:lineRule="auto"/>
        <w:jc w:val="both"/>
        <w:rPr>
          <w:rFonts w:ascii="Times New Roman" w:eastAsia="Times New Roman" w:hAnsi="Times New Roman"/>
          <w:sz w:val="24"/>
          <w:szCs w:val="24"/>
          <w:lang w:eastAsia="lv-LV"/>
        </w:rPr>
      </w:pPr>
      <w:r w:rsidRPr="000405A6">
        <w:rPr>
          <w:rFonts w:ascii="Times New Roman" w:eastAsia="Times New Roman" w:hAnsi="Times New Roman"/>
          <w:sz w:val="24"/>
          <w:szCs w:val="24"/>
          <w:lang w:eastAsia="lv-LV"/>
        </w:rPr>
        <w:t xml:space="preserve">4. </w:t>
      </w:r>
      <w:r w:rsidRPr="000405A6">
        <w:rPr>
          <w:rFonts w:ascii="Times New Roman" w:eastAsia="Times New Roman" w:hAnsi="Times New Roman"/>
          <w:sz w:val="24"/>
          <w:szCs w:val="24"/>
        </w:rPr>
        <w:t>Pabalsta saņemšanai SD jāiesniedz iesniegums, īres/apsaimniekošanas līgums, komunālo pakalpojumu līgumi un pakalpojumu un īres/apsaimniekošanas rēķini.</w:t>
      </w:r>
    </w:p>
    <w:p w:rsidR="00BB2182" w:rsidRPr="000405A6" w:rsidRDefault="00BB2182" w:rsidP="00A05716">
      <w:pPr>
        <w:spacing w:after="0" w:line="240" w:lineRule="auto"/>
        <w:jc w:val="both"/>
        <w:rPr>
          <w:rFonts w:ascii="Times New Roman" w:eastAsia="Times New Roman" w:hAnsi="Times New Roman"/>
          <w:sz w:val="24"/>
          <w:szCs w:val="24"/>
          <w:lang w:eastAsia="lv-LV"/>
        </w:rPr>
      </w:pPr>
    </w:p>
    <w:p w:rsidR="00BB2182" w:rsidRPr="000405A6" w:rsidRDefault="00BB2182" w:rsidP="00A05716">
      <w:pPr>
        <w:spacing w:after="0" w:line="240" w:lineRule="auto"/>
        <w:jc w:val="both"/>
        <w:rPr>
          <w:rFonts w:ascii="Times New Roman" w:eastAsia="Times New Roman" w:hAnsi="Times New Roman"/>
          <w:sz w:val="24"/>
          <w:szCs w:val="24"/>
          <w:lang w:eastAsia="lv-LV"/>
        </w:rPr>
      </w:pPr>
      <w:r w:rsidRPr="000405A6">
        <w:rPr>
          <w:rFonts w:ascii="Times New Roman" w:eastAsia="Times New Roman" w:hAnsi="Times New Roman"/>
          <w:sz w:val="24"/>
          <w:szCs w:val="24"/>
          <w:lang w:eastAsia="lv-LV"/>
        </w:rPr>
        <w:t xml:space="preserve">5. </w:t>
      </w:r>
      <w:r w:rsidRPr="000405A6">
        <w:rPr>
          <w:rFonts w:ascii="Times New Roman" w:eastAsia="Times New Roman" w:hAnsi="Times New Roman"/>
          <w:sz w:val="24"/>
          <w:szCs w:val="24"/>
        </w:rPr>
        <w:t>Dzīvokļa pabalsts bārenim un bērnam, kurš palicis bez vecāku gādības, tiek aprēķināts pēc izdevumiem par īri/apsaimniekošanu, par pakalpojumiem, kas saistīti ar dzīvojamās telpas lietošanu (</w:t>
      </w:r>
      <w:r w:rsidRPr="000405A6">
        <w:rPr>
          <w:rFonts w:ascii="Times New Roman" w:eastAsia="Times New Roman" w:hAnsi="Times New Roman"/>
          <w:sz w:val="24"/>
          <w:szCs w:val="24"/>
          <w:lang w:eastAsia="lv-LV"/>
        </w:rPr>
        <w:t>siltumenerģija apkures un karstā ūdens nodrošināšanai, elektroenerģija, patērētais ūdens, dabasgāze, kanalizācijas vai asenizācijas nodrošināšana, sadzīves atkritumu apsaimniekošana), ja tie nav ietverti īres maksā.</w:t>
      </w:r>
    </w:p>
    <w:p w:rsidR="004B3196" w:rsidRPr="000405A6" w:rsidRDefault="00BB2182" w:rsidP="00A05716">
      <w:pPr>
        <w:shd w:val="clear" w:color="auto" w:fill="FFFFFF"/>
        <w:spacing w:after="0" w:line="293" w:lineRule="atLeast"/>
        <w:jc w:val="both"/>
        <w:rPr>
          <w:rFonts w:ascii="Times New Roman" w:eastAsia="Times New Roman" w:hAnsi="Times New Roman"/>
          <w:sz w:val="24"/>
          <w:szCs w:val="24"/>
          <w:lang w:eastAsia="lv-LV"/>
        </w:rPr>
      </w:pPr>
      <w:r w:rsidRPr="000405A6">
        <w:rPr>
          <w:rFonts w:ascii="Times New Roman" w:eastAsia="Times New Roman" w:hAnsi="Times New Roman"/>
          <w:sz w:val="24"/>
          <w:szCs w:val="24"/>
          <w:lang w:eastAsia="lv-LV"/>
        </w:rPr>
        <w:t>6.</w:t>
      </w:r>
      <w:r w:rsidR="00F0070D" w:rsidRPr="000405A6">
        <w:rPr>
          <w:rFonts w:ascii="Times New Roman" w:eastAsia="Times New Roman" w:hAnsi="Times New Roman"/>
          <w:sz w:val="24"/>
          <w:szCs w:val="24"/>
          <w:lang w:eastAsia="lv-LV"/>
        </w:rPr>
        <w:t xml:space="preserve"> </w:t>
      </w:r>
      <w:r w:rsidR="004B3196" w:rsidRPr="000405A6">
        <w:rPr>
          <w:rFonts w:ascii="Times New Roman" w:eastAsia="Times New Roman" w:hAnsi="Times New Roman"/>
          <w:sz w:val="24"/>
          <w:szCs w:val="24"/>
          <w:lang w:eastAsia="lv-LV"/>
        </w:rPr>
        <w:t>Dzīvokļa pabalsts bērnam bārenim un bērnam, kurš palicis bez vecāku gādības, tiek piešķirts, nepārsniedzot sekojošus normatīvus:</w:t>
      </w:r>
    </w:p>
    <w:p w:rsidR="004B3196" w:rsidRPr="000405A6" w:rsidRDefault="004B3196" w:rsidP="00A05716">
      <w:pPr>
        <w:shd w:val="clear" w:color="auto" w:fill="FFFFFF"/>
        <w:spacing w:after="0" w:line="240" w:lineRule="auto"/>
        <w:ind w:firstLine="300"/>
        <w:jc w:val="both"/>
        <w:rPr>
          <w:rFonts w:ascii="Times New Roman" w:eastAsia="Times New Roman" w:hAnsi="Times New Roman"/>
          <w:sz w:val="24"/>
          <w:szCs w:val="24"/>
          <w:lang w:eastAsia="lv-LV"/>
        </w:rPr>
      </w:pPr>
      <w:r w:rsidRPr="000405A6">
        <w:rPr>
          <w:rFonts w:ascii="Times New Roman" w:eastAsia="Times New Roman" w:hAnsi="Times New Roman"/>
          <w:sz w:val="24"/>
          <w:szCs w:val="24"/>
          <w:lang w:eastAsia="lv-LV"/>
        </w:rPr>
        <w:t>6.1. izdevumiem par dzīvojamās telpas lietošanu (īres maksa, nepieciešamie izdevumi par obligāti veicamajām pārvaldīšanas darbībām) – 0,40 </w:t>
      </w:r>
      <w:proofErr w:type="spellStart"/>
      <w:r w:rsidRPr="000405A6">
        <w:rPr>
          <w:rFonts w:ascii="Times New Roman" w:eastAsia="Times New Roman" w:hAnsi="Times New Roman"/>
          <w:i/>
          <w:iCs/>
          <w:sz w:val="24"/>
          <w:szCs w:val="24"/>
          <w:lang w:eastAsia="lv-LV"/>
        </w:rPr>
        <w:t>euro</w:t>
      </w:r>
      <w:proofErr w:type="spellEnd"/>
      <w:r w:rsidRPr="000405A6">
        <w:rPr>
          <w:rFonts w:ascii="Times New Roman" w:eastAsia="Times New Roman" w:hAnsi="Times New Roman"/>
          <w:sz w:val="24"/>
          <w:szCs w:val="24"/>
          <w:lang w:eastAsia="lv-LV"/>
        </w:rPr>
        <w:t>/m</w:t>
      </w:r>
      <w:r w:rsidRPr="000405A6">
        <w:rPr>
          <w:rFonts w:ascii="Times New Roman" w:eastAsia="Times New Roman" w:hAnsi="Times New Roman"/>
          <w:sz w:val="24"/>
          <w:szCs w:val="24"/>
          <w:vertAlign w:val="superscript"/>
          <w:lang w:eastAsia="lv-LV"/>
        </w:rPr>
        <w:t>2</w:t>
      </w:r>
      <w:r w:rsidRPr="000405A6">
        <w:rPr>
          <w:rFonts w:ascii="Times New Roman" w:eastAsia="Times New Roman" w:hAnsi="Times New Roman"/>
          <w:sz w:val="24"/>
          <w:szCs w:val="24"/>
          <w:lang w:eastAsia="lv-LV"/>
        </w:rPr>
        <w:t> mēnesī, bet nepārsniedzot 30m</w:t>
      </w:r>
      <w:r w:rsidRPr="000405A6">
        <w:rPr>
          <w:rFonts w:ascii="Times New Roman" w:eastAsia="Times New Roman" w:hAnsi="Times New Roman"/>
          <w:sz w:val="24"/>
          <w:szCs w:val="24"/>
          <w:vertAlign w:val="superscript"/>
          <w:lang w:eastAsia="lv-LV"/>
        </w:rPr>
        <w:t>2</w:t>
      </w:r>
      <w:r w:rsidRPr="000405A6">
        <w:rPr>
          <w:rFonts w:ascii="Times New Roman" w:eastAsia="Times New Roman" w:hAnsi="Times New Roman"/>
          <w:sz w:val="24"/>
          <w:szCs w:val="24"/>
          <w:lang w:eastAsia="lv-LV"/>
        </w:rPr>
        <w:t>;</w:t>
      </w:r>
    </w:p>
    <w:p w:rsidR="004B3196" w:rsidRPr="000405A6" w:rsidRDefault="004B3196" w:rsidP="00A05716">
      <w:pPr>
        <w:shd w:val="clear" w:color="auto" w:fill="FFFFFF"/>
        <w:spacing w:after="0" w:line="240" w:lineRule="auto"/>
        <w:ind w:firstLine="300"/>
        <w:jc w:val="both"/>
        <w:rPr>
          <w:rFonts w:ascii="Times New Roman" w:eastAsia="Times New Roman" w:hAnsi="Times New Roman"/>
          <w:sz w:val="24"/>
          <w:szCs w:val="24"/>
          <w:lang w:eastAsia="lv-LV"/>
        </w:rPr>
      </w:pPr>
      <w:r w:rsidRPr="000405A6">
        <w:rPr>
          <w:rFonts w:ascii="Times New Roman" w:eastAsia="Times New Roman" w:hAnsi="Times New Roman"/>
          <w:sz w:val="24"/>
          <w:szCs w:val="24"/>
          <w:lang w:eastAsia="lv-LV"/>
        </w:rPr>
        <w:lastRenderedPageBreak/>
        <w:t>6.2. izdevumiem par pakalpojumiem, kas saistīti ar dzīvojamās telpas lietošanu, ja tie nav ietverti īres maksā vai nepieciešamajos izdevumos par obligāti veicamajām pārvaldīšanas darbībām, šādā apmērā:</w:t>
      </w:r>
    </w:p>
    <w:p w:rsidR="004B3196" w:rsidRPr="000405A6" w:rsidRDefault="004B3196" w:rsidP="00A05716">
      <w:pPr>
        <w:shd w:val="clear" w:color="auto" w:fill="FFFFFF"/>
        <w:spacing w:after="0" w:line="240" w:lineRule="auto"/>
        <w:ind w:firstLine="300"/>
        <w:jc w:val="both"/>
        <w:rPr>
          <w:rFonts w:ascii="Times New Roman" w:eastAsia="Times New Roman" w:hAnsi="Times New Roman"/>
          <w:sz w:val="24"/>
          <w:szCs w:val="24"/>
          <w:lang w:eastAsia="lv-LV"/>
        </w:rPr>
      </w:pPr>
      <w:r w:rsidRPr="000405A6">
        <w:rPr>
          <w:rFonts w:ascii="Times New Roman" w:eastAsia="Times New Roman" w:hAnsi="Times New Roman"/>
          <w:sz w:val="24"/>
          <w:szCs w:val="24"/>
          <w:lang w:eastAsia="lv-LV"/>
        </w:rPr>
        <w:t>6.2.1. siltumenerģijai karstā ūdens nodrošināšanai līdz 3,00 </w:t>
      </w:r>
      <w:proofErr w:type="spellStart"/>
      <w:r w:rsidRPr="000405A6">
        <w:rPr>
          <w:rFonts w:ascii="Times New Roman" w:eastAsia="Times New Roman" w:hAnsi="Times New Roman"/>
          <w:i/>
          <w:iCs/>
          <w:sz w:val="24"/>
          <w:szCs w:val="24"/>
          <w:lang w:eastAsia="lv-LV"/>
        </w:rPr>
        <w:t>euro</w:t>
      </w:r>
      <w:proofErr w:type="spellEnd"/>
      <w:r w:rsidRPr="000405A6">
        <w:rPr>
          <w:rFonts w:ascii="Times New Roman" w:eastAsia="Times New Roman" w:hAnsi="Times New Roman"/>
          <w:sz w:val="24"/>
          <w:szCs w:val="24"/>
          <w:lang w:eastAsia="lv-LV"/>
        </w:rPr>
        <w:t> mēnesī;</w:t>
      </w:r>
    </w:p>
    <w:p w:rsidR="004B3196" w:rsidRPr="000405A6" w:rsidRDefault="004B3196" w:rsidP="00A05716">
      <w:pPr>
        <w:shd w:val="clear" w:color="auto" w:fill="FFFFFF"/>
        <w:spacing w:after="0" w:line="240" w:lineRule="auto"/>
        <w:ind w:firstLine="300"/>
        <w:jc w:val="both"/>
        <w:rPr>
          <w:rFonts w:ascii="Times New Roman" w:eastAsia="Times New Roman" w:hAnsi="Times New Roman"/>
          <w:sz w:val="24"/>
          <w:szCs w:val="24"/>
          <w:lang w:eastAsia="lv-LV"/>
        </w:rPr>
      </w:pPr>
      <w:r w:rsidRPr="000405A6">
        <w:rPr>
          <w:rFonts w:ascii="Times New Roman" w:eastAsia="Times New Roman" w:hAnsi="Times New Roman"/>
          <w:sz w:val="24"/>
          <w:szCs w:val="24"/>
          <w:lang w:eastAsia="lv-LV"/>
        </w:rPr>
        <w:t>6.2.2. siltumenerģijai apkures nodrošināšanai - 0,80 </w:t>
      </w:r>
      <w:proofErr w:type="spellStart"/>
      <w:r w:rsidRPr="000405A6">
        <w:rPr>
          <w:rFonts w:ascii="Times New Roman" w:eastAsia="Times New Roman" w:hAnsi="Times New Roman"/>
          <w:i/>
          <w:iCs/>
          <w:sz w:val="24"/>
          <w:szCs w:val="24"/>
          <w:lang w:eastAsia="lv-LV"/>
        </w:rPr>
        <w:t>euro</w:t>
      </w:r>
      <w:proofErr w:type="spellEnd"/>
      <w:r w:rsidRPr="000405A6">
        <w:rPr>
          <w:rFonts w:ascii="Times New Roman" w:eastAsia="Times New Roman" w:hAnsi="Times New Roman"/>
          <w:sz w:val="24"/>
          <w:szCs w:val="24"/>
          <w:lang w:eastAsia="lv-LV"/>
        </w:rPr>
        <w:t>/m</w:t>
      </w:r>
      <w:r w:rsidRPr="000405A6">
        <w:rPr>
          <w:rFonts w:ascii="Times New Roman" w:eastAsia="Times New Roman" w:hAnsi="Times New Roman"/>
          <w:sz w:val="24"/>
          <w:szCs w:val="24"/>
          <w:vertAlign w:val="superscript"/>
          <w:lang w:eastAsia="lv-LV"/>
        </w:rPr>
        <w:t>2</w:t>
      </w:r>
      <w:r w:rsidRPr="000405A6">
        <w:rPr>
          <w:rFonts w:ascii="Times New Roman" w:eastAsia="Times New Roman" w:hAnsi="Times New Roman"/>
          <w:sz w:val="24"/>
          <w:szCs w:val="24"/>
          <w:lang w:eastAsia="lv-LV"/>
        </w:rPr>
        <w:t> mēnesī septiņus mēnešus kalendārajā gadā (apkures sezonā), bet nepārsniedzot 30m</w:t>
      </w:r>
      <w:r w:rsidRPr="000405A6">
        <w:rPr>
          <w:rFonts w:ascii="Times New Roman" w:eastAsia="Times New Roman" w:hAnsi="Times New Roman"/>
          <w:sz w:val="24"/>
          <w:szCs w:val="24"/>
          <w:vertAlign w:val="superscript"/>
          <w:lang w:eastAsia="lv-LV"/>
        </w:rPr>
        <w:t>2</w:t>
      </w:r>
      <w:r w:rsidRPr="000405A6">
        <w:rPr>
          <w:rFonts w:ascii="Times New Roman" w:eastAsia="Times New Roman" w:hAnsi="Times New Roman"/>
          <w:sz w:val="24"/>
          <w:szCs w:val="24"/>
          <w:lang w:eastAsia="lv-LV"/>
        </w:rPr>
        <w:t>;</w:t>
      </w:r>
    </w:p>
    <w:p w:rsidR="004B3196" w:rsidRPr="000405A6" w:rsidRDefault="004B3196" w:rsidP="00A05716">
      <w:pPr>
        <w:shd w:val="clear" w:color="auto" w:fill="FFFFFF"/>
        <w:spacing w:after="0" w:line="240" w:lineRule="auto"/>
        <w:ind w:firstLine="300"/>
        <w:jc w:val="both"/>
        <w:rPr>
          <w:rFonts w:ascii="Times New Roman" w:eastAsia="Times New Roman" w:hAnsi="Times New Roman"/>
          <w:sz w:val="24"/>
          <w:szCs w:val="24"/>
          <w:lang w:eastAsia="lv-LV"/>
        </w:rPr>
      </w:pPr>
      <w:r w:rsidRPr="000405A6">
        <w:rPr>
          <w:rFonts w:ascii="Times New Roman" w:eastAsia="Times New Roman" w:hAnsi="Times New Roman"/>
          <w:sz w:val="24"/>
          <w:szCs w:val="24"/>
          <w:lang w:eastAsia="lv-LV"/>
        </w:rPr>
        <w:t>6.2.3. ūdensapgādei, atbilstoši skaitītāju rādījumiem līdz 2,00 </w:t>
      </w:r>
      <w:proofErr w:type="spellStart"/>
      <w:r w:rsidRPr="000405A6">
        <w:rPr>
          <w:rFonts w:ascii="Times New Roman" w:eastAsia="Times New Roman" w:hAnsi="Times New Roman"/>
          <w:i/>
          <w:iCs/>
          <w:sz w:val="24"/>
          <w:szCs w:val="24"/>
          <w:lang w:eastAsia="lv-LV"/>
        </w:rPr>
        <w:t>euro</w:t>
      </w:r>
      <w:proofErr w:type="spellEnd"/>
      <w:r w:rsidRPr="000405A6">
        <w:rPr>
          <w:rFonts w:ascii="Times New Roman" w:eastAsia="Times New Roman" w:hAnsi="Times New Roman"/>
          <w:sz w:val="24"/>
          <w:szCs w:val="24"/>
          <w:lang w:eastAsia="lv-LV"/>
        </w:rPr>
        <w:t> mēnesī;</w:t>
      </w:r>
    </w:p>
    <w:p w:rsidR="004B3196" w:rsidRPr="000405A6" w:rsidRDefault="004B3196" w:rsidP="00A05716">
      <w:pPr>
        <w:shd w:val="clear" w:color="auto" w:fill="FFFFFF"/>
        <w:spacing w:after="0" w:line="240" w:lineRule="auto"/>
        <w:ind w:firstLine="300"/>
        <w:jc w:val="both"/>
        <w:rPr>
          <w:rFonts w:ascii="Times New Roman" w:eastAsia="Times New Roman" w:hAnsi="Times New Roman"/>
          <w:sz w:val="24"/>
          <w:szCs w:val="24"/>
          <w:lang w:eastAsia="lv-LV"/>
        </w:rPr>
      </w:pPr>
      <w:r w:rsidRPr="000405A6">
        <w:rPr>
          <w:rFonts w:ascii="Times New Roman" w:eastAsia="Times New Roman" w:hAnsi="Times New Roman"/>
          <w:sz w:val="24"/>
          <w:szCs w:val="24"/>
          <w:lang w:eastAsia="lv-LV"/>
        </w:rPr>
        <w:t>6.2.4. kanalizācijas pakalpojumiem līdz 1,50 </w:t>
      </w:r>
      <w:proofErr w:type="spellStart"/>
      <w:r w:rsidRPr="000405A6">
        <w:rPr>
          <w:rFonts w:ascii="Times New Roman" w:eastAsia="Times New Roman" w:hAnsi="Times New Roman"/>
          <w:i/>
          <w:iCs/>
          <w:sz w:val="24"/>
          <w:szCs w:val="24"/>
          <w:lang w:eastAsia="lv-LV"/>
        </w:rPr>
        <w:t>euro</w:t>
      </w:r>
      <w:proofErr w:type="spellEnd"/>
      <w:r w:rsidRPr="000405A6">
        <w:rPr>
          <w:rFonts w:ascii="Times New Roman" w:eastAsia="Times New Roman" w:hAnsi="Times New Roman"/>
          <w:sz w:val="24"/>
          <w:szCs w:val="24"/>
          <w:lang w:eastAsia="lv-LV"/>
        </w:rPr>
        <w:t> mēnesī;</w:t>
      </w:r>
    </w:p>
    <w:p w:rsidR="004B3196" w:rsidRPr="000405A6" w:rsidRDefault="004B3196" w:rsidP="00A05716">
      <w:pPr>
        <w:shd w:val="clear" w:color="auto" w:fill="FFFFFF"/>
        <w:spacing w:after="0" w:line="240" w:lineRule="auto"/>
        <w:ind w:firstLine="300"/>
        <w:jc w:val="both"/>
        <w:rPr>
          <w:rFonts w:ascii="Times New Roman" w:eastAsia="Times New Roman" w:hAnsi="Times New Roman"/>
          <w:sz w:val="24"/>
          <w:szCs w:val="24"/>
          <w:lang w:eastAsia="lv-LV"/>
        </w:rPr>
      </w:pPr>
      <w:r w:rsidRPr="000405A6">
        <w:rPr>
          <w:rFonts w:ascii="Times New Roman" w:eastAsia="Times New Roman" w:hAnsi="Times New Roman"/>
          <w:sz w:val="24"/>
          <w:szCs w:val="24"/>
          <w:lang w:eastAsia="lv-LV"/>
        </w:rPr>
        <w:t>6.2.5. asenizācijas pakalpojumiem līdz 18,00 </w:t>
      </w:r>
      <w:proofErr w:type="spellStart"/>
      <w:r w:rsidRPr="000405A6">
        <w:rPr>
          <w:rFonts w:ascii="Times New Roman" w:eastAsia="Times New Roman" w:hAnsi="Times New Roman"/>
          <w:i/>
          <w:iCs/>
          <w:sz w:val="24"/>
          <w:szCs w:val="24"/>
          <w:lang w:eastAsia="lv-LV"/>
        </w:rPr>
        <w:t>euro</w:t>
      </w:r>
      <w:proofErr w:type="spellEnd"/>
      <w:r w:rsidRPr="000405A6">
        <w:rPr>
          <w:rFonts w:ascii="Times New Roman" w:eastAsia="Times New Roman" w:hAnsi="Times New Roman"/>
          <w:sz w:val="24"/>
          <w:szCs w:val="24"/>
          <w:lang w:eastAsia="lv-LV"/>
        </w:rPr>
        <w:t> kalendārajā gadā;</w:t>
      </w:r>
    </w:p>
    <w:p w:rsidR="004B3196" w:rsidRPr="000405A6" w:rsidRDefault="004B3196" w:rsidP="00A05716">
      <w:pPr>
        <w:shd w:val="clear" w:color="auto" w:fill="FFFFFF"/>
        <w:spacing w:after="0" w:line="240" w:lineRule="auto"/>
        <w:ind w:firstLine="300"/>
        <w:jc w:val="both"/>
        <w:rPr>
          <w:rFonts w:ascii="Times New Roman" w:eastAsia="Times New Roman" w:hAnsi="Times New Roman"/>
          <w:sz w:val="24"/>
          <w:szCs w:val="24"/>
          <w:lang w:eastAsia="lv-LV"/>
        </w:rPr>
      </w:pPr>
      <w:r w:rsidRPr="000405A6">
        <w:rPr>
          <w:rFonts w:ascii="Times New Roman" w:eastAsia="Times New Roman" w:hAnsi="Times New Roman"/>
          <w:sz w:val="24"/>
          <w:szCs w:val="24"/>
          <w:lang w:eastAsia="lv-LV"/>
        </w:rPr>
        <w:t>6.2.6. kompleksajiem ūdensapgādes un kanalizācijas pakalpojumiem līdz 3,50 </w:t>
      </w:r>
      <w:proofErr w:type="spellStart"/>
      <w:r w:rsidRPr="000405A6">
        <w:rPr>
          <w:rFonts w:ascii="Times New Roman" w:eastAsia="Times New Roman" w:hAnsi="Times New Roman"/>
          <w:i/>
          <w:iCs/>
          <w:sz w:val="24"/>
          <w:szCs w:val="24"/>
          <w:lang w:eastAsia="lv-LV"/>
        </w:rPr>
        <w:t>euro</w:t>
      </w:r>
      <w:proofErr w:type="spellEnd"/>
      <w:r w:rsidRPr="000405A6">
        <w:rPr>
          <w:rFonts w:ascii="Times New Roman" w:eastAsia="Times New Roman" w:hAnsi="Times New Roman"/>
          <w:sz w:val="24"/>
          <w:szCs w:val="24"/>
          <w:lang w:eastAsia="lv-LV"/>
        </w:rPr>
        <w:t> mēnesī;</w:t>
      </w:r>
    </w:p>
    <w:p w:rsidR="004B3196" w:rsidRPr="000405A6" w:rsidRDefault="004B3196" w:rsidP="00A05716">
      <w:pPr>
        <w:shd w:val="clear" w:color="auto" w:fill="FFFFFF"/>
        <w:spacing w:after="0" w:line="240" w:lineRule="auto"/>
        <w:ind w:firstLine="300"/>
        <w:jc w:val="both"/>
        <w:rPr>
          <w:rFonts w:ascii="Times New Roman" w:eastAsia="Times New Roman" w:hAnsi="Times New Roman"/>
          <w:sz w:val="24"/>
          <w:szCs w:val="24"/>
          <w:lang w:eastAsia="lv-LV"/>
        </w:rPr>
      </w:pPr>
      <w:r w:rsidRPr="000405A6">
        <w:rPr>
          <w:rFonts w:ascii="Times New Roman" w:eastAsia="Times New Roman" w:hAnsi="Times New Roman"/>
          <w:sz w:val="24"/>
          <w:szCs w:val="24"/>
          <w:lang w:eastAsia="lv-LV"/>
        </w:rPr>
        <w:t xml:space="preserve">6.2.7. dabasgāzei, atbilstoši skaitītāja rādītājiem līdz 2,00 </w:t>
      </w:r>
      <w:proofErr w:type="spellStart"/>
      <w:r w:rsidRPr="000405A6">
        <w:rPr>
          <w:rFonts w:ascii="Times New Roman" w:eastAsia="Times New Roman" w:hAnsi="Times New Roman"/>
          <w:i/>
          <w:iCs/>
          <w:sz w:val="24"/>
          <w:szCs w:val="24"/>
          <w:lang w:eastAsia="lv-LV"/>
        </w:rPr>
        <w:t>euro</w:t>
      </w:r>
      <w:proofErr w:type="spellEnd"/>
      <w:r w:rsidRPr="000405A6">
        <w:rPr>
          <w:rFonts w:ascii="Times New Roman" w:eastAsia="Times New Roman" w:hAnsi="Times New Roman"/>
          <w:sz w:val="24"/>
          <w:szCs w:val="24"/>
          <w:lang w:eastAsia="lv-LV"/>
        </w:rPr>
        <w:t> mēnesī;</w:t>
      </w:r>
    </w:p>
    <w:p w:rsidR="004B3196" w:rsidRPr="000405A6" w:rsidRDefault="004B3196" w:rsidP="00A05716">
      <w:pPr>
        <w:shd w:val="clear" w:color="auto" w:fill="FFFFFF"/>
        <w:spacing w:after="0" w:line="240" w:lineRule="auto"/>
        <w:ind w:firstLine="300"/>
        <w:jc w:val="both"/>
        <w:rPr>
          <w:rFonts w:ascii="Times New Roman" w:eastAsia="Times New Roman" w:hAnsi="Times New Roman"/>
          <w:sz w:val="24"/>
          <w:szCs w:val="24"/>
          <w:lang w:eastAsia="lv-LV"/>
        </w:rPr>
      </w:pPr>
      <w:r w:rsidRPr="000405A6">
        <w:rPr>
          <w:rFonts w:ascii="Times New Roman" w:eastAsia="Times New Roman" w:hAnsi="Times New Roman"/>
          <w:sz w:val="24"/>
          <w:szCs w:val="24"/>
          <w:lang w:eastAsia="lv-LV"/>
        </w:rPr>
        <w:t>6.2.8. sadzīves atkritumu apsaimniekošanai līdz 1,50 </w:t>
      </w:r>
      <w:proofErr w:type="spellStart"/>
      <w:r w:rsidRPr="000405A6">
        <w:rPr>
          <w:rFonts w:ascii="Times New Roman" w:eastAsia="Times New Roman" w:hAnsi="Times New Roman"/>
          <w:i/>
          <w:iCs/>
          <w:sz w:val="24"/>
          <w:szCs w:val="24"/>
          <w:lang w:eastAsia="lv-LV"/>
        </w:rPr>
        <w:t>euro</w:t>
      </w:r>
      <w:proofErr w:type="spellEnd"/>
      <w:r w:rsidRPr="000405A6">
        <w:rPr>
          <w:rFonts w:ascii="Times New Roman" w:eastAsia="Times New Roman" w:hAnsi="Times New Roman"/>
          <w:sz w:val="24"/>
          <w:szCs w:val="24"/>
          <w:lang w:eastAsia="lv-LV"/>
        </w:rPr>
        <w:t> mēnesī;</w:t>
      </w:r>
    </w:p>
    <w:p w:rsidR="004B3196" w:rsidRPr="000405A6" w:rsidRDefault="004B3196" w:rsidP="00A05716">
      <w:pPr>
        <w:shd w:val="clear" w:color="auto" w:fill="FFFFFF"/>
        <w:spacing w:after="0" w:line="240" w:lineRule="auto"/>
        <w:ind w:firstLine="300"/>
        <w:jc w:val="both"/>
        <w:rPr>
          <w:rFonts w:ascii="Times New Roman" w:eastAsia="Times New Roman" w:hAnsi="Times New Roman"/>
          <w:sz w:val="24"/>
          <w:szCs w:val="24"/>
          <w:lang w:eastAsia="lv-LV"/>
        </w:rPr>
      </w:pPr>
      <w:r w:rsidRPr="000405A6">
        <w:rPr>
          <w:rFonts w:ascii="Times New Roman" w:eastAsia="Times New Roman" w:hAnsi="Times New Roman"/>
          <w:sz w:val="24"/>
          <w:szCs w:val="24"/>
          <w:lang w:eastAsia="lv-LV"/>
        </w:rPr>
        <w:t>6.2.9. dzīvojamās telpas apkures nodrošināšanai:</w:t>
      </w:r>
    </w:p>
    <w:p w:rsidR="004B3196" w:rsidRPr="000405A6" w:rsidRDefault="004B3196" w:rsidP="00A05716">
      <w:pPr>
        <w:shd w:val="clear" w:color="auto" w:fill="FFFFFF"/>
        <w:spacing w:after="0" w:line="240" w:lineRule="auto"/>
        <w:ind w:firstLine="300"/>
        <w:jc w:val="both"/>
        <w:rPr>
          <w:rFonts w:ascii="Times New Roman" w:eastAsia="Times New Roman" w:hAnsi="Times New Roman"/>
          <w:sz w:val="24"/>
          <w:szCs w:val="24"/>
          <w:lang w:eastAsia="lv-LV"/>
        </w:rPr>
      </w:pPr>
      <w:r w:rsidRPr="000405A6">
        <w:rPr>
          <w:rFonts w:ascii="Times New Roman" w:eastAsia="Times New Roman" w:hAnsi="Times New Roman"/>
          <w:sz w:val="24"/>
          <w:szCs w:val="24"/>
          <w:lang w:eastAsia="lv-LV"/>
        </w:rPr>
        <w:t>6.2.9.1. ar cieto kurināmo līdz 168,00 </w:t>
      </w:r>
      <w:proofErr w:type="spellStart"/>
      <w:r w:rsidRPr="000405A6">
        <w:rPr>
          <w:rFonts w:ascii="Times New Roman" w:eastAsia="Times New Roman" w:hAnsi="Times New Roman"/>
          <w:i/>
          <w:iCs/>
          <w:sz w:val="24"/>
          <w:szCs w:val="24"/>
          <w:lang w:eastAsia="lv-LV"/>
        </w:rPr>
        <w:t>euro</w:t>
      </w:r>
      <w:proofErr w:type="spellEnd"/>
      <w:r w:rsidRPr="000405A6">
        <w:rPr>
          <w:rFonts w:ascii="Times New Roman" w:eastAsia="Times New Roman" w:hAnsi="Times New Roman"/>
          <w:sz w:val="24"/>
          <w:szCs w:val="24"/>
          <w:lang w:eastAsia="lv-LV"/>
        </w:rPr>
        <w:t> kalendārajā gadā;</w:t>
      </w:r>
    </w:p>
    <w:p w:rsidR="004B3196" w:rsidRPr="000405A6" w:rsidRDefault="004B3196" w:rsidP="00A05716">
      <w:pPr>
        <w:shd w:val="clear" w:color="auto" w:fill="FFFFFF"/>
        <w:spacing w:after="0" w:line="240" w:lineRule="auto"/>
        <w:ind w:firstLine="300"/>
        <w:jc w:val="both"/>
        <w:rPr>
          <w:rFonts w:ascii="Times New Roman" w:eastAsia="Times New Roman" w:hAnsi="Times New Roman"/>
          <w:sz w:val="24"/>
          <w:szCs w:val="24"/>
          <w:lang w:eastAsia="lv-LV"/>
        </w:rPr>
      </w:pPr>
      <w:r w:rsidRPr="000405A6">
        <w:rPr>
          <w:rFonts w:ascii="Times New Roman" w:eastAsia="Times New Roman" w:hAnsi="Times New Roman"/>
          <w:sz w:val="24"/>
          <w:szCs w:val="24"/>
          <w:lang w:eastAsia="lv-LV"/>
        </w:rPr>
        <w:t>6.2.9.2. ar gāzi un elektroenerģiju 24,00 </w:t>
      </w:r>
      <w:proofErr w:type="spellStart"/>
      <w:r w:rsidRPr="000405A6">
        <w:rPr>
          <w:rFonts w:ascii="Times New Roman" w:eastAsia="Times New Roman" w:hAnsi="Times New Roman"/>
          <w:i/>
          <w:iCs/>
          <w:sz w:val="24"/>
          <w:szCs w:val="24"/>
          <w:lang w:eastAsia="lv-LV"/>
        </w:rPr>
        <w:t>euro</w:t>
      </w:r>
      <w:proofErr w:type="spellEnd"/>
      <w:r w:rsidRPr="000405A6">
        <w:rPr>
          <w:rFonts w:ascii="Times New Roman" w:eastAsia="Times New Roman" w:hAnsi="Times New Roman"/>
          <w:sz w:val="24"/>
          <w:szCs w:val="24"/>
          <w:lang w:eastAsia="lv-LV"/>
        </w:rPr>
        <w:t> mēnesī septiņus mēnešus kalendārajā gadā (apkures sezonā);</w:t>
      </w:r>
    </w:p>
    <w:p w:rsidR="004B3196" w:rsidRPr="000405A6" w:rsidRDefault="004B3196" w:rsidP="00A05716">
      <w:pPr>
        <w:shd w:val="clear" w:color="auto" w:fill="FFFFFF"/>
        <w:spacing w:after="0" w:line="240" w:lineRule="auto"/>
        <w:ind w:firstLine="300"/>
        <w:jc w:val="both"/>
        <w:rPr>
          <w:rFonts w:ascii="Times New Roman" w:eastAsia="Times New Roman" w:hAnsi="Times New Roman"/>
          <w:sz w:val="24"/>
          <w:szCs w:val="24"/>
          <w:lang w:eastAsia="lv-LV"/>
        </w:rPr>
      </w:pPr>
      <w:r w:rsidRPr="000405A6">
        <w:rPr>
          <w:rFonts w:ascii="Times New Roman" w:eastAsia="Times New Roman" w:hAnsi="Times New Roman"/>
          <w:sz w:val="24"/>
          <w:szCs w:val="24"/>
          <w:lang w:eastAsia="lv-LV"/>
        </w:rPr>
        <w:t xml:space="preserve">6.3. elektroenerģijai atbilstoši skaitītāja rādījumiem līdz 50 kWh mēnesī, ja tiek izmantots elektriskais pavards – </w:t>
      </w:r>
      <w:r w:rsidR="00E443CF" w:rsidRPr="000405A6">
        <w:rPr>
          <w:rFonts w:ascii="Times New Roman" w:eastAsia="Times New Roman" w:hAnsi="Times New Roman"/>
          <w:sz w:val="24"/>
          <w:szCs w:val="24"/>
          <w:lang w:eastAsia="lv-LV"/>
        </w:rPr>
        <w:t>papildus 50 kWh mēnesī.</w:t>
      </w:r>
    </w:p>
    <w:p w:rsidR="004B3196" w:rsidRPr="000405A6" w:rsidRDefault="004B3196" w:rsidP="00A05716">
      <w:pPr>
        <w:shd w:val="clear" w:color="auto" w:fill="FFFFFF"/>
        <w:spacing w:after="0" w:line="240" w:lineRule="auto"/>
        <w:ind w:firstLine="300"/>
        <w:jc w:val="both"/>
        <w:rPr>
          <w:rFonts w:ascii="Times New Roman" w:eastAsia="Times New Roman" w:hAnsi="Times New Roman"/>
          <w:sz w:val="24"/>
          <w:szCs w:val="24"/>
          <w:lang w:eastAsia="lv-LV"/>
        </w:rPr>
      </w:pPr>
      <w:r w:rsidRPr="000405A6">
        <w:rPr>
          <w:rFonts w:ascii="Times New Roman" w:eastAsia="Times New Roman" w:hAnsi="Times New Roman"/>
          <w:sz w:val="24"/>
          <w:szCs w:val="24"/>
          <w:lang w:eastAsia="lv-LV"/>
        </w:rPr>
        <w:t xml:space="preserve">6.4. Dzīvokļa pabalsta apmērs nevar pārsniegt faktiskos izdevumus un pārsniegt 50,00 </w:t>
      </w:r>
      <w:proofErr w:type="spellStart"/>
      <w:r w:rsidRPr="000405A6">
        <w:rPr>
          <w:rFonts w:ascii="Times New Roman" w:eastAsia="Times New Roman" w:hAnsi="Times New Roman"/>
          <w:sz w:val="24"/>
          <w:szCs w:val="24"/>
          <w:lang w:eastAsia="lv-LV"/>
        </w:rPr>
        <w:t>euro</w:t>
      </w:r>
      <w:proofErr w:type="spellEnd"/>
      <w:r w:rsidRPr="000405A6">
        <w:rPr>
          <w:rFonts w:ascii="Times New Roman" w:eastAsia="Times New Roman" w:hAnsi="Times New Roman"/>
          <w:sz w:val="24"/>
          <w:szCs w:val="24"/>
          <w:lang w:eastAsia="lv-LV"/>
        </w:rPr>
        <w:t xml:space="preserve"> mēnesī.</w:t>
      </w:r>
    </w:p>
    <w:p w:rsidR="00BB2182" w:rsidRPr="000405A6" w:rsidRDefault="00BB2182" w:rsidP="00A05716">
      <w:pPr>
        <w:spacing w:after="0" w:line="240" w:lineRule="auto"/>
        <w:jc w:val="both"/>
        <w:rPr>
          <w:rFonts w:ascii="Times New Roman" w:eastAsia="Times New Roman" w:hAnsi="Times New Roman"/>
          <w:sz w:val="24"/>
          <w:szCs w:val="24"/>
        </w:rPr>
      </w:pPr>
      <w:r w:rsidRPr="000405A6">
        <w:rPr>
          <w:rFonts w:ascii="Times New Roman" w:eastAsia="Times New Roman" w:hAnsi="Times New Roman"/>
          <w:sz w:val="24"/>
          <w:szCs w:val="24"/>
        </w:rPr>
        <w:t>7. Dzīvokļa pabalsts bārenim un bērnam, kurš palicis bez vecāku gādības, tiek izmaksāts reizi mēnesī pēc pamatojumu dokumentu iesniegšanas SD, dzīvokļa pabalstu pārskaitot pabalsta pieprasītāja norādītajā kontā vai namu apsaimniekotājam. Pamatojumu dokumentus var iesniegt gan uz vietas SD, gan elektroniski.</w:t>
      </w:r>
    </w:p>
    <w:p w:rsidR="00BB2182" w:rsidRPr="000405A6" w:rsidRDefault="00BB2182" w:rsidP="00167989">
      <w:pPr>
        <w:spacing w:after="0" w:line="240" w:lineRule="auto"/>
        <w:jc w:val="both"/>
        <w:rPr>
          <w:b/>
        </w:rPr>
      </w:pPr>
      <w:r w:rsidRPr="000405A6">
        <w:rPr>
          <w:rFonts w:ascii="Times New Roman" w:eastAsia="Times New Roman" w:hAnsi="Times New Roman"/>
          <w:sz w:val="24"/>
          <w:szCs w:val="24"/>
        </w:rPr>
        <w:t xml:space="preserve">8. Dzīvokļa pabalsts bārenim un bērnam, kurš palicis bez vecāku gādības, tiek </w:t>
      </w:r>
      <w:r w:rsidR="005154C8" w:rsidRPr="000405A6">
        <w:rPr>
          <w:rFonts w:ascii="Times New Roman" w:eastAsia="Times New Roman" w:hAnsi="Times New Roman"/>
          <w:sz w:val="24"/>
          <w:szCs w:val="24"/>
        </w:rPr>
        <w:t>pārskatīts gadījumos,</w:t>
      </w:r>
      <w:r w:rsidRPr="000405A6">
        <w:rPr>
          <w:rFonts w:ascii="Times New Roman" w:eastAsia="Times New Roman" w:hAnsi="Times New Roman"/>
          <w:sz w:val="24"/>
          <w:szCs w:val="24"/>
        </w:rPr>
        <w:t xml:space="preserve"> ja mainās </w:t>
      </w:r>
      <w:r w:rsidR="005154C8" w:rsidRPr="000405A6">
        <w:rPr>
          <w:rFonts w:ascii="Times New Roman" w:eastAsia="Times New Roman" w:hAnsi="Times New Roman"/>
          <w:sz w:val="24"/>
          <w:szCs w:val="24"/>
        </w:rPr>
        <w:t xml:space="preserve">faktiskie </w:t>
      </w:r>
      <w:r w:rsidRPr="000405A6">
        <w:rPr>
          <w:rFonts w:ascii="Times New Roman" w:eastAsia="Times New Roman" w:hAnsi="Times New Roman"/>
          <w:sz w:val="24"/>
          <w:szCs w:val="24"/>
        </w:rPr>
        <w:t>apstākļi,</w:t>
      </w:r>
      <w:r w:rsidR="005154C8" w:rsidRPr="000405A6">
        <w:rPr>
          <w:rFonts w:ascii="Times New Roman" w:eastAsia="Times New Roman" w:hAnsi="Times New Roman"/>
          <w:sz w:val="24"/>
          <w:szCs w:val="24"/>
        </w:rPr>
        <w:t xml:space="preserve"> kas var ietekmēt pabalsta saņemšanu,</w:t>
      </w:r>
      <w:r w:rsidRPr="000405A6">
        <w:rPr>
          <w:rFonts w:ascii="Times New Roman" w:eastAsia="Times New Roman" w:hAnsi="Times New Roman"/>
          <w:sz w:val="24"/>
          <w:szCs w:val="24"/>
        </w:rPr>
        <w:t xml:space="preserve"> par to pabalsta pieprasītājam nekavējoties jāpaziņo SD.</w:t>
      </w:r>
    </w:p>
    <w:p w:rsidR="00BB2182" w:rsidRPr="000405A6" w:rsidRDefault="00BB2182" w:rsidP="00A05716">
      <w:pPr>
        <w:pStyle w:val="Default"/>
        <w:jc w:val="both"/>
        <w:rPr>
          <w:color w:val="auto"/>
          <w:lang w:val="lv-LV"/>
        </w:rPr>
      </w:pPr>
      <w:r w:rsidRPr="000405A6">
        <w:rPr>
          <w:color w:val="auto"/>
          <w:lang w:val="lv-LV"/>
        </w:rPr>
        <w:t xml:space="preserve">9. Par pieņemto lēmumu SD paziņo iesniedzējam rakstveidā, Administratīvā  </w:t>
      </w:r>
      <w:r w:rsidR="00F0070D" w:rsidRPr="000405A6">
        <w:rPr>
          <w:color w:val="auto"/>
          <w:lang w:val="lv-LV"/>
        </w:rPr>
        <w:t xml:space="preserve">procesa likumā </w:t>
      </w:r>
      <w:r w:rsidRPr="000405A6">
        <w:rPr>
          <w:color w:val="auto"/>
          <w:lang w:val="lv-LV"/>
        </w:rPr>
        <w:t>noteiktajā kārtībā.</w:t>
      </w:r>
    </w:p>
    <w:p w:rsidR="00BB2182" w:rsidRPr="000405A6" w:rsidRDefault="00BB2182" w:rsidP="00A05716">
      <w:pPr>
        <w:pStyle w:val="Default"/>
        <w:jc w:val="both"/>
        <w:rPr>
          <w:color w:val="auto"/>
          <w:lang w:val="lv-LV"/>
        </w:rPr>
      </w:pPr>
      <w:r w:rsidRPr="000405A6">
        <w:rPr>
          <w:color w:val="auto"/>
          <w:lang w:val="lv-LV"/>
        </w:rPr>
        <w:t>10. SD  lēmumu par pabalsta piešķiršanu vai atteikumu var apstrīdēt Priekules novada pašvaldības d</w:t>
      </w:r>
      <w:r w:rsidR="00F0070D" w:rsidRPr="000405A6">
        <w:rPr>
          <w:color w:val="auto"/>
          <w:lang w:val="lv-LV"/>
        </w:rPr>
        <w:t>omē. Priekules novada pašvaldības domes lēmumu var pārsūdzēt Administratīvajā rajona tiesā.</w:t>
      </w:r>
    </w:p>
    <w:p w:rsidR="00BB2182" w:rsidRPr="000405A6" w:rsidRDefault="00BB2182" w:rsidP="00A05716">
      <w:pPr>
        <w:suppressAutoHyphens/>
        <w:spacing w:after="0" w:line="240" w:lineRule="auto"/>
        <w:ind w:left="709" w:hanging="709"/>
        <w:jc w:val="both"/>
        <w:rPr>
          <w:rFonts w:ascii="Times New Roman" w:hAnsi="Times New Roman"/>
          <w:i/>
          <w:iCs/>
          <w:sz w:val="24"/>
          <w:szCs w:val="24"/>
        </w:rPr>
      </w:pPr>
      <w:r w:rsidRPr="000405A6">
        <w:rPr>
          <w:rFonts w:ascii="Times New Roman" w:hAnsi="Times New Roman"/>
          <w:sz w:val="24"/>
          <w:szCs w:val="24"/>
        </w:rPr>
        <w:t>11. Noteikumus publicēt izdevumā „Priekules Nov</w:t>
      </w:r>
      <w:r w:rsidR="00F0070D" w:rsidRPr="000405A6">
        <w:rPr>
          <w:rFonts w:ascii="Times New Roman" w:hAnsi="Times New Roman"/>
          <w:sz w:val="24"/>
          <w:szCs w:val="24"/>
        </w:rPr>
        <w:t xml:space="preserve">ada Ziņas” un novada mājas lapā </w:t>
      </w:r>
      <w:r w:rsidRPr="000405A6">
        <w:rPr>
          <w:rFonts w:ascii="Times New Roman" w:hAnsi="Times New Roman"/>
          <w:sz w:val="24"/>
          <w:szCs w:val="24"/>
        </w:rPr>
        <w:t xml:space="preserve">www.priekulesnovads.lv.  </w:t>
      </w:r>
    </w:p>
    <w:p w:rsidR="00BB2182" w:rsidRPr="000405A6" w:rsidRDefault="00BB2182" w:rsidP="00A05716">
      <w:pPr>
        <w:spacing w:after="0" w:line="240" w:lineRule="auto"/>
        <w:jc w:val="both"/>
        <w:rPr>
          <w:rFonts w:ascii="Times New Roman" w:hAnsi="Times New Roman"/>
          <w:sz w:val="24"/>
          <w:szCs w:val="24"/>
        </w:rPr>
      </w:pPr>
    </w:p>
    <w:p w:rsidR="00F0070D" w:rsidRPr="000405A6" w:rsidRDefault="00F0070D" w:rsidP="00F0070D">
      <w:pPr>
        <w:spacing w:after="0" w:line="240" w:lineRule="auto"/>
        <w:jc w:val="both"/>
        <w:rPr>
          <w:rFonts w:ascii="Times New Roman" w:hAnsi="Times New Roman"/>
          <w:sz w:val="24"/>
          <w:szCs w:val="24"/>
        </w:rPr>
      </w:pPr>
    </w:p>
    <w:p w:rsidR="00BB2182" w:rsidRPr="000405A6" w:rsidRDefault="00E55D86" w:rsidP="00F0070D">
      <w:pPr>
        <w:spacing w:after="0" w:line="240" w:lineRule="auto"/>
        <w:jc w:val="both"/>
        <w:rPr>
          <w:rFonts w:ascii="Times New Roman" w:hAnsi="Times New Roman"/>
          <w:sz w:val="24"/>
          <w:szCs w:val="24"/>
        </w:rPr>
      </w:pPr>
      <w:r w:rsidRPr="000405A6">
        <w:rPr>
          <w:rFonts w:ascii="Times New Roman" w:hAnsi="Times New Roman"/>
          <w:sz w:val="24"/>
          <w:szCs w:val="24"/>
        </w:rPr>
        <w:t>Pašvaldības d</w:t>
      </w:r>
      <w:r w:rsidR="00BB2182" w:rsidRPr="000405A6">
        <w:rPr>
          <w:rFonts w:ascii="Times New Roman" w:hAnsi="Times New Roman"/>
          <w:sz w:val="24"/>
          <w:szCs w:val="24"/>
        </w:rPr>
        <w:t>omes priekšsēdētāja</w:t>
      </w:r>
      <w:r w:rsidR="00BB2182" w:rsidRPr="000405A6">
        <w:rPr>
          <w:rFonts w:ascii="Times New Roman" w:hAnsi="Times New Roman"/>
          <w:sz w:val="24"/>
          <w:szCs w:val="24"/>
        </w:rPr>
        <w:tab/>
      </w:r>
      <w:r w:rsidR="00BB2182" w:rsidRPr="000405A6">
        <w:rPr>
          <w:rFonts w:ascii="Times New Roman" w:hAnsi="Times New Roman"/>
          <w:sz w:val="24"/>
          <w:szCs w:val="24"/>
        </w:rPr>
        <w:tab/>
      </w:r>
      <w:r w:rsidR="00BB2182" w:rsidRPr="000405A6">
        <w:rPr>
          <w:rFonts w:ascii="Times New Roman" w:hAnsi="Times New Roman"/>
          <w:sz w:val="24"/>
          <w:szCs w:val="24"/>
        </w:rPr>
        <w:tab/>
      </w:r>
      <w:r w:rsidR="00BB2182" w:rsidRPr="000405A6">
        <w:rPr>
          <w:rFonts w:ascii="Times New Roman" w:hAnsi="Times New Roman"/>
          <w:sz w:val="24"/>
          <w:szCs w:val="24"/>
        </w:rPr>
        <w:tab/>
      </w:r>
      <w:r w:rsidR="00BB2182" w:rsidRPr="000405A6">
        <w:rPr>
          <w:rFonts w:ascii="Times New Roman" w:hAnsi="Times New Roman"/>
          <w:sz w:val="24"/>
          <w:szCs w:val="24"/>
        </w:rPr>
        <w:tab/>
      </w:r>
      <w:r w:rsidR="00BB2182" w:rsidRPr="000405A6">
        <w:rPr>
          <w:rFonts w:ascii="Times New Roman" w:hAnsi="Times New Roman"/>
          <w:sz w:val="24"/>
          <w:szCs w:val="24"/>
        </w:rPr>
        <w:tab/>
      </w:r>
      <w:proofErr w:type="spellStart"/>
      <w:r w:rsidR="00BB2182" w:rsidRPr="000405A6">
        <w:rPr>
          <w:rFonts w:ascii="Times New Roman" w:hAnsi="Times New Roman"/>
          <w:sz w:val="24"/>
          <w:szCs w:val="24"/>
        </w:rPr>
        <w:t>V.Jablonska</w:t>
      </w:r>
      <w:proofErr w:type="spellEnd"/>
    </w:p>
    <w:p w:rsidR="00BB2182" w:rsidRPr="000405A6" w:rsidRDefault="00BB2182" w:rsidP="00F0070D">
      <w:pPr>
        <w:spacing w:after="0" w:line="240" w:lineRule="auto"/>
        <w:jc w:val="both"/>
        <w:rPr>
          <w:rFonts w:ascii="Times New Roman" w:hAnsi="Times New Roman"/>
          <w:sz w:val="24"/>
          <w:szCs w:val="24"/>
        </w:rPr>
      </w:pPr>
    </w:p>
    <w:p w:rsidR="00BB2182" w:rsidRPr="000405A6" w:rsidRDefault="00BB2182" w:rsidP="00F0070D">
      <w:pPr>
        <w:spacing w:after="0" w:line="240" w:lineRule="auto"/>
        <w:jc w:val="both"/>
        <w:rPr>
          <w:rFonts w:ascii="Times New Roman" w:hAnsi="Times New Roman"/>
          <w:sz w:val="24"/>
          <w:szCs w:val="24"/>
        </w:rPr>
      </w:pPr>
    </w:p>
    <w:p w:rsidR="005B7894" w:rsidRPr="000405A6" w:rsidRDefault="005B7894" w:rsidP="00F0070D">
      <w:pPr>
        <w:jc w:val="both"/>
      </w:pPr>
    </w:p>
    <w:sectPr w:rsidR="005B7894" w:rsidRPr="000405A6" w:rsidSect="0001347C">
      <w:pgSz w:w="11906" w:h="16838"/>
      <w:pgMar w:top="1134" w:right="1133" w:bottom="426"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F85D74"/>
    <w:multiLevelType w:val="hybridMultilevel"/>
    <w:tmpl w:val="C962330A"/>
    <w:lvl w:ilvl="0" w:tplc="C10EB462">
      <w:start w:val="1"/>
      <w:numFmt w:val="decimal"/>
      <w:lvlText w:val="%1."/>
      <w:lvlJc w:val="left"/>
      <w:pPr>
        <w:ind w:left="1140" w:hanging="360"/>
      </w:pPr>
    </w:lvl>
    <w:lvl w:ilvl="1" w:tplc="04260019">
      <w:start w:val="1"/>
      <w:numFmt w:val="lowerLetter"/>
      <w:lvlText w:val="%2."/>
      <w:lvlJc w:val="left"/>
      <w:pPr>
        <w:ind w:left="1860" w:hanging="360"/>
      </w:pPr>
    </w:lvl>
    <w:lvl w:ilvl="2" w:tplc="0426001B">
      <w:start w:val="1"/>
      <w:numFmt w:val="lowerRoman"/>
      <w:lvlText w:val="%3."/>
      <w:lvlJc w:val="right"/>
      <w:pPr>
        <w:ind w:left="2580" w:hanging="180"/>
      </w:pPr>
    </w:lvl>
    <w:lvl w:ilvl="3" w:tplc="0426000F">
      <w:start w:val="1"/>
      <w:numFmt w:val="decimal"/>
      <w:lvlText w:val="%4."/>
      <w:lvlJc w:val="left"/>
      <w:pPr>
        <w:ind w:left="3300" w:hanging="360"/>
      </w:pPr>
    </w:lvl>
    <w:lvl w:ilvl="4" w:tplc="04260019">
      <w:start w:val="1"/>
      <w:numFmt w:val="lowerLetter"/>
      <w:lvlText w:val="%5."/>
      <w:lvlJc w:val="left"/>
      <w:pPr>
        <w:ind w:left="4020" w:hanging="360"/>
      </w:pPr>
    </w:lvl>
    <w:lvl w:ilvl="5" w:tplc="0426001B">
      <w:start w:val="1"/>
      <w:numFmt w:val="lowerRoman"/>
      <w:lvlText w:val="%6."/>
      <w:lvlJc w:val="right"/>
      <w:pPr>
        <w:ind w:left="4740" w:hanging="180"/>
      </w:pPr>
    </w:lvl>
    <w:lvl w:ilvl="6" w:tplc="0426000F">
      <w:start w:val="1"/>
      <w:numFmt w:val="decimal"/>
      <w:lvlText w:val="%7."/>
      <w:lvlJc w:val="left"/>
      <w:pPr>
        <w:ind w:left="5460" w:hanging="360"/>
      </w:pPr>
    </w:lvl>
    <w:lvl w:ilvl="7" w:tplc="04260019">
      <w:start w:val="1"/>
      <w:numFmt w:val="lowerLetter"/>
      <w:lvlText w:val="%8."/>
      <w:lvlJc w:val="left"/>
      <w:pPr>
        <w:ind w:left="6180" w:hanging="360"/>
      </w:pPr>
    </w:lvl>
    <w:lvl w:ilvl="8" w:tplc="0426001B">
      <w:start w:val="1"/>
      <w:numFmt w:val="lowerRoman"/>
      <w:lvlText w:val="%9."/>
      <w:lvlJc w:val="right"/>
      <w:pPr>
        <w:ind w:left="690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82"/>
    <w:rsid w:val="0001347C"/>
    <w:rsid w:val="000405A6"/>
    <w:rsid w:val="00167989"/>
    <w:rsid w:val="0045659E"/>
    <w:rsid w:val="004B3196"/>
    <w:rsid w:val="005154C8"/>
    <w:rsid w:val="005B7894"/>
    <w:rsid w:val="006330C4"/>
    <w:rsid w:val="00A05716"/>
    <w:rsid w:val="00AE785C"/>
    <w:rsid w:val="00BB2182"/>
    <w:rsid w:val="00BD5661"/>
    <w:rsid w:val="00C277A3"/>
    <w:rsid w:val="00D01AC5"/>
    <w:rsid w:val="00D46BEF"/>
    <w:rsid w:val="00E16E26"/>
    <w:rsid w:val="00E443CF"/>
    <w:rsid w:val="00E55D86"/>
    <w:rsid w:val="00F0070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phon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BB2182"/>
    <w:rPr>
      <w:rFonts w:ascii="Calibri" w:eastAsia="Calibri" w:hAnsi="Calibri" w:cs="Times New Roman"/>
    </w:rPr>
  </w:style>
  <w:style w:type="paragraph" w:styleId="Virsraksts1">
    <w:name w:val="heading 1"/>
    <w:basedOn w:val="Parasts"/>
    <w:next w:val="Parasts"/>
    <w:link w:val="Virsraksts1Rakstz"/>
    <w:qFormat/>
    <w:rsid w:val="00BB2182"/>
    <w:pPr>
      <w:keepNext/>
      <w:spacing w:after="0" w:line="240" w:lineRule="auto"/>
      <w:jc w:val="center"/>
      <w:outlineLvl w:val="0"/>
    </w:pPr>
    <w:rPr>
      <w:rFonts w:ascii="Times New Roman" w:eastAsia="Times New Roman" w:hAnsi="Times New Roman" w:cs="Arial Unicode MS"/>
      <w:b/>
      <w:bCs/>
      <w:sz w:val="32"/>
      <w:szCs w:val="32"/>
      <w:lang w:val="en-AU" w:eastAsia="lv-LV" w:bidi="lo-L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BB2182"/>
    <w:rPr>
      <w:rFonts w:ascii="Times New Roman" w:eastAsia="Times New Roman" w:hAnsi="Times New Roman" w:cs="Arial Unicode MS"/>
      <w:b/>
      <w:bCs/>
      <w:sz w:val="32"/>
      <w:szCs w:val="32"/>
      <w:lang w:val="en-AU" w:eastAsia="lv-LV" w:bidi="lo-LA"/>
    </w:rPr>
  </w:style>
  <w:style w:type="paragraph" w:styleId="Bezatstarpm">
    <w:name w:val="No Spacing"/>
    <w:uiPriority w:val="1"/>
    <w:qFormat/>
    <w:rsid w:val="00BB2182"/>
    <w:pPr>
      <w:spacing w:after="0" w:line="240" w:lineRule="auto"/>
    </w:pPr>
    <w:rPr>
      <w:rFonts w:ascii="Calibri" w:eastAsia="Calibri" w:hAnsi="Calibri" w:cs="Times New Roman"/>
    </w:rPr>
  </w:style>
  <w:style w:type="character" w:styleId="Hipersaite">
    <w:name w:val="Hyperlink"/>
    <w:unhideWhenUsed/>
    <w:rsid w:val="00BB2182"/>
    <w:rPr>
      <w:rFonts w:ascii="Times New Roman" w:hAnsi="Times New Roman" w:cs="Times New Roman" w:hint="default"/>
      <w:strike w:val="0"/>
      <w:dstrike w:val="0"/>
      <w:color w:val="40407C"/>
      <w:u w:val="none"/>
      <w:effect w:val="none"/>
    </w:rPr>
  </w:style>
  <w:style w:type="paragraph" w:customStyle="1" w:styleId="Default">
    <w:name w:val="Default"/>
    <w:rsid w:val="00BB2182"/>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styleId="Balonteksts">
    <w:name w:val="Balloon Text"/>
    <w:basedOn w:val="Parasts"/>
    <w:link w:val="BalontekstsRakstz"/>
    <w:uiPriority w:val="99"/>
    <w:semiHidden/>
    <w:unhideWhenUsed/>
    <w:rsid w:val="00BB2182"/>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BB2182"/>
    <w:rPr>
      <w:rFonts w:ascii="Tahoma" w:eastAsia="Calibri" w:hAnsi="Tahoma" w:cs="Tahoma"/>
      <w:sz w:val="16"/>
      <w:szCs w:val="16"/>
    </w:rPr>
  </w:style>
  <w:style w:type="paragraph" w:styleId="Paraststmeklis">
    <w:name w:val="Normal (Web)"/>
    <w:basedOn w:val="Parasts"/>
    <w:semiHidden/>
    <w:unhideWhenUsed/>
    <w:rsid w:val="0001347C"/>
    <w:pPr>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listparagraph">
    <w:name w:val="listparagraph"/>
    <w:basedOn w:val="Parasts"/>
    <w:rsid w:val="0001347C"/>
    <w:pPr>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listparagraphcxspmiddle">
    <w:name w:val="listparagraphcxspmiddle"/>
    <w:basedOn w:val="Parasts"/>
    <w:rsid w:val="0001347C"/>
    <w:pPr>
      <w:spacing w:before="100" w:beforeAutospacing="1" w:after="100" w:afterAutospacing="1" w:line="240" w:lineRule="auto"/>
    </w:pPr>
    <w:rPr>
      <w:rFonts w:ascii="Times New Roman" w:eastAsia="Times New Roman" w:hAnsi="Times New Roman"/>
      <w:sz w:val="24"/>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BB2182"/>
    <w:rPr>
      <w:rFonts w:ascii="Calibri" w:eastAsia="Calibri" w:hAnsi="Calibri" w:cs="Times New Roman"/>
    </w:rPr>
  </w:style>
  <w:style w:type="paragraph" w:styleId="Virsraksts1">
    <w:name w:val="heading 1"/>
    <w:basedOn w:val="Parasts"/>
    <w:next w:val="Parasts"/>
    <w:link w:val="Virsraksts1Rakstz"/>
    <w:qFormat/>
    <w:rsid w:val="00BB2182"/>
    <w:pPr>
      <w:keepNext/>
      <w:spacing w:after="0" w:line="240" w:lineRule="auto"/>
      <w:jc w:val="center"/>
      <w:outlineLvl w:val="0"/>
    </w:pPr>
    <w:rPr>
      <w:rFonts w:ascii="Times New Roman" w:eastAsia="Times New Roman" w:hAnsi="Times New Roman" w:cs="Arial Unicode MS"/>
      <w:b/>
      <w:bCs/>
      <w:sz w:val="32"/>
      <w:szCs w:val="32"/>
      <w:lang w:val="en-AU" w:eastAsia="lv-LV" w:bidi="lo-L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BB2182"/>
    <w:rPr>
      <w:rFonts w:ascii="Times New Roman" w:eastAsia="Times New Roman" w:hAnsi="Times New Roman" w:cs="Arial Unicode MS"/>
      <w:b/>
      <w:bCs/>
      <w:sz w:val="32"/>
      <w:szCs w:val="32"/>
      <w:lang w:val="en-AU" w:eastAsia="lv-LV" w:bidi="lo-LA"/>
    </w:rPr>
  </w:style>
  <w:style w:type="paragraph" w:styleId="Bezatstarpm">
    <w:name w:val="No Spacing"/>
    <w:uiPriority w:val="1"/>
    <w:qFormat/>
    <w:rsid w:val="00BB2182"/>
    <w:pPr>
      <w:spacing w:after="0" w:line="240" w:lineRule="auto"/>
    </w:pPr>
    <w:rPr>
      <w:rFonts w:ascii="Calibri" w:eastAsia="Calibri" w:hAnsi="Calibri" w:cs="Times New Roman"/>
    </w:rPr>
  </w:style>
  <w:style w:type="character" w:styleId="Hipersaite">
    <w:name w:val="Hyperlink"/>
    <w:unhideWhenUsed/>
    <w:rsid w:val="00BB2182"/>
    <w:rPr>
      <w:rFonts w:ascii="Times New Roman" w:hAnsi="Times New Roman" w:cs="Times New Roman" w:hint="default"/>
      <w:strike w:val="0"/>
      <w:dstrike w:val="0"/>
      <w:color w:val="40407C"/>
      <w:u w:val="none"/>
      <w:effect w:val="none"/>
    </w:rPr>
  </w:style>
  <w:style w:type="paragraph" w:customStyle="1" w:styleId="Default">
    <w:name w:val="Default"/>
    <w:rsid w:val="00BB2182"/>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styleId="Balonteksts">
    <w:name w:val="Balloon Text"/>
    <w:basedOn w:val="Parasts"/>
    <w:link w:val="BalontekstsRakstz"/>
    <w:uiPriority w:val="99"/>
    <w:semiHidden/>
    <w:unhideWhenUsed/>
    <w:rsid w:val="00BB2182"/>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BB2182"/>
    <w:rPr>
      <w:rFonts w:ascii="Tahoma" w:eastAsia="Calibri" w:hAnsi="Tahoma" w:cs="Tahoma"/>
      <w:sz w:val="16"/>
      <w:szCs w:val="16"/>
    </w:rPr>
  </w:style>
  <w:style w:type="paragraph" w:styleId="Paraststmeklis">
    <w:name w:val="Normal (Web)"/>
    <w:basedOn w:val="Parasts"/>
    <w:semiHidden/>
    <w:unhideWhenUsed/>
    <w:rsid w:val="0001347C"/>
    <w:pPr>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listparagraph">
    <w:name w:val="listparagraph"/>
    <w:basedOn w:val="Parasts"/>
    <w:rsid w:val="0001347C"/>
    <w:pPr>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listparagraphcxspmiddle">
    <w:name w:val="listparagraphcxspmiddle"/>
    <w:basedOn w:val="Parasts"/>
    <w:rsid w:val="0001347C"/>
    <w:pPr>
      <w:spacing w:before="100" w:beforeAutospacing="1" w:after="100" w:afterAutospacing="1" w:line="240" w:lineRule="auto"/>
    </w:pPr>
    <w:rPr>
      <w:rFonts w:ascii="Times New Roman" w:eastAsia="Times New Roman" w:hAnsi="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723795">
      <w:bodyDiv w:val="1"/>
      <w:marLeft w:val="0"/>
      <w:marRight w:val="0"/>
      <w:marTop w:val="0"/>
      <w:marBottom w:val="0"/>
      <w:divBdr>
        <w:top w:val="none" w:sz="0" w:space="0" w:color="auto"/>
        <w:left w:val="none" w:sz="0" w:space="0" w:color="auto"/>
        <w:bottom w:val="none" w:sz="0" w:space="0" w:color="auto"/>
        <w:right w:val="none" w:sz="0" w:space="0" w:color="auto"/>
      </w:divBdr>
    </w:div>
    <w:div w:id="2016685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2734</Words>
  <Characters>1559</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lsiksna</dc:creator>
  <cp:lastModifiedBy>smikale</cp:lastModifiedBy>
  <cp:revision>2</cp:revision>
  <dcterms:created xsi:type="dcterms:W3CDTF">2018-02-15T11:18:00Z</dcterms:created>
  <dcterms:modified xsi:type="dcterms:W3CDTF">2018-02-15T11:18:00Z</dcterms:modified>
</cp:coreProperties>
</file>