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48" w:rsidRDefault="006D3378" w:rsidP="00293948">
      <w:pPr>
        <w:jc w:val="right"/>
        <w:rPr>
          <w:rFonts w:eastAsia="Batang"/>
        </w:rPr>
      </w:pPr>
      <w:r>
        <w:rPr>
          <w:rFonts w:eastAsia="Batang"/>
        </w:rPr>
        <w:t>1.pielikums</w:t>
      </w:r>
    </w:p>
    <w:p w:rsidR="006D3378" w:rsidRDefault="006D3378" w:rsidP="00293948">
      <w:pPr>
        <w:jc w:val="right"/>
        <w:rPr>
          <w:rFonts w:eastAsia="Batang"/>
        </w:rPr>
      </w:pPr>
      <w:r>
        <w:rPr>
          <w:rFonts w:eastAsia="Batang"/>
        </w:rPr>
        <w:t>Priekules novada pašvaldības domes</w:t>
      </w:r>
    </w:p>
    <w:p w:rsidR="006D3378" w:rsidRDefault="006D3378" w:rsidP="00293948">
      <w:pPr>
        <w:jc w:val="right"/>
        <w:rPr>
          <w:rFonts w:eastAsia="Batang"/>
        </w:rPr>
      </w:pPr>
      <w:r>
        <w:rPr>
          <w:rFonts w:eastAsia="Batang"/>
        </w:rPr>
        <w:t>2015.gada 24.septembra sēdes protokolam Nr.14,1.§</w:t>
      </w:r>
    </w:p>
    <w:p w:rsidR="00D72A14" w:rsidRDefault="00D72A14" w:rsidP="002C6318">
      <w:pPr>
        <w:jc w:val="center"/>
        <w:rPr>
          <w:rFonts w:eastAsia="Batang"/>
        </w:rPr>
      </w:pPr>
    </w:p>
    <w:p w:rsidR="002C6318" w:rsidRPr="0078377F" w:rsidRDefault="002C6318" w:rsidP="002C6318">
      <w:pPr>
        <w:jc w:val="center"/>
        <w:rPr>
          <w:rFonts w:eastAsia="Batang"/>
        </w:rPr>
      </w:pPr>
      <w:r w:rsidRPr="0078377F">
        <w:rPr>
          <w:rFonts w:eastAsia="Batang"/>
          <w:noProof/>
        </w:rPr>
        <w:drawing>
          <wp:inline distT="0" distB="0" distL="0" distR="0" wp14:anchorId="5E92992E" wp14:editId="390B5859">
            <wp:extent cx="552450" cy="7620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318" w:rsidRPr="0078377F" w:rsidRDefault="002C6318" w:rsidP="002C6318">
      <w:pPr>
        <w:jc w:val="center"/>
        <w:rPr>
          <w:rFonts w:eastAsia="Batang"/>
          <w:b/>
        </w:rPr>
      </w:pPr>
      <w:r w:rsidRPr="0078377F">
        <w:rPr>
          <w:rFonts w:eastAsia="Batang"/>
          <w:b/>
        </w:rPr>
        <w:t>LATVIJAS REPUBLIKA</w:t>
      </w:r>
    </w:p>
    <w:p w:rsidR="002C6318" w:rsidRPr="0078377F" w:rsidRDefault="002C6318" w:rsidP="002C6318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2C6318" w:rsidRPr="009857A1" w:rsidRDefault="002C6318" w:rsidP="002C6318">
      <w:pPr>
        <w:jc w:val="center"/>
        <w:rPr>
          <w:rFonts w:eastAsia="Batang"/>
        </w:rPr>
      </w:pPr>
      <w:r w:rsidRPr="009857A1">
        <w:rPr>
          <w:rFonts w:eastAsia="Batang"/>
        </w:rPr>
        <w:t xml:space="preserve">Reģistrācijas Nr. </w:t>
      </w:r>
      <w:smartTag w:uri="schemas-tilde-lv/tildestengine" w:element="phone">
        <w:smartTagPr>
          <w:attr w:name="phone_prefix" w:val="9000"/>
          <w:attr w:name="phone_number" w:val="0031601"/>
        </w:smartTagPr>
        <w:r w:rsidRPr="009857A1">
          <w:rPr>
            <w:rFonts w:eastAsia="Batang"/>
          </w:rPr>
          <w:t>90000031601</w:t>
        </w:r>
      </w:smartTag>
      <w:r w:rsidRPr="009857A1">
        <w:rPr>
          <w:rFonts w:eastAsia="Batang"/>
        </w:rPr>
        <w:t xml:space="preserve">, Saules iela 1, Priekule, Priekules novads, LV-3434, tālrunis </w:t>
      </w:r>
      <w:smartTag w:uri="schemas-tilde-lv/tildestengine" w:element="phone">
        <w:smartTagPr>
          <w:attr w:name="phone_prefix" w:val="6"/>
          <w:attr w:name="phone_number" w:val="3461006"/>
        </w:smartTagPr>
        <w:r w:rsidRPr="009857A1">
          <w:rPr>
            <w:rFonts w:eastAsia="Batang"/>
          </w:rPr>
          <w:t>63461006</w:t>
        </w:r>
      </w:smartTag>
      <w:r w:rsidRPr="009857A1">
        <w:rPr>
          <w:rFonts w:eastAsia="Batang"/>
        </w:rPr>
        <w:t>, fakss 63497937, e-pasts: dome@priekulesnovads.lv</w:t>
      </w:r>
    </w:p>
    <w:p w:rsidR="002C6318" w:rsidRPr="0078377F" w:rsidRDefault="002C6318" w:rsidP="002C6318">
      <w:pPr>
        <w:jc w:val="center"/>
        <w:rPr>
          <w:b/>
        </w:rPr>
      </w:pPr>
      <w:r w:rsidRPr="0078377F">
        <w:rPr>
          <w:b/>
        </w:rPr>
        <w:t xml:space="preserve"> </w:t>
      </w:r>
    </w:p>
    <w:p w:rsidR="002C6318" w:rsidRPr="0078377F" w:rsidRDefault="00996EDE" w:rsidP="002C6318">
      <w:pPr>
        <w:jc w:val="center"/>
        <w:rPr>
          <w:b/>
        </w:rPr>
      </w:pPr>
      <w:r>
        <w:rPr>
          <w:b/>
        </w:rPr>
        <w:t>LĒMUMS</w:t>
      </w:r>
    </w:p>
    <w:p w:rsidR="002C6318" w:rsidRPr="0078377F" w:rsidRDefault="00996EDE" w:rsidP="002C6318">
      <w:pPr>
        <w:jc w:val="center"/>
      </w:pPr>
      <w:r>
        <w:t>Priekulē</w:t>
      </w:r>
    </w:p>
    <w:p w:rsidR="002C6318" w:rsidRPr="0078377F" w:rsidRDefault="002C6318" w:rsidP="002C6318">
      <w:pPr>
        <w:jc w:val="center"/>
      </w:pPr>
    </w:p>
    <w:p w:rsidR="002C6318" w:rsidRPr="0078377F" w:rsidRDefault="002C6318" w:rsidP="002C6318">
      <w:pPr>
        <w:jc w:val="both"/>
        <w:rPr>
          <w:b/>
        </w:rPr>
      </w:pPr>
      <w:r w:rsidRPr="0078377F">
        <w:t>20</w:t>
      </w:r>
      <w:r>
        <w:t>15.gada 24.septembrī</w:t>
      </w:r>
      <w:r w:rsidRPr="0078377F">
        <w:t xml:space="preserve">                                            </w:t>
      </w:r>
      <w:r>
        <w:t xml:space="preserve">                                                     Nr.14</w:t>
      </w:r>
    </w:p>
    <w:p w:rsidR="00FE65D5" w:rsidRDefault="00FE65D5" w:rsidP="00FE65D5">
      <w:pPr>
        <w:jc w:val="center"/>
        <w:rPr>
          <w:b/>
        </w:rPr>
      </w:pPr>
    </w:p>
    <w:p w:rsidR="00FE65D5" w:rsidRPr="00C42AE8" w:rsidRDefault="00FE65D5" w:rsidP="00FE65D5">
      <w:pPr>
        <w:jc w:val="center"/>
        <w:rPr>
          <w:b/>
        </w:rPr>
      </w:pPr>
      <w:r>
        <w:rPr>
          <w:b/>
        </w:rPr>
        <w:t>1.§</w:t>
      </w:r>
    </w:p>
    <w:p w:rsidR="00FE65D5" w:rsidRDefault="00FE65D5" w:rsidP="00FE65D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Par Priekules novada domes deputātu </w:t>
      </w:r>
      <w:proofErr w:type="spellStart"/>
      <w:r>
        <w:rPr>
          <w:b/>
        </w:rPr>
        <w:t>V</w:t>
      </w:r>
      <w:r w:rsidR="00187713">
        <w:rPr>
          <w:b/>
        </w:rPr>
        <w:t>aclovu</w:t>
      </w:r>
      <w:proofErr w:type="spellEnd"/>
      <w:r w:rsidR="00187713">
        <w:rPr>
          <w:b/>
        </w:rPr>
        <w:t xml:space="preserve"> </w:t>
      </w:r>
      <w:proofErr w:type="spellStart"/>
      <w:r w:rsidR="00187713">
        <w:rPr>
          <w:b/>
        </w:rPr>
        <w:t>Kadaģi</w:t>
      </w:r>
      <w:proofErr w:type="spellEnd"/>
    </w:p>
    <w:p w:rsidR="00FE65D5" w:rsidRDefault="00FE65D5" w:rsidP="00FE65D5">
      <w:pPr>
        <w:jc w:val="both"/>
      </w:pPr>
    </w:p>
    <w:p w:rsidR="00670220" w:rsidRPr="00670220" w:rsidRDefault="00FE65D5" w:rsidP="00670220">
      <w:pPr>
        <w:jc w:val="both"/>
        <w:rPr>
          <w:i/>
          <w:sz w:val="20"/>
          <w:szCs w:val="20"/>
        </w:rPr>
      </w:pPr>
      <w:r>
        <w:tab/>
        <w:t xml:space="preserve">Pamatojoties uz „Republikas pilsētas domes un novada domes vēlēšanu likuma” 43.panta 1.daļu </w:t>
      </w:r>
      <w:r w:rsidR="00670220">
        <w:rPr>
          <w:b/>
          <w:bCs/>
          <w:i/>
          <w:color w:val="414142"/>
          <w:sz w:val="20"/>
          <w:szCs w:val="20"/>
          <w:shd w:val="clear" w:color="auto" w:fill="F1F1F1"/>
        </w:rPr>
        <w:t>“</w:t>
      </w:r>
      <w:r w:rsidR="00670220" w:rsidRPr="00670220">
        <w:rPr>
          <w:i/>
          <w:color w:val="414142"/>
          <w:sz w:val="20"/>
          <w:szCs w:val="20"/>
          <w:shd w:val="clear" w:color="auto" w:fill="F1F1F1"/>
        </w:rPr>
        <w:t>(1) Ja ievēlētais domes deputāts miris, atteicies vai citu iemeslu dēļ zaudējis vai nolicis savu mandātu, viņa vietā stājas nākamais kandidāts no tā paša kandidātu saraksta, no kura bija ievēlēts iepriekšējais deputāts</w:t>
      </w:r>
      <w:r w:rsidR="0084010E">
        <w:rPr>
          <w:i/>
          <w:color w:val="414142"/>
          <w:sz w:val="20"/>
          <w:szCs w:val="20"/>
          <w:shd w:val="clear" w:color="auto" w:fill="F1F1F1"/>
        </w:rPr>
        <w:t>”</w:t>
      </w:r>
    </w:p>
    <w:p w:rsidR="00670220" w:rsidRPr="0084010E" w:rsidRDefault="00FE65D5" w:rsidP="00723E02">
      <w:pPr>
        <w:ind w:firstLine="720"/>
        <w:jc w:val="both"/>
        <w:rPr>
          <w:i/>
          <w:sz w:val="20"/>
          <w:szCs w:val="20"/>
        </w:rPr>
      </w:pPr>
      <w:r>
        <w:t>un „Republikas pilsētas domes un novada domes deputāta statusa likuma” 2.panta 1.daļu</w:t>
      </w:r>
      <w:r w:rsidR="0084010E">
        <w:t xml:space="preserve"> “</w:t>
      </w:r>
      <w:r w:rsidR="0084010E" w:rsidRPr="0084010E">
        <w:rPr>
          <w:i/>
          <w:color w:val="414142"/>
          <w:sz w:val="20"/>
          <w:szCs w:val="20"/>
          <w:shd w:val="clear" w:color="auto" w:fill="F1F1F1"/>
        </w:rPr>
        <w:t>Deputāta pilnvaras sākas ar jaunievēlētās domes pirmās sēdes dienu vai ar brīdi, kad Republikas pilsētas domes un novada domes vēlēšanu likuma</w:t>
      </w:r>
      <w:r w:rsidR="0084010E" w:rsidRPr="0084010E">
        <w:rPr>
          <w:rStyle w:val="apple-converted-space"/>
          <w:i/>
          <w:color w:val="414142"/>
          <w:sz w:val="20"/>
          <w:szCs w:val="20"/>
          <w:shd w:val="clear" w:color="auto" w:fill="F1F1F1"/>
        </w:rPr>
        <w:t> </w:t>
      </w:r>
      <w:hyperlink r:id="rId5" w:anchor="p43" w:tgtFrame="_blank" w:history="1">
        <w:r w:rsidR="0084010E" w:rsidRPr="0084010E">
          <w:rPr>
            <w:rStyle w:val="Hipersaite"/>
            <w:i/>
            <w:color w:val="16497B"/>
            <w:sz w:val="20"/>
            <w:szCs w:val="20"/>
            <w:shd w:val="clear" w:color="auto" w:fill="F1F1F1"/>
          </w:rPr>
          <w:t>43.pantā</w:t>
        </w:r>
      </w:hyperlink>
      <w:r w:rsidR="0084010E" w:rsidRPr="0084010E">
        <w:rPr>
          <w:rStyle w:val="apple-converted-space"/>
          <w:i/>
          <w:color w:val="414142"/>
          <w:sz w:val="20"/>
          <w:szCs w:val="20"/>
          <w:shd w:val="clear" w:color="auto" w:fill="F1F1F1"/>
        </w:rPr>
        <w:t> </w:t>
      </w:r>
      <w:r w:rsidR="0084010E" w:rsidRPr="0084010E">
        <w:rPr>
          <w:i/>
          <w:color w:val="414142"/>
          <w:sz w:val="20"/>
          <w:szCs w:val="20"/>
          <w:shd w:val="clear" w:color="auto" w:fill="F1F1F1"/>
        </w:rPr>
        <w:t>noteiktajā kārtībā iepriekšējā deputāta vietā stājas nākamais kandidāts no attiecīgā saraksta</w:t>
      </w:r>
      <w:r w:rsidR="0084010E">
        <w:rPr>
          <w:i/>
          <w:color w:val="414142"/>
          <w:sz w:val="20"/>
          <w:szCs w:val="20"/>
          <w:shd w:val="clear" w:color="auto" w:fill="F1F1F1"/>
        </w:rPr>
        <w:t>”.</w:t>
      </w:r>
    </w:p>
    <w:p w:rsidR="0084010E" w:rsidRDefault="0084010E" w:rsidP="0084010E">
      <w:pPr>
        <w:ind w:firstLine="720"/>
        <w:jc w:val="both"/>
      </w:pPr>
      <w:r>
        <w:t xml:space="preserve">Deputāte </w:t>
      </w:r>
      <w:proofErr w:type="spellStart"/>
      <w:r>
        <w:t>A.Binfelde</w:t>
      </w:r>
      <w:proofErr w:type="spellEnd"/>
      <w:r>
        <w:t xml:space="preserve"> ir</w:t>
      </w:r>
      <w:r w:rsidR="00FE65D5">
        <w:t xml:space="preserve"> </w:t>
      </w:r>
      <w:r>
        <w:t>mirusi.</w:t>
      </w:r>
    </w:p>
    <w:p w:rsidR="00FE65D5" w:rsidRDefault="0084010E" w:rsidP="0084010E">
      <w:pPr>
        <w:ind w:firstLine="720"/>
        <w:jc w:val="both"/>
      </w:pPr>
      <w:r>
        <w:t>Deputātes</w:t>
      </w:r>
      <w:r w:rsidR="00FE65D5">
        <w:t xml:space="preserve"> vietā stājas nākamais kandidāts no attiecīgā saraksta.</w:t>
      </w:r>
    </w:p>
    <w:p w:rsidR="00FE65D5" w:rsidRDefault="00FE65D5" w:rsidP="00FE65D5">
      <w:pPr>
        <w:ind w:firstLine="720"/>
        <w:jc w:val="both"/>
      </w:pPr>
      <w:r>
        <w:t>Saskaņā ar Priekules</w:t>
      </w:r>
      <w:r w:rsidR="0084010E">
        <w:t xml:space="preserve"> novada vēlēšanu komisijas </w:t>
      </w:r>
      <w:r w:rsidR="00187713">
        <w:t>21</w:t>
      </w:r>
      <w:r w:rsidR="0084010E">
        <w:t>.09</w:t>
      </w:r>
      <w:r>
        <w:t>.201</w:t>
      </w:r>
      <w:r w:rsidR="0084010E">
        <w:t>5</w:t>
      </w:r>
      <w:r w:rsidR="00DA6D81">
        <w:t>.</w:t>
      </w:r>
      <w:r w:rsidR="00187713">
        <w:t xml:space="preserve"> lēmumu (sēdes protokols Nr.1, Punkts 1.</w:t>
      </w:r>
      <w:r w:rsidR="00720031">
        <w:t>) deputātu kandidāts</w:t>
      </w:r>
      <w:r>
        <w:t xml:space="preserve"> </w:t>
      </w:r>
      <w:proofErr w:type="spellStart"/>
      <w:r w:rsidR="00720031">
        <w:t>V</w:t>
      </w:r>
      <w:r w:rsidR="00187713">
        <w:t>aclovs</w:t>
      </w:r>
      <w:proofErr w:type="spellEnd"/>
      <w:r w:rsidR="00187713">
        <w:t xml:space="preserve"> </w:t>
      </w:r>
      <w:proofErr w:type="spellStart"/>
      <w:r w:rsidR="00720031">
        <w:t>K</w:t>
      </w:r>
      <w:r w:rsidR="00187713">
        <w:t>adaģis</w:t>
      </w:r>
      <w:proofErr w:type="spellEnd"/>
      <w:r w:rsidR="00720031">
        <w:t xml:space="preserve"> ir uzaicināms</w:t>
      </w:r>
      <w:r>
        <w:t xml:space="preserve"> pildīt Priekules novada </w:t>
      </w:r>
      <w:r w:rsidR="00720031">
        <w:t xml:space="preserve">pašvaldības </w:t>
      </w:r>
      <w:r w:rsidR="00DA6D81">
        <w:t>domes deputāta</w:t>
      </w:r>
      <w:r>
        <w:t xml:space="preserve"> pienākumus</w:t>
      </w:r>
      <w:r w:rsidR="00DA6D81">
        <w:t>.</w:t>
      </w:r>
    </w:p>
    <w:p w:rsidR="00FE65D5" w:rsidRDefault="00FE65D5" w:rsidP="00FE65D5">
      <w:pPr>
        <w:ind w:firstLine="720"/>
        <w:jc w:val="both"/>
      </w:pPr>
      <w:r>
        <w:t>Priekules novada</w:t>
      </w:r>
      <w:r w:rsidR="00DA6D81">
        <w:t xml:space="preserve"> pašvaldības domes deputāta</w:t>
      </w:r>
      <w:r>
        <w:t xml:space="preserve"> pienākumus </w:t>
      </w:r>
      <w:r w:rsidR="00DA6D81">
        <w:t>ir uzsācis</w:t>
      </w:r>
      <w:r>
        <w:t xml:space="preserve"> pildīt </w:t>
      </w:r>
      <w:proofErr w:type="spellStart"/>
      <w:r w:rsidR="00DA6D81">
        <w:t>V</w:t>
      </w:r>
      <w:r w:rsidR="00187713">
        <w:t>aclovs</w:t>
      </w:r>
      <w:proofErr w:type="spellEnd"/>
      <w:r w:rsidR="00187713">
        <w:t xml:space="preserve"> </w:t>
      </w:r>
      <w:proofErr w:type="spellStart"/>
      <w:r w:rsidR="00DA6D81">
        <w:t>K</w:t>
      </w:r>
      <w:r w:rsidR="00187713">
        <w:t>adaģis</w:t>
      </w:r>
      <w:proofErr w:type="spellEnd"/>
      <w:r w:rsidR="00187713">
        <w:t>.</w:t>
      </w:r>
    </w:p>
    <w:p w:rsidR="00FE65D5" w:rsidRDefault="00723E02" w:rsidP="00FE65D5">
      <w:pPr>
        <w:ind w:firstLine="720"/>
        <w:jc w:val="both"/>
      </w:pPr>
      <w:proofErr w:type="spellStart"/>
      <w:r>
        <w:t>V</w:t>
      </w:r>
      <w:r w:rsidR="00187713">
        <w:t>aclovs</w:t>
      </w:r>
      <w:proofErr w:type="spellEnd"/>
      <w:r w:rsidR="00187713">
        <w:t xml:space="preserve"> </w:t>
      </w:r>
      <w:proofErr w:type="spellStart"/>
      <w:r>
        <w:t>K</w:t>
      </w:r>
      <w:r w:rsidR="00187713">
        <w:t>adaģis</w:t>
      </w:r>
      <w:proofErr w:type="spellEnd"/>
      <w:r w:rsidR="00FE65D5">
        <w:t xml:space="preserve"> darbosies Veselības un sociālo jautājumu pastāvīgajā komitejā.</w:t>
      </w:r>
    </w:p>
    <w:p w:rsidR="00FE65D5" w:rsidRDefault="00FE65D5" w:rsidP="00FE65D5">
      <w:pPr>
        <w:ind w:firstLine="720"/>
        <w:jc w:val="both"/>
      </w:pPr>
      <w:r>
        <w:t>Pamatojoties uz likuma „Par pašvaldībām” 21.panta 1.daļas 10.punktu, dome ievēlē pastāvīgo komiteju locekļus.</w:t>
      </w:r>
    </w:p>
    <w:p w:rsidR="001E186A" w:rsidRPr="006B45C0" w:rsidRDefault="001E186A" w:rsidP="001E186A">
      <w:pPr>
        <w:suppressAutoHyphens/>
        <w:autoSpaceDN w:val="0"/>
        <w:ind w:firstLine="709"/>
        <w:jc w:val="both"/>
        <w:textAlignment w:val="baseline"/>
      </w:pPr>
      <w:r w:rsidRPr="006B45C0">
        <w:rPr>
          <w:b/>
        </w:rPr>
        <w:t>Atklāti balsojot</w:t>
      </w:r>
      <w:r w:rsidRPr="006B45C0">
        <w:t xml:space="preserve"> </w:t>
      </w:r>
      <w:r w:rsidR="002C6318">
        <w:rPr>
          <w:b/>
        </w:rPr>
        <w:t>PAR - 12</w:t>
      </w:r>
      <w:r w:rsidRPr="006B45C0">
        <w:rPr>
          <w:b/>
        </w:rPr>
        <w:t xml:space="preserve"> </w:t>
      </w:r>
      <w:r>
        <w:t xml:space="preserve">deputāti (Vija </w:t>
      </w:r>
      <w:proofErr w:type="spellStart"/>
      <w:r>
        <w:t>Jablonska</w:t>
      </w:r>
      <w:proofErr w:type="spellEnd"/>
      <w:r>
        <w:t xml:space="preserve">, Inita </w:t>
      </w:r>
      <w:proofErr w:type="spellStart"/>
      <w:r>
        <w:t>Rubeze</w:t>
      </w:r>
      <w:proofErr w:type="spellEnd"/>
      <w:r>
        <w:t>,</w:t>
      </w:r>
      <w:r w:rsidRPr="006B45C0">
        <w:t xml:space="preserve"> Inese Kuduma,</w:t>
      </w:r>
      <w:r>
        <w:t xml:space="preserve"> Rigonda </w:t>
      </w:r>
      <w:proofErr w:type="spellStart"/>
      <w:r>
        <w:t>Džeriņa</w:t>
      </w:r>
      <w:proofErr w:type="spellEnd"/>
      <w:r>
        <w:t>,</w:t>
      </w:r>
      <w:r w:rsidRPr="006B45C0">
        <w:t xml:space="preserve"> Andis </w:t>
      </w:r>
      <w:proofErr w:type="spellStart"/>
      <w:r w:rsidRPr="006B45C0">
        <w:t>Eveliņš</w:t>
      </w:r>
      <w:proofErr w:type="spellEnd"/>
      <w:r w:rsidRPr="006B45C0">
        <w:t xml:space="preserve">, Mārtiņš </w:t>
      </w:r>
      <w:proofErr w:type="spellStart"/>
      <w:r w:rsidRPr="006B45C0">
        <w:t>Mikāls</w:t>
      </w:r>
      <w:proofErr w:type="spellEnd"/>
      <w:r w:rsidRPr="006B45C0">
        <w:t xml:space="preserve">, Ainars Cīrulis, Ilgonis </w:t>
      </w:r>
      <w:proofErr w:type="spellStart"/>
      <w:r w:rsidRPr="006B45C0">
        <w:t>Šteins</w:t>
      </w:r>
      <w:proofErr w:type="spellEnd"/>
      <w:r w:rsidRPr="006B45C0">
        <w:t xml:space="preserve">, Arta Brauna, Tatjana Ešenvalde, </w:t>
      </w:r>
      <w:proofErr w:type="spellStart"/>
      <w:r w:rsidRPr="006B45C0">
        <w:t>Gražina</w:t>
      </w:r>
      <w:proofErr w:type="spellEnd"/>
      <w:r w:rsidRPr="006B45C0">
        <w:t xml:space="preserve"> </w:t>
      </w:r>
      <w:proofErr w:type="spellStart"/>
      <w:r w:rsidRPr="006B45C0">
        <w:t>Ķervija</w:t>
      </w:r>
      <w:proofErr w:type="spellEnd"/>
      <w:r w:rsidRPr="002C6318">
        <w:t xml:space="preserve">, </w:t>
      </w:r>
      <w:proofErr w:type="spellStart"/>
      <w:r w:rsidRPr="002C6318">
        <w:t>Vaclovs</w:t>
      </w:r>
      <w:proofErr w:type="spellEnd"/>
      <w:r w:rsidRPr="002C6318">
        <w:t xml:space="preserve"> </w:t>
      </w:r>
      <w:proofErr w:type="spellStart"/>
      <w:r w:rsidRPr="002C6318">
        <w:t>Kadaģis</w:t>
      </w:r>
      <w:proofErr w:type="spellEnd"/>
      <w:r w:rsidRPr="006B45C0">
        <w:t xml:space="preserve">); </w:t>
      </w:r>
      <w:r w:rsidRPr="006B45C0">
        <w:rPr>
          <w:b/>
        </w:rPr>
        <w:t>PRET -  nav; ATTURAS -  nav;</w:t>
      </w:r>
      <w:r w:rsidRPr="006B45C0">
        <w:t xml:space="preserve"> Priekules novada pašvaldības dome </w:t>
      </w:r>
      <w:r w:rsidRPr="006B45C0">
        <w:rPr>
          <w:b/>
        </w:rPr>
        <w:t>NOLEMJ</w:t>
      </w:r>
      <w:r w:rsidRPr="006B45C0">
        <w:t>:</w:t>
      </w:r>
    </w:p>
    <w:p w:rsidR="001E186A" w:rsidRDefault="001E186A" w:rsidP="001E186A"/>
    <w:p w:rsidR="00FE65D5" w:rsidRPr="008272E9" w:rsidRDefault="00FE65D5" w:rsidP="00FE65D5">
      <w:pPr>
        <w:ind w:firstLine="720"/>
        <w:jc w:val="both"/>
      </w:pPr>
      <w:r w:rsidRPr="008272E9">
        <w:t>Ievēlēt Priekules nov</w:t>
      </w:r>
      <w:r w:rsidR="00723E02">
        <w:t xml:space="preserve">ada </w:t>
      </w:r>
      <w:r w:rsidR="003E6D22">
        <w:t xml:space="preserve">pašvaldības </w:t>
      </w:r>
      <w:r w:rsidR="00723E02">
        <w:t xml:space="preserve">domes deputātu </w:t>
      </w:r>
      <w:proofErr w:type="spellStart"/>
      <w:r w:rsidR="00723E02">
        <w:t>V</w:t>
      </w:r>
      <w:r w:rsidR="000E01DC">
        <w:t>aclovu</w:t>
      </w:r>
      <w:proofErr w:type="spellEnd"/>
      <w:r w:rsidR="000E01DC">
        <w:t xml:space="preserve"> </w:t>
      </w:r>
      <w:r w:rsidR="00723E02">
        <w:t>K</w:t>
      </w:r>
      <w:r w:rsidR="000E01DC">
        <w:t>adaģi</w:t>
      </w:r>
      <w:bookmarkStart w:id="0" w:name="_GoBack"/>
      <w:bookmarkEnd w:id="0"/>
      <w:r w:rsidRPr="008272E9">
        <w:t xml:space="preserve"> par veselības un sociālo jautājumu pastāvīgās komitejas locekli.</w:t>
      </w:r>
    </w:p>
    <w:p w:rsidR="00FE65D5" w:rsidRDefault="00FE65D5" w:rsidP="00FE65D5">
      <w:pPr>
        <w:jc w:val="both"/>
      </w:pPr>
    </w:p>
    <w:p w:rsidR="00D72A14" w:rsidRDefault="00D72A14" w:rsidP="00FE65D5">
      <w:pPr>
        <w:jc w:val="both"/>
      </w:pPr>
    </w:p>
    <w:p w:rsidR="00492535" w:rsidRDefault="00492535" w:rsidP="00FE65D5">
      <w:pPr>
        <w:jc w:val="both"/>
      </w:pPr>
      <w:r>
        <w:t>Pašvaldības domes priekšsēd</w:t>
      </w:r>
      <w:r w:rsidR="00D72A14">
        <w:t xml:space="preserve">ētāja    </w:t>
      </w:r>
      <w:r w:rsidR="00D72A14">
        <w:tab/>
      </w:r>
      <w:r w:rsidR="00D72A14">
        <w:tab/>
      </w:r>
      <w:r w:rsidR="00D72A14">
        <w:tab/>
      </w:r>
      <w:r w:rsidR="00D72A14">
        <w:tab/>
      </w:r>
      <w:r>
        <w:t xml:space="preserve">                          </w:t>
      </w:r>
      <w:proofErr w:type="spellStart"/>
      <w:r>
        <w:t>V.Jablonska</w:t>
      </w:r>
      <w:proofErr w:type="spellEnd"/>
    </w:p>
    <w:p w:rsidR="00FE65D5" w:rsidRPr="00B9703A" w:rsidRDefault="00FE65D5" w:rsidP="00FE65D5"/>
    <w:p w:rsidR="00FE65D5" w:rsidRDefault="00FE65D5" w:rsidP="00FE65D5">
      <w:pPr>
        <w:jc w:val="both"/>
      </w:pPr>
    </w:p>
    <w:p w:rsidR="002128F3" w:rsidRDefault="002128F3"/>
    <w:sectPr w:rsidR="002128F3" w:rsidSect="00D72A14">
      <w:pgSz w:w="11906" w:h="16838"/>
      <w:pgMar w:top="1134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5"/>
    <w:rsid w:val="000E01DC"/>
    <w:rsid w:val="00187713"/>
    <w:rsid w:val="001E186A"/>
    <w:rsid w:val="002128F3"/>
    <w:rsid w:val="00293948"/>
    <w:rsid w:val="002C6318"/>
    <w:rsid w:val="003E6D22"/>
    <w:rsid w:val="00492535"/>
    <w:rsid w:val="00670220"/>
    <w:rsid w:val="006D3378"/>
    <w:rsid w:val="00720031"/>
    <w:rsid w:val="00723E02"/>
    <w:rsid w:val="0084010E"/>
    <w:rsid w:val="00996EDE"/>
    <w:rsid w:val="00D72A14"/>
    <w:rsid w:val="00D96E3F"/>
    <w:rsid w:val="00DA6D81"/>
    <w:rsid w:val="00F27CBF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43BC-D044-4B7D-8A2B-1C4596C7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C6318"/>
    <w:pPr>
      <w:keepNext/>
      <w:jc w:val="center"/>
      <w:outlineLvl w:val="0"/>
    </w:pPr>
    <w:rPr>
      <w:rFonts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FE65D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oklusjumarindkopasfonts"/>
    <w:rsid w:val="00670220"/>
  </w:style>
  <w:style w:type="character" w:customStyle="1" w:styleId="Virsraksts1Rakstz">
    <w:name w:val="Virsraksts 1 Rakstz."/>
    <w:basedOn w:val="Noklusjumarindkopasfonts"/>
    <w:link w:val="Virsraksts1"/>
    <w:rsid w:val="002C6318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kumi.lv/doc.php?id=580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2015-09-21T08:43:00Z</dcterms:created>
  <dcterms:modified xsi:type="dcterms:W3CDTF">2015-10-05T08:33:00Z</dcterms:modified>
</cp:coreProperties>
</file>