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31" w:rsidRPr="00B27DDD" w:rsidRDefault="00330631" w:rsidP="00330631">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330631" w:rsidRPr="00B27DDD" w:rsidRDefault="00330631" w:rsidP="00330631">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Priekules novada pašvaldības</w:t>
      </w:r>
    </w:p>
    <w:p w:rsidR="00330631" w:rsidRPr="00B27DDD" w:rsidRDefault="00330631" w:rsidP="00330631">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330631" w:rsidRPr="00D641FC" w:rsidRDefault="00330631" w:rsidP="00330631">
      <w:pPr>
        <w:suppressAutoHyphens/>
        <w:autoSpaceDN w:val="0"/>
        <w:spacing w:after="0" w:line="240" w:lineRule="auto"/>
        <w:jc w:val="right"/>
        <w:textAlignment w:val="baseline"/>
      </w:pPr>
      <w:r w:rsidRPr="00D641FC">
        <w:rPr>
          <w:rFonts w:ascii="Times New Roman" w:eastAsia="Times New Roman" w:hAnsi="Times New Roman"/>
          <w:sz w:val="28"/>
          <w:szCs w:val="24"/>
        </w:rPr>
        <w:t xml:space="preserve">2014.gada  </w:t>
      </w:r>
      <w:r w:rsidRPr="00EA69D2">
        <w:rPr>
          <w:rFonts w:ascii="Times New Roman" w:eastAsia="Times New Roman" w:hAnsi="Times New Roman"/>
          <w:sz w:val="28"/>
          <w:szCs w:val="24"/>
        </w:rPr>
        <w:t>19.jūnija</w:t>
      </w:r>
      <w:r w:rsidRPr="00D641FC">
        <w:rPr>
          <w:rFonts w:ascii="Times New Roman" w:eastAsia="Times New Roman" w:hAnsi="Times New Roman"/>
          <w:sz w:val="28"/>
          <w:szCs w:val="24"/>
        </w:rPr>
        <w:t xml:space="preserve"> sēdē,</w:t>
      </w:r>
    </w:p>
    <w:p w:rsidR="00330631" w:rsidRPr="00B27DDD" w:rsidRDefault="00330631" w:rsidP="00330631">
      <w:pPr>
        <w:spacing w:after="0" w:line="240" w:lineRule="auto"/>
        <w:jc w:val="right"/>
        <w:rPr>
          <w:rFonts w:ascii="Times New Roman" w:eastAsia="Times New Roman" w:hAnsi="Times New Roman"/>
          <w:sz w:val="28"/>
          <w:szCs w:val="24"/>
        </w:rPr>
      </w:pPr>
      <w:r w:rsidRPr="00D641FC">
        <w:rPr>
          <w:rFonts w:ascii="Times New Roman" w:eastAsia="Times New Roman" w:hAnsi="Times New Roman"/>
          <w:sz w:val="28"/>
          <w:szCs w:val="24"/>
        </w:rPr>
        <w:t>protokols Nr.2014/</w:t>
      </w:r>
      <w:r>
        <w:rPr>
          <w:rFonts w:ascii="Times New Roman" w:eastAsia="Times New Roman" w:hAnsi="Times New Roman"/>
          <w:sz w:val="28"/>
          <w:szCs w:val="24"/>
        </w:rPr>
        <w:t>22</w:t>
      </w:r>
      <w:r w:rsidRPr="00D641FC">
        <w:rPr>
          <w:rFonts w:ascii="Times New Roman" w:eastAsia="Times New Roman" w:hAnsi="Times New Roman"/>
          <w:sz w:val="28"/>
          <w:szCs w:val="24"/>
        </w:rPr>
        <w:t>-1</w:t>
      </w:r>
    </w:p>
    <w:p w:rsidR="00330631" w:rsidRPr="00B27DDD" w:rsidRDefault="00330631" w:rsidP="00330631">
      <w:pPr>
        <w:spacing w:before="180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330631" w:rsidRPr="00B27DDD" w:rsidRDefault="00330631" w:rsidP="00330631">
      <w:pPr>
        <w:spacing w:after="0" w:line="240" w:lineRule="auto"/>
        <w:jc w:val="center"/>
        <w:rPr>
          <w:rFonts w:ascii="Times New Roman" w:eastAsia="Times New Roman" w:hAnsi="Times New Roman"/>
          <w:b/>
          <w:sz w:val="28"/>
          <w:szCs w:val="24"/>
        </w:rPr>
      </w:pPr>
    </w:p>
    <w:p w:rsidR="00330631" w:rsidRPr="00B27DDD" w:rsidRDefault="00330631" w:rsidP="00330631">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Pr>
          <w:rFonts w:ascii="Times New Roman" w:eastAsia="Times New Roman" w:hAnsi="Times New Roman"/>
          <w:b/>
          <w:i/>
          <w:sz w:val="40"/>
          <w:szCs w:val="40"/>
        </w:rPr>
        <w:t>Elektroenerģijas</w:t>
      </w:r>
      <w:r w:rsidRPr="00B27DDD">
        <w:rPr>
          <w:rFonts w:ascii="Times New Roman" w:eastAsia="Times New Roman" w:hAnsi="Times New Roman"/>
          <w:b/>
          <w:i/>
          <w:sz w:val="40"/>
          <w:szCs w:val="40"/>
        </w:rPr>
        <w:t xml:space="preserve"> iegāde Priekules novada pašvaldības un SIA „Priekules nami” vajadzībām”</w:t>
      </w:r>
    </w:p>
    <w:p w:rsidR="00330631" w:rsidRPr="00B27DDD" w:rsidRDefault="00330631" w:rsidP="00330631">
      <w:pPr>
        <w:spacing w:after="0" w:line="240" w:lineRule="auto"/>
        <w:jc w:val="center"/>
        <w:rPr>
          <w:rFonts w:ascii="Times New Roman" w:eastAsia="Times New Roman" w:hAnsi="Times New Roman"/>
          <w:b/>
          <w:i/>
          <w:smallCaps/>
          <w:sz w:val="40"/>
          <w:szCs w:val="40"/>
        </w:rPr>
      </w:pPr>
    </w:p>
    <w:p w:rsidR="00330631" w:rsidRPr="00B27DDD" w:rsidRDefault="00330631" w:rsidP="00330631">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NOLIKUMS</w:t>
      </w:r>
    </w:p>
    <w:p w:rsidR="00330631" w:rsidRPr="00B27DDD" w:rsidRDefault="00330631" w:rsidP="00330631">
      <w:pPr>
        <w:spacing w:after="0" w:line="240" w:lineRule="auto"/>
        <w:rPr>
          <w:rFonts w:ascii="Times New Roman" w:eastAsia="Times New Roman" w:hAnsi="Times New Roman"/>
          <w:b/>
          <w:sz w:val="28"/>
          <w:szCs w:val="24"/>
        </w:rPr>
      </w:pPr>
    </w:p>
    <w:p w:rsidR="00330631" w:rsidRPr="00B27DDD" w:rsidRDefault="00330631" w:rsidP="00330631">
      <w:pPr>
        <w:spacing w:after="0" w:line="240" w:lineRule="auto"/>
        <w:rPr>
          <w:rFonts w:ascii="Times New Roman" w:eastAsia="Times New Roman" w:hAnsi="Times New Roman"/>
          <w:b/>
          <w:sz w:val="28"/>
          <w:szCs w:val="24"/>
        </w:rPr>
      </w:pPr>
    </w:p>
    <w:p w:rsidR="00330631" w:rsidRPr="00B27DDD" w:rsidRDefault="00330631" w:rsidP="00330631">
      <w:pPr>
        <w:spacing w:before="1800" w:after="0" w:line="240" w:lineRule="auto"/>
        <w:jc w:val="center"/>
        <w:outlineLvl w:val="8"/>
        <w:rPr>
          <w:rFonts w:ascii="Times New Roman" w:hAnsi="Times New Roman"/>
          <w:b/>
          <w:bCs/>
          <w:caps/>
          <w:sz w:val="28"/>
          <w:szCs w:val="24"/>
        </w:rPr>
      </w:pPr>
      <w:r w:rsidRPr="00B27DDD">
        <w:rPr>
          <w:rFonts w:ascii="Times New Roman" w:hAnsi="Times New Roman"/>
          <w:sz w:val="28"/>
          <w:szCs w:val="24"/>
        </w:rPr>
        <w:t>Iepirkuma identifikācijas Nr.</w:t>
      </w:r>
      <w:r w:rsidRPr="00D641FC">
        <w:rPr>
          <w:rFonts w:ascii="Times New Roman" w:hAnsi="Times New Roman"/>
          <w:sz w:val="28"/>
          <w:szCs w:val="24"/>
        </w:rPr>
        <w:t>PNP2014/</w:t>
      </w:r>
      <w:r>
        <w:rPr>
          <w:rFonts w:ascii="Times New Roman" w:hAnsi="Times New Roman"/>
          <w:sz w:val="28"/>
          <w:szCs w:val="24"/>
        </w:rPr>
        <w:t>22</w:t>
      </w: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both"/>
        <w:rPr>
          <w:rFonts w:ascii="Times New Roman" w:eastAsia="Times New Roman" w:hAnsi="Times New Roman"/>
          <w:b/>
          <w:bCs/>
          <w:caps/>
          <w:sz w:val="28"/>
          <w:szCs w:val="24"/>
        </w:rPr>
      </w:pPr>
    </w:p>
    <w:p w:rsidR="00330631" w:rsidRPr="00B27DDD" w:rsidRDefault="00330631" w:rsidP="00330631">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330631" w:rsidRPr="00B27DDD" w:rsidRDefault="00330631" w:rsidP="00330631">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2014</w:t>
      </w:r>
    </w:p>
    <w:p w:rsidR="00330631" w:rsidRPr="00B27DDD" w:rsidRDefault="00330631" w:rsidP="00330631">
      <w:pPr>
        <w:spacing w:after="0" w:line="240" w:lineRule="auto"/>
        <w:jc w:val="center"/>
        <w:rPr>
          <w:rFonts w:ascii="Times New Roman" w:eastAsia="Times New Roman" w:hAnsi="Times New Roman"/>
        </w:rPr>
      </w:pPr>
      <w:r w:rsidRPr="00B27DDD">
        <w:rPr>
          <w:rFonts w:ascii="Times New Roman" w:eastAsia="Times New Roman" w:hAnsi="Times New Roman"/>
        </w:rPr>
        <w:br w:type="page"/>
      </w:r>
    </w:p>
    <w:p w:rsidR="00330631" w:rsidRDefault="00330631" w:rsidP="00330631">
      <w:pPr>
        <w:spacing w:after="0" w:line="240" w:lineRule="auto"/>
        <w:jc w:val="center"/>
        <w:rPr>
          <w:rFonts w:ascii="Times New Roman" w:eastAsia="Times New Roman" w:hAnsi="Times New Roman"/>
          <w:b/>
          <w:sz w:val="28"/>
          <w:szCs w:val="28"/>
          <w:u w:val="single"/>
        </w:rPr>
      </w:pPr>
      <w:r w:rsidRPr="00B27DDD">
        <w:rPr>
          <w:rFonts w:ascii="Times New Roman" w:eastAsia="Times New Roman" w:hAnsi="Times New Roman"/>
          <w:b/>
          <w:sz w:val="28"/>
          <w:szCs w:val="28"/>
          <w:u w:val="single"/>
        </w:rPr>
        <w:lastRenderedPageBreak/>
        <w:t>1. Vispārīgā informācija</w:t>
      </w:r>
    </w:p>
    <w:p w:rsidR="00330631" w:rsidRDefault="00330631" w:rsidP="00330631">
      <w:pPr>
        <w:spacing w:after="0" w:line="240" w:lineRule="auto"/>
        <w:jc w:val="center"/>
        <w:rPr>
          <w:rFonts w:ascii="Times New Roman" w:eastAsia="Times New Roman" w:hAnsi="Times New Roman"/>
          <w:b/>
          <w:sz w:val="28"/>
          <w:szCs w:val="28"/>
          <w:u w:val="single"/>
        </w:rPr>
      </w:pPr>
    </w:p>
    <w:p w:rsidR="00330631" w:rsidRPr="00B27DDD" w:rsidRDefault="00330631" w:rsidP="00330631">
      <w:pPr>
        <w:spacing w:after="120" w:line="240" w:lineRule="auto"/>
        <w:rPr>
          <w:rFonts w:ascii="Times New Roman" w:eastAsia="Times New Roman" w:hAnsi="Times New Roman"/>
          <w:b/>
          <w:bCs/>
          <w:sz w:val="24"/>
          <w:szCs w:val="24"/>
        </w:rPr>
      </w:pPr>
      <w:r w:rsidRPr="00306F0F">
        <w:rPr>
          <w:rFonts w:ascii="Times New Roman" w:eastAsia="Times New Roman" w:hAnsi="Times New Roman"/>
          <w:b/>
          <w:sz w:val="24"/>
          <w:szCs w:val="24"/>
        </w:rPr>
        <w:t>1.1. Iepirkuma identifikācijas numurs</w:t>
      </w:r>
      <w:r w:rsidRPr="00306F0F">
        <w:rPr>
          <w:rFonts w:ascii="Times New Roman" w:eastAsia="Times New Roman" w:hAnsi="Times New Roman"/>
          <w:sz w:val="24"/>
          <w:szCs w:val="24"/>
        </w:rPr>
        <w:t xml:space="preserve"> – </w:t>
      </w:r>
      <w:r w:rsidRPr="00D641FC">
        <w:rPr>
          <w:rFonts w:ascii="Times New Roman" w:eastAsia="Times New Roman" w:hAnsi="Times New Roman"/>
          <w:b/>
          <w:sz w:val="24"/>
          <w:szCs w:val="24"/>
        </w:rPr>
        <w:t>PNP</w:t>
      </w:r>
      <w:r w:rsidRPr="00D641FC">
        <w:rPr>
          <w:rFonts w:ascii="Times New Roman" w:eastAsia="Times New Roman" w:hAnsi="Times New Roman"/>
          <w:b/>
          <w:bCs/>
          <w:sz w:val="24"/>
          <w:szCs w:val="24"/>
        </w:rPr>
        <w:t>2014/</w:t>
      </w:r>
      <w:r>
        <w:rPr>
          <w:rFonts w:ascii="Times New Roman" w:eastAsia="Times New Roman" w:hAnsi="Times New Roman"/>
          <w:b/>
          <w:bCs/>
          <w:sz w:val="24"/>
          <w:szCs w:val="24"/>
        </w:rPr>
        <w:t>22</w:t>
      </w:r>
      <w:r w:rsidRPr="00D641FC">
        <w:rPr>
          <w:rFonts w:ascii="Times New Roman" w:eastAsia="Times New Roman" w:hAnsi="Times New Roman"/>
          <w:b/>
          <w:bCs/>
          <w:sz w:val="24"/>
          <w:szCs w:val="24"/>
        </w:rPr>
        <w:t>.</w:t>
      </w:r>
    </w:p>
    <w:p w:rsidR="00330631" w:rsidRPr="00B27DDD" w:rsidRDefault="00330631" w:rsidP="00330631">
      <w:pPr>
        <w:suppressAutoHyphens/>
        <w:autoSpaceDN w:val="0"/>
        <w:spacing w:after="12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2</w:t>
      </w:r>
      <w:r w:rsidRPr="00B27DDD">
        <w:rPr>
          <w:rFonts w:ascii="Times New Roman" w:eastAsia="Times New Roman" w:hAnsi="Times New Roman"/>
          <w:b/>
          <w:sz w:val="24"/>
          <w:szCs w:val="24"/>
        </w:rPr>
        <w:t xml:space="preserve">. Pasūtītājs: </w:t>
      </w:r>
    </w:p>
    <w:p w:rsidR="00330631"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Priekules novada pašvaldība veic šo iepirkumu savām un, pamatojoties uz Priekules novada pašvaldības domes </w:t>
      </w:r>
      <w:r w:rsidRPr="00A1183F">
        <w:rPr>
          <w:rFonts w:ascii="Times New Roman" w:eastAsia="Times New Roman" w:hAnsi="Times New Roman"/>
          <w:sz w:val="24"/>
          <w:szCs w:val="24"/>
        </w:rPr>
        <w:t>2014.gada 27.februāra lēmumu (protokols Nr.5, 6.§), cita pasūtītāja - SIA „Priekules nami” vajadzībām.</w:t>
      </w:r>
    </w:p>
    <w:p w:rsidR="00330631"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sz w:val="24"/>
          <w:szCs w:val="24"/>
        </w:rPr>
      </w:pPr>
      <w:r w:rsidRPr="00E9368E">
        <w:rPr>
          <w:rFonts w:ascii="Times New Roman" w:eastAsia="Times New Roman" w:hAnsi="Times New Roman"/>
          <w:b/>
          <w:sz w:val="24"/>
          <w:szCs w:val="24"/>
        </w:rPr>
        <w:t>1.</w:t>
      </w:r>
      <w:r>
        <w:rPr>
          <w:rFonts w:ascii="Times New Roman" w:eastAsia="Times New Roman" w:hAnsi="Times New Roman"/>
          <w:b/>
          <w:sz w:val="24"/>
          <w:szCs w:val="24"/>
        </w:rPr>
        <w:t>3</w:t>
      </w:r>
      <w:r w:rsidRPr="00E9368E">
        <w:rPr>
          <w:rFonts w:ascii="Times New Roman" w:eastAsia="Times New Roman" w:hAnsi="Times New Roman"/>
          <w:b/>
          <w:sz w:val="24"/>
          <w:szCs w:val="24"/>
        </w:rPr>
        <w:t>. Pasūtīt</w:t>
      </w:r>
      <w:r>
        <w:rPr>
          <w:rFonts w:ascii="Times New Roman" w:eastAsia="Times New Roman" w:hAnsi="Times New Roman"/>
          <w:b/>
          <w:sz w:val="24"/>
          <w:szCs w:val="24"/>
        </w:rPr>
        <w:t>āju adreses  un ko</w:t>
      </w:r>
      <w:r w:rsidRPr="00E9368E">
        <w:rPr>
          <w:rFonts w:ascii="Times New Roman" w:eastAsia="Times New Roman" w:hAnsi="Times New Roman"/>
          <w:b/>
          <w:sz w:val="24"/>
          <w:szCs w:val="24"/>
        </w:rPr>
        <w:t>ntaktinformācija:</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bCs/>
          <w:sz w:val="24"/>
          <w:szCs w:val="24"/>
        </w:rPr>
      </w:pP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bCs/>
          <w:sz w:val="24"/>
          <w:szCs w:val="24"/>
        </w:rPr>
      </w:pPr>
      <w:r w:rsidRPr="00B27DDD">
        <w:rPr>
          <w:rFonts w:ascii="Times New Roman" w:eastAsia="Times New Roman" w:hAnsi="Times New Roman"/>
          <w:b/>
          <w:bCs/>
          <w:sz w:val="24"/>
          <w:szCs w:val="24"/>
        </w:rPr>
        <w:t>1.</w:t>
      </w:r>
      <w:r>
        <w:rPr>
          <w:rFonts w:ascii="Times New Roman" w:eastAsia="Times New Roman" w:hAnsi="Times New Roman"/>
          <w:b/>
          <w:bCs/>
          <w:sz w:val="24"/>
          <w:szCs w:val="24"/>
        </w:rPr>
        <w:t>3</w:t>
      </w:r>
      <w:r w:rsidRPr="00B27DDD">
        <w:rPr>
          <w:rFonts w:ascii="Times New Roman" w:eastAsia="Times New Roman" w:hAnsi="Times New Roman"/>
          <w:b/>
          <w:bCs/>
          <w:sz w:val="24"/>
          <w:szCs w:val="24"/>
        </w:rPr>
        <w:t>.1. Priekules novada pašvaldība</w:t>
      </w:r>
    </w:p>
    <w:p w:rsidR="00330631" w:rsidRPr="00B27DDD" w:rsidRDefault="00330631" w:rsidP="00330631">
      <w:pPr>
        <w:suppressAutoHyphens/>
        <w:autoSpaceDN w:val="0"/>
        <w:spacing w:after="0" w:line="240" w:lineRule="auto"/>
        <w:jc w:val="both"/>
        <w:textAlignment w:val="baseline"/>
      </w:pPr>
      <w:r w:rsidRPr="00B27DDD">
        <w:rPr>
          <w:rFonts w:ascii="Times New Roman" w:eastAsia="Times New Roman" w:hAnsi="Times New Roman"/>
          <w:bCs/>
          <w:sz w:val="24"/>
          <w:szCs w:val="24"/>
        </w:rPr>
        <w:t xml:space="preserve">Adrese: Saules iela 1, Priekule, Priekules novads, </w:t>
      </w:r>
      <w:r w:rsidRPr="00B27DDD">
        <w:rPr>
          <w:rFonts w:ascii="Times New Roman" w:eastAsia="Times New Roman" w:hAnsi="Times New Roman"/>
          <w:sz w:val="24"/>
          <w:szCs w:val="24"/>
        </w:rPr>
        <w:t>LV-3434</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Reģ.Nr.90000031601</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 63461006, fakss 63497937</w:t>
      </w:r>
    </w:p>
    <w:p w:rsidR="00330631" w:rsidRPr="00B27DDD" w:rsidRDefault="00330631" w:rsidP="00330631">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e-pasta adrese: </w:t>
      </w:r>
      <w:hyperlink r:id="rId7" w:history="1">
        <w:r w:rsidRPr="00B27DDD">
          <w:rPr>
            <w:rFonts w:ascii="Times New Roman" w:eastAsia="Times New Roman" w:hAnsi="Times New Roman"/>
            <w:color w:val="0000FF"/>
            <w:sz w:val="24"/>
            <w:szCs w:val="24"/>
            <w:u w:val="single"/>
          </w:rPr>
          <w:t>dome@priekulesnovads.lv</w:t>
        </w:r>
      </w:hyperlink>
    </w:p>
    <w:p w:rsidR="00330631" w:rsidRPr="00B27DDD" w:rsidRDefault="00330631" w:rsidP="00330631">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mājaslapa: </w:t>
      </w:r>
      <w:hyperlink r:id="rId8" w:history="1">
        <w:r w:rsidRPr="00B27DDD">
          <w:rPr>
            <w:rFonts w:ascii="Times New Roman" w:eastAsia="Times New Roman" w:hAnsi="Times New Roman"/>
            <w:color w:val="0000FF"/>
            <w:sz w:val="24"/>
            <w:szCs w:val="24"/>
            <w:u w:val="single"/>
          </w:rPr>
          <w:t>www.priekulesnovads.lv</w:t>
        </w:r>
      </w:hyperlink>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3</w:t>
      </w:r>
      <w:r w:rsidRPr="00B27DDD">
        <w:rPr>
          <w:rFonts w:ascii="Times New Roman" w:eastAsia="Times New Roman" w:hAnsi="Times New Roman"/>
          <w:b/>
          <w:sz w:val="24"/>
          <w:szCs w:val="24"/>
        </w:rPr>
        <w:t>.2. SIA „Priekules nami”</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Adrese: Ķieģeļu iela 2a, Priekule, Priekules novads, LV-3434</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Reģ.Nr.42103020465</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Tālrunis/fakss 63467227</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e-pasta adrese: </w:t>
      </w:r>
      <w:hyperlink r:id="rId9" w:history="1">
        <w:r w:rsidRPr="00B27DDD">
          <w:rPr>
            <w:rFonts w:ascii="Times New Roman" w:eastAsia="Times New Roman" w:hAnsi="Times New Roman"/>
            <w:bCs/>
            <w:color w:val="0000FF"/>
            <w:sz w:val="24"/>
            <w:szCs w:val="24"/>
            <w:u w:val="single"/>
          </w:rPr>
          <w:t>priekulesnami@inbox.lv</w:t>
        </w:r>
      </w:hyperlink>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color w:val="FF0000"/>
          <w:sz w:val="24"/>
          <w:szCs w:val="24"/>
        </w:rPr>
      </w:pPr>
    </w:p>
    <w:p w:rsidR="00330631" w:rsidRPr="00B27DDD" w:rsidRDefault="00330631" w:rsidP="00330631">
      <w:pPr>
        <w:suppressAutoHyphens/>
        <w:autoSpaceDN w:val="0"/>
        <w:spacing w:after="0" w:line="240" w:lineRule="auto"/>
        <w:jc w:val="both"/>
        <w:textAlignment w:val="baseline"/>
      </w:pPr>
      <w:r w:rsidRPr="00B27DDD">
        <w:rPr>
          <w:rFonts w:ascii="Times New Roman" w:eastAsia="Times New Roman" w:hAnsi="Times New Roman"/>
          <w:b/>
          <w:sz w:val="24"/>
          <w:szCs w:val="24"/>
        </w:rPr>
        <w:t>1.</w:t>
      </w:r>
      <w:r>
        <w:rPr>
          <w:rFonts w:ascii="Times New Roman" w:eastAsia="Times New Roman" w:hAnsi="Times New Roman"/>
          <w:b/>
          <w:sz w:val="24"/>
          <w:szCs w:val="24"/>
        </w:rPr>
        <w:t>4</w:t>
      </w:r>
      <w:r w:rsidRPr="00B27DDD">
        <w:rPr>
          <w:rFonts w:ascii="Times New Roman" w:eastAsia="Times New Roman" w:hAnsi="Times New Roman"/>
          <w:b/>
          <w:sz w:val="24"/>
          <w:szCs w:val="24"/>
        </w:rPr>
        <w:t xml:space="preserve">. Iepirkuma metode – </w:t>
      </w:r>
      <w:r w:rsidRPr="00B27DDD">
        <w:rPr>
          <w:rFonts w:ascii="Times New Roman" w:eastAsia="Times New Roman" w:hAnsi="Times New Roman"/>
          <w:sz w:val="24"/>
          <w:szCs w:val="24"/>
        </w:rPr>
        <w:t>atklāts konkurss Publisko iepirkumu likuma noteiktajā kārtībā.</w:t>
      </w: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sz w:val="24"/>
          <w:szCs w:val="24"/>
        </w:rPr>
      </w:pPr>
    </w:p>
    <w:p w:rsidR="00330631" w:rsidRPr="00B27DDD" w:rsidRDefault="00330631" w:rsidP="00330631">
      <w:pPr>
        <w:suppressAutoHyphens/>
        <w:autoSpaceDN w:val="0"/>
        <w:spacing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5</w:t>
      </w:r>
      <w:r w:rsidRPr="00B27DDD">
        <w:rPr>
          <w:rFonts w:ascii="Times New Roman" w:eastAsia="Times New Roman" w:hAnsi="Times New Roman"/>
          <w:b/>
          <w:sz w:val="24"/>
          <w:szCs w:val="24"/>
        </w:rPr>
        <w:t xml:space="preserve">. Iepirkuma dokumentu saņemšana </w:t>
      </w:r>
    </w:p>
    <w:p w:rsidR="00330631" w:rsidRPr="00B27DDD" w:rsidRDefault="00330631" w:rsidP="00330631">
      <w:pPr>
        <w:suppressAutoHyphens/>
        <w:autoSpaceDN w:val="0"/>
        <w:spacing w:before="120" w:after="0" w:line="240" w:lineRule="auto"/>
        <w:jc w:val="both"/>
        <w:textAlignment w:val="baseline"/>
      </w:pPr>
      <w:r w:rsidRPr="00B27DDD">
        <w:rPr>
          <w:rFonts w:ascii="Times New Roman" w:eastAsia="Times New Roman" w:hAnsi="Times New Roman"/>
          <w:sz w:val="24"/>
          <w:szCs w:val="24"/>
        </w:rPr>
        <w:t>1.</w:t>
      </w:r>
      <w:r>
        <w:rPr>
          <w:rFonts w:ascii="Times New Roman" w:eastAsia="Times New Roman" w:hAnsi="Times New Roman"/>
          <w:sz w:val="24"/>
          <w:szCs w:val="24"/>
        </w:rPr>
        <w:t>5</w:t>
      </w:r>
      <w:r w:rsidRPr="00B27DDD">
        <w:rPr>
          <w:rFonts w:ascii="Times New Roman" w:eastAsia="Times New Roman" w:hAnsi="Times New Roman"/>
          <w:sz w:val="24"/>
          <w:szCs w:val="24"/>
        </w:rPr>
        <w:t>.1. Ieinteresētās personas ar iepirkuma dokumentiem (</w:t>
      </w:r>
      <w:r w:rsidRPr="00B27DDD">
        <w:rPr>
          <w:rFonts w:ascii="Times New Roman" w:eastAsia="Times New Roman" w:hAnsi="Times New Roman"/>
          <w:b/>
          <w:sz w:val="24"/>
          <w:szCs w:val="24"/>
        </w:rPr>
        <w:t>atklātā konkursa</w:t>
      </w:r>
      <w:r w:rsidRPr="00B27DDD">
        <w:rPr>
          <w:rFonts w:ascii="Times New Roman" w:eastAsia="Times New Roman" w:hAnsi="Times New Roman"/>
          <w:sz w:val="24"/>
          <w:szCs w:val="24"/>
        </w:rPr>
        <w:t xml:space="preserve"> </w:t>
      </w:r>
      <w:r w:rsidRPr="00B27DDD">
        <w:rPr>
          <w:rFonts w:ascii="Times New Roman" w:eastAsia="Times New Roman" w:hAnsi="Times New Roman"/>
          <w:b/>
          <w:sz w:val="24"/>
          <w:szCs w:val="24"/>
        </w:rPr>
        <w:t>nolikumu un tehniskajām specifikācijām</w:t>
      </w:r>
      <w:r w:rsidRPr="00B27DDD">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w:t>
      </w:r>
      <w:r w:rsidRPr="00EA69D2">
        <w:rPr>
          <w:rFonts w:ascii="Times New Roman" w:eastAsia="Times New Roman" w:hAnsi="Times New Roman"/>
          <w:sz w:val="24"/>
          <w:szCs w:val="24"/>
        </w:rPr>
        <w:t xml:space="preserve">līdz 2014.gada </w:t>
      </w:r>
      <w:r w:rsidR="00EA69D2" w:rsidRPr="00EA69D2">
        <w:rPr>
          <w:rFonts w:ascii="Times New Roman" w:eastAsia="Times New Roman" w:hAnsi="Times New Roman"/>
          <w:sz w:val="24"/>
          <w:szCs w:val="24"/>
        </w:rPr>
        <w:t>11</w:t>
      </w:r>
      <w:r w:rsidRPr="00EA69D2">
        <w:rPr>
          <w:rFonts w:ascii="Times New Roman" w:eastAsia="Times New Roman" w:hAnsi="Times New Roman"/>
          <w:sz w:val="24"/>
          <w:szCs w:val="24"/>
        </w:rPr>
        <w:t>.augustam plkst.14:00.</w:t>
      </w:r>
    </w:p>
    <w:p w:rsidR="00330631" w:rsidRPr="00B27DDD" w:rsidRDefault="00330631" w:rsidP="00330631">
      <w:pPr>
        <w:suppressAutoHyphens/>
        <w:autoSpaceDN w:val="0"/>
        <w:spacing w:before="120" w:after="0" w:line="240" w:lineRule="auto"/>
        <w:jc w:val="both"/>
        <w:textAlignment w:val="baseline"/>
      </w:pPr>
      <w:r w:rsidRPr="00B27DDD">
        <w:rPr>
          <w:rFonts w:ascii="Times New Roman" w:eastAsia="Times New Roman" w:hAnsi="Times New Roman"/>
          <w:bCs/>
          <w:sz w:val="24"/>
          <w:szCs w:val="24"/>
        </w:rPr>
        <w:t>1.</w:t>
      </w:r>
      <w:r>
        <w:rPr>
          <w:rFonts w:ascii="Times New Roman" w:eastAsia="Times New Roman" w:hAnsi="Times New Roman"/>
          <w:bCs/>
          <w:sz w:val="24"/>
          <w:szCs w:val="24"/>
        </w:rPr>
        <w:t>5</w:t>
      </w:r>
      <w:r w:rsidRPr="00B27DDD">
        <w:rPr>
          <w:rFonts w:ascii="Times New Roman" w:eastAsia="Times New Roman" w:hAnsi="Times New Roman"/>
          <w:bCs/>
          <w:sz w:val="24"/>
          <w:szCs w:val="24"/>
        </w:rPr>
        <w:t xml:space="preserve">.2. Kontaktpersona: Priekules novada pašvaldības iepirkumu komisijas priekšsēdētāja Andra </w:t>
      </w:r>
      <w:proofErr w:type="spellStart"/>
      <w:r w:rsidRPr="00B27DDD">
        <w:rPr>
          <w:rFonts w:ascii="Times New Roman" w:eastAsia="Times New Roman" w:hAnsi="Times New Roman"/>
          <w:bCs/>
          <w:sz w:val="24"/>
          <w:szCs w:val="24"/>
        </w:rPr>
        <w:t>Valuže</w:t>
      </w:r>
      <w:proofErr w:type="spellEnd"/>
      <w:r w:rsidRPr="00B27DDD">
        <w:rPr>
          <w:rFonts w:ascii="Times New Roman" w:eastAsia="Times New Roman" w:hAnsi="Times New Roman"/>
          <w:bCs/>
          <w:sz w:val="24"/>
          <w:szCs w:val="24"/>
        </w:rPr>
        <w:t xml:space="preserve">, tel.63497911, 28646422, e-pasts </w:t>
      </w:r>
      <w:hyperlink r:id="rId11" w:history="1">
        <w:r w:rsidRPr="00B27DDD">
          <w:rPr>
            <w:rFonts w:ascii="Times New Roman" w:eastAsia="Times New Roman" w:hAnsi="Times New Roman"/>
            <w:bCs/>
            <w:color w:val="0000FF"/>
            <w:sz w:val="24"/>
            <w:szCs w:val="24"/>
            <w:u w:val="single"/>
          </w:rPr>
          <w:t>andra.valuze@priekulesnovads.lv</w:t>
        </w:r>
      </w:hyperlink>
      <w:r w:rsidRPr="00B27DDD">
        <w:rPr>
          <w:rFonts w:ascii="Times New Roman" w:eastAsia="Times New Roman" w:hAnsi="Times New Roman"/>
          <w:bCs/>
          <w:sz w:val="24"/>
          <w:szCs w:val="24"/>
        </w:rPr>
        <w:t xml:space="preserve"> .</w:t>
      </w:r>
    </w:p>
    <w:p w:rsidR="00330631" w:rsidRPr="00B27DDD" w:rsidRDefault="00330631" w:rsidP="00330631">
      <w:pPr>
        <w:suppressAutoHyphens/>
        <w:autoSpaceDN w:val="0"/>
        <w:spacing w:before="120" w:after="0" w:line="240" w:lineRule="auto"/>
        <w:jc w:val="both"/>
        <w:textAlignment w:val="baseline"/>
      </w:pPr>
      <w:r w:rsidRPr="00B27DDD">
        <w:rPr>
          <w:rFonts w:ascii="Times New Roman" w:hAnsi="Times New Roman"/>
          <w:b/>
          <w:sz w:val="24"/>
          <w:szCs w:val="24"/>
        </w:rPr>
        <w:t>1.</w:t>
      </w:r>
      <w:r>
        <w:rPr>
          <w:rFonts w:ascii="Times New Roman" w:hAnsi="Times New Roman"/>
          <w:b/>
          <w:sz w:val="24"/>
          <w:szCs w:val="24"/>
        </w:rPr>
        <w:t>6</w:t>
      </w:r>
      <w:r w:rsidRPr="00B27DDD">
        <w:rPr>
          <w:rFonts w:ascii="Times New Roman" w:hAnsi="Times New Roman"/>
          <w:b/>
          <w:sz w:val="24"/>
          <w:szCs w:val="24"/>
        </w:rPr>
        <w:t>. Piedāvājuma iesniegšana</w:t>
      </w:r>
    </w:p>
    <w:p w:rsidR="00330631" w:rsidRPr="00B27DDD" w:rsidRDefault="00330631" w:rsidP="00330631">
      <w:pPr>
        <w:suppressAutoHyphens/>
        <w:autoSpaceDN w:val="0"/>
        <w:spacing w:before="120" w:after="0" w:line="240" w:lineRule="auto"/>
        <w:jc w:val="both"/>
        <w:textAlignment w:val="baseline"/>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 xml:space="preserve">.1. Ieinteresētās personas piedāvājumus iesniedz personīgi Priekules novada pašvaldībā pie sekretāres vai atsūta pa pastu ierakstītā sūtījumā līdz </w:t>
      </w:r>
      <w:r w:rsidRPr="00EA69D2">
        <w:rPr>
          <w:rFonts w:ascii="Times New Roman" w:eastAsia="Times New Roman" w:hAnsi="Times New Roman"/>
          <w:sz w:val="24"/>
          <w:szCs w:val="24"/>
        </w:rPr>
        <w:t xml:space="preserve">2014.gada </w:t>
      </w:r>
      <w:r w:rsidR="00EA69D2" w:rsidRPr="00EA69D2">
        <w:rPr>
          <w:rFonts w:ascii="Times New Roman" w:eastAsia="Times New Roman" w:hAnsi="Times New Roman"/>
          <w:sz w:val="24"/>
          <w:szCs w:val="24"/>
        </w:rPr>
        <w:t>11</w:t>
      </w:r>
      <w:r w:rsidRPr="00EA69D2">
        <w:rPr>
          <w:rFonts w:ascii="Times New Roman" w:eastAsia="Times New Roman" w:hAnsi="Times New Roman"/>
          <w:sz w:val="24"/>
          <w:szCs w:val="24"/>
        </w:rPr>
        <w:t>.augustam plkst.14:00</w:t>
      </w:r>
      <w:r w:rsidRPr="00B27DDD">
        <w:rPr>
          <w:rFonts w:ascii="Times New Roman" w:hAnsi="Times New Roman"/>
          <w:sz w:val="24"/>
          <w:szCs w:val="24"/>
        </w:rPr>
        <w:t xml:space="preserve"> uz adresi: Priekules novada pašvaldība, Saules iela 1, Priekule, Priekules novads, LV - 3434, sākot ar dienu, kad </w:t>
      </w:r>
      <w:r w:rsidRPr="00E66B79">
        <w:rPr>
          <w:rFonts w:ascii="Times New Roman" w:hAnsi="Times New Roman"/>
          <w:sz w:val="24"/>
          <w:szCs w:val="24"/>
        </w:rPr>
        <w:t>paziņojums par līgumu ir publicēts</w:t>
      </w:r>
      <w:r w:rsidRPr="00B27DDD">
        <w:rPr>
          <w:rFonts w:ascii="Times New Roman" w:hAnsi="Times New Roman"/>
          <w:sz w:val="24"/>
          <w:szCs w:val="24"/>
        </w:rPr>
        <w:t xml:space="preserve"> Iepirkumu uzraudzības biroja mājaslapā internetā: </w:t>
      </w:r>
      <w:hyperlink r:id="rId12" w:history="1">
        <w:r w:rsidRPr="00B27DDD">
          <w:rPr>
            <w:rFonts w:ascii="Times New Roman" w:hAnsi="Times New Roman"/>
            <w:color w:val="0000FF"/>
            <w:sz w:val="24"/>
            <w:szCs w:val="24"/>
            <w:u w:val="single"/>
          </w:rPr>
          <w:t>www.iub.gov.lv</w:t>
        </w:r>
      </w:hyperlink>
      <w:r w:rsidRPr="00B27DDD">
        <w:rPr>
          <w:rFonts w:ascii="Times New Roman" w:hAnsi="Times New Roman"/>
          <w:sz w:val="24"/>
          <w:szCs w:val="24"/>
        </w:rPr>
        <w:t xml:space="preserve">. Pasta sūtījumam jābūt nogādātam norādītajā adresē līdz augstākminētajam termiņam. </w:t>
      </w:r>
    </w:p>
    <w:p w:rsidR="00330631" w:rsidRPr="00B27DDD" w:rsidRDefault="00330631" w:rsidP="00330631">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.2. Pasūtītājs neatbild par pazudušiem pieteikumiem. Pasūtītājam nav jāpierāda korespondences saņemšana.</w:t>
      </w:r>
    </w:p>
    <w:p w:rsidR="00330631" w:rsidRPr="00B27DDD" w:rsidRDefault="00330631" w:rsidP="00330631">
      <w:pPr>
        <w:suppressAutoHyphens/>
        <w:autoSpaceDN w:val="0"/>
        <w:spacing w:before="120" w:after="0" w:line="240" w:lineRule="auto"/>
        <w:jc w:val="both"/>
        <w:textAlignment w:val="baseline"/>
        <w:rPr>
          <w:rFonts w:ascii="Times New Roman" w:hAnsi="Times New Roman"/>
          <w:color w:val="FF0000"/>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.3. Piedāvājumi, kas iesniegti pēc šā nolikuma 1.</w:t>
      </w:r>
      <w:r>
        <w:rPr>
          <w:rFonts w:ascii="Times New Roman" w:hAnsi="Times New Roman"/>
          <w:sz w:val="24"/>
          <w:szCs w:val="24"/>
        </w:rPr>
        <w:t>6</w:t>
      </w:r>
      <w:r w:rsidRPr="00B27DDD">
        <w:rPr>
          <w:rFonts w:ascii="Times New Roman" w:hAnsi="Times New Roman"/>
          <w:sz w:val="24"/>
          <w:szCs w:val="24"/>
        </w:rPr>
        <w:t xml:space="preserve">.1.punktā minētā termiņa, netiek vērtēti. Tie neatvērti tiek atdoti vai nosūtīti atpakaļ Pretendentam. </w:t>
      </w:r>
    </w:p>
    <w:p w:rsidR="00330631" w:rsidRPr="00B27DDD" w:rsidRDefault="00330631" w:rsidP="00330631">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lastRenderedPageBreak/>
        <w:t>1.</w:t>
      </w:r>
      <w:r>
        <w:rPr>
          <w:rFonts w:ascii="Times New Roman" w:hAnsi="Times New Roman"/>
          <w:sz w:val="24"/>
          <w:szCs w:val="24"/>
        </w:rPr>
        <w:t>6.4. Saņemot piedāvājumu, P</w:t>
      </w:r>
      <w:r w:rsidRPr="00B27DDD">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330631" w:rsidRPr="00B27DDD" w:rsidRDefault="00330631" w:rsidP="00330631">
      <w:pPr>
        <w:suppressAutoHyphens/>
        <w:autoSpaceDN w:val="0"/>
        <w:spacing w:before="12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.5. Pasūtītājs nodrošina iesniegtā piedāvājuma glabāšanu tā, lai līdz piedāvājuma atvēršanas brīdim neviens nevarētu piekļūt tajā ietvertajai informācijai.</w:t>
      </w:r>
    </w:p>
    <w:p w:rsidR="00330631" w:rsidRPr="00B27DDD" w:rsidRDefault="00330631" w:rsidP="00330631">
      <w:pPr>
        <w:suppressAutoHyphens/>
        <w:autoSpaceDN w:val="0"/>
        <w:spacing w:before="120" w:line="240" w:lineRule="auto"/>
        <w:jc w:val="both"/>
        <w:textAlignment w:val="baseline"/>
        <w:rPr>
          <w:rFonts w:ascii="Times New Roman" w:hAnsi="Times New Roman"/>
          <w:sz w:val="24"/>
          <w:szCs w:val="24"/>
        </w:rPr>
      </w:pPr>
      <w:r w:rsidRPr="00B27DDD">
        <w:rPr>
          <w:rFonts w:ascii="Times New Roman" w:eastAsiaTheme="minorHAnsi" w:hAnsi="Times New Roman" w:cstheme="minorBidi"/>
          <w:sz w:val="24"/>
          <w:szCs w:val="20"/>
          <w:lang w:eastAsia="ar-SA"/>
        </w:rPr>
        <w:t>1.</w:t>
      </w:r>
      <w:r>
        <w:rPr>
          <w:rFonts w:ascii="Times New Roman" w:eastAsiaTheme="minorHAnsi" w:hAnsi="Times New Roman" w:cstheme="minorBidi"/>
          <w:sz w:val="24"/>
          <w:szCs w:val="20"/>
          <w:lang w:eastAsia="ar-SA"/>
        </w:rPr>
        <w:t>6</w:t>
      </w:r>
      <w:r w:rsidRPr="00B27DDD">
        <w:rPr>
          <w:rFonts w:ascii="Times New Roman" w:eastAsiaTheme="minorHAnsi" w:hAnsi="Times New Roman" w:cstheme="minorBidi"/>
          <w:sz w:val="24"/>
          <w:szCs w:val="20"/>
          <w:lang w:eastAsia="ar-SA"/>
        </w:rPr>
        <w:t xml:space="preserve">.6. Pasūtītājs neatbild par priekšlaicīgi atvērtiem piedāvājumiem, ja aploksne nav bijusi noformēta atbilstoši iepirkuma nolikuma 4.3.punkta prasībām. </w:t>
      </w:r>
      <w:r w:rsidRPr="00B27DDD">
        <w:rPr>
          <w:rFonts w:ascii="Times New Roman" w:eastAsiaTheme="minorHAnsi" w:hAnsi="Times New Roman" w:cstheme="minorBidi"/>
          <w:sz w:val="24"/>
          <w:szCs w:val="24"/>
        </w:rPr>
        <w:t>Piedāvājumi, kas atvērti pirms piedāvājumu iesniegšanas termiņa beigām neatbilstoši iepirkuma nolikuma 4.3.punkta 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B27DDD">
        <w:rPr>
          <w:rFonts w:ascii="Times New Roman" w:eastAsiaTheme="minorHAnsi" w:hAnsi="Times New Roman" w:cstheme="minorBidi"/>
          <w:sz w:val="24"/>
          <w:szCs w:val="24"/>
        </w:rPr>
        <w:t>retendentam netiek atgriezts.</w:t>
      </w:r>
    </w:p>
    <w:p w:rsidR="00330631" w:rsidRPr="00B27DDD" w:rsidRDefault="00330631" w:rsidP="00330631">
      <w:pPr>
        <w:suppressAutoHyphens/>
        <w:autoSpaceDN w:val="0"/>
        <w:spacing w:line="240" w:lineRule="auto"/>
        <w:jc w:val="both"/>
        <w:textAlignment w:val="baseline"/>
        <w:rPr>
          <w:rFonts w:ascii="Times New Roman" w:hAnsi="Times New Roman"/>
          <w:b/>
          <w:sz w:val="24"/>
          <w:szCs w:val="24"/>
        </w:rPr>
      </w:pPr>
      <w:r w:rsidRPr="00B27DDD">
        <w:rPr>
          <w:rFonts w:ascii="Times New Roman" w:hAnsi="Times New Roman"/>
          <w:b/>
          <w:sz w:val="24"/>
          <w:szCs w:val="24"/>
        </w:rPr>
        <w:t>1.</w:t>
      </w:r>
      <w:r>
        <w:rPr>
          <w:rFonts w:ascii="Times New Roman" w:hAnsi="Times New Roman"/>
          <w:b/>
          <w:sz w:val="24"/>
          <w:szCs w:val="24"/>
        </w:rPr>
        <w:t>7</w:t>
      </w:r>
      <w:r w:rsidRPr="00B27DDD">
        <w:rPr>
          <w:rFonts w:ascii="Times New Roman" w:hAnsi="Times New Roman"/>
          <w:b/>
          <w:sz w:val="24"/>
          <w:szCs w:val="24"/>
        </w:rPr>
        <w:t>. Piedāvājumu atvēršana</w:t>
      </w:r>
    </w:p>
    <w:p w:rsidR="00330631" w:rsidRPr="00B27DDD" w:rsidRDefault="00330631" w:rsidP="00330631">
      <w:pPr>
        <w:suppressAutoHyphens/>
        <w:autoSpaceDN w:val="0"/>
        <w:spacing w:before="120" w:line="240" w:lineRule="auto"/>
        <w:jc w:val="both"/>
        <w:textAlignment w:val="baseline"/>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 xml:space="preserve">.1. Piedāvājumi tiek atvērti </w:t>
      </w:r>
      <w:r w:rsidRPr="00EA69D2">
        <w:rPr>
          <w:rFonts w:ascii="Times New Roman" w:eastAsia="Times New Roman" w:hAnsi="Times New Roman"/>
          <w:sz w:val="24"/>
          <w:szCs w:val="24"/>
        </w:rPr>
        <w:t xml:space="preserve">2014.gada </w:t>
      </w:r>
      <w:r w:rsidR="00EA69D2" w:rsidRPr="00EA69D2">
        <w:rPr>
          <w:rFonts w:ascii="Times New Roman" w:eastAsia="Times New Roman" w:hAnsi="Times New Roman"/>
          <w:sz w:val="24"/>
          <w:szCs w:val="24"/>
        </w:rPr>
        <w:t>11</w:t>
      </w:r>
      <w:r w:rsidRPr="00EA69D2">
        <w:rPr>
          <w:rFonts w:ascii="Times New Roman" w:eastAsia="Times New Roman" w:hAnsi="Times New Roman"/>
          <w:sz w:val="24"/>
          <w:szCs w:val="24"/>
        </w:rPr>
        <w:t>.augustam plkst.14:00</w:t>
      </w:r>
      <w:r w:rsidRPr="00B27DDD">
        <w:rPr>
          <w:rFonts w:ascii="Times New Roman" w:hAnsi="Times New Roman"/>
          <w:sz w:val="24"/>
          <w:szCs w:val="24"/>
        </w:rPr>
        <w:t xml:space="preserve"> Priekules novada pašvaldībā, Saules ielā 1, Priekulē, Priekules novadā. </w:t>
      </w:r>
    </w:p>
    <w:p w:rsidR="00330631" w:rsidRPr="00B27DDD" w:rsidRDefault="00330631" w:rsidP="00330631">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 xml:space="preserve">.2. Piedāvājumu atvēršanas sanāksme ir atklāta, un tajā drīkst piedalīties Pretendenti vai to pilnvaroti pārstāvji, kā arī citas ieinteresētas personas. </w:t>
      </w:r>
    </w:p>
    <w:p w:rsidR="00330631" w:rsidRPr="00B27DDD" w:rsidRDefault="00330631" w:rsidP="00330631">
      <w:pPr>
        <w:spacing w:before="120" w:after="0" w:line="240" w:lineRule="auto"/>
        <w:jc w:val="both"/>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 xml:space="preserve">.3. Piedāvājumi atvēršanas sanāksmē tiek atvērti to iesniegšanas secībā, tiek nosaukts Pretendents, piedāvājuma iesniegšanas laiks, iepirkuma daļa, par kuru iesniegts piedāvājums, piedāvātā līgumcena (cena bez PVN) </w:t>
      </w:r>
      <w:r w:rsidRPr="00E9368E">
        <w:rPr>
          <w:rFonts w:ascii="Times New Roman" w:hAnsi="Times New Roman"/>
          <w:sz w:val="24"/>
          <w:szCs w:val="24"/>
        </w:rPr>
        <w:t>par 1 kWh katrā norādītajā laika zonā un piedāvātā līgumcena</w:t>
      </w:r>
      <w:r w:rsidRPr="00B27DDD">
        <w:rPr>
          <w:rFonts w:ascii="Times New Roman" w:hAnsi="Times New Roman"/>
          <w:sz w:val="24"/>
          <w:szCs w:val="24"/>
        </w:rPr>
        <w:t xml:space="preserve"> attiecīgajā iepirkuma daļā.</w:t>
      </w:r>
    </w:p>
    <w:p w:rsidR="00330631" w:rsidRPr="00B27DDD" w:rsidRDefault="00330631" w:rsidP="00330631">
      <w:pPr>
        <w:spacing w:before="120" w:after="0" w:line="240" w:lineRule="auto"/>
        <w:jc w:val="both"/>
        <w:rPr>
          <w:rFonts w:ascii="Times New Roman" w:hAnsi="Times New Roman"/>
          <w:sz w:val="24"/>
          <w:szCs w:val="24"/>
        </w:rPr>
      </w:pPr>
    </w:p>
    <w:p w:rsidR="00330631" w:rsidRPr="00B27DDD" w:rsidRDefault="00330631" w:rsidP="00330631">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B27DDD">
        <w:rPr>
          <w:rFonts w:ascii="Times New Roman" w:hAnsi="Times New Roman"/>
          <w:b/>
          <w:bCs/>
          <w:sz w:val="28"/>
          <w:szCs w:val="28"/>
          <w:u w:val="single"/>
        </w:rPr>
        <w:t>2. Informācija par iepirkuma priekšmetu</w:t>
      </w:r>
    </w:p>
    <w:p w:rsidR="00330631" w:rsidRPr="00B27DDD" w:rsidRDefault="00330631" w:rsidP="00330631">
      <w:pPr>
        <w:suppressAutoHyphens/>
        <w:autoSpaceDN w:val="0"/>
        <w:spacing w:after="0" w:line="240" w:lineRule="auto"/>
        <w:jc w:val="both"/>
        <w:textAlignment w:val="baseline"/>
        <w:rPr>
          <w:rFonts w:ascii="Times New Roman" w:hAnsi="Times New Roman"/>
          <w:sz w:val="24"/>
          <w:szCs w:val="24"/>
        </w:rPr>
      </w:pP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rPr>
        <w:t xml:space="preserve">2.1. Iepirkuma priekšmets – </w:t>
      </w:r>
      <w:r w:rsidRPr="00513BDB">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iegāde Priekules novada pašvaldības un SIA „Priekules nami” vajadzībām. </w:t>
      </w:r>
      <w:r w:rsidRPr="00CF223C">
        <w:rPr>
          <w:rFonts w:ascii="Times New Roman" w:eastAsia="Times New Roman" w:hAnsi="Times New Roman"/>
          <w:sz w:val="24"/>
          <w:szCs w:val="24"/>
          <w:lang w:eastAsia="lv-LV"/>
        </w:rPr>
        <w:t>Iepirkuma priekšmets neietver elektroenerģijas piegādi – pārvadi un sadali.</w:t>
      </w:r>
      <w:r w:rsidRPr="00513BDB">
        <w:rPr>
          <w:rFonts w:ascii="Times New Roman" w:eastAsia="Times New Roman" w:hAnsi="Times New Roman"/>
          <w:sz w:val="24"/>
          <w:szCs w:val="24"/>
          <w:lang w:eastAsia="lv-LV"/>
        </w:rPr>
        <w:t xml:space="preserve"> </w:t>
      </w:r>
    </w:p>
    <w:p w:rsidR="00330631" w:rsidRPr="00B27DDD" w:rsidRDefault="00330631" w:rsidP="00330631">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u w:val="single"/>
          <w:lang w:eastAsia="lv-LV"/>
        </w:rPr>
        <w:t>Iepirkuma priekšmets</w:t>
      </w:r>
      <w:r w:rsidRPr="00B27DDD">
        <w:rPr>
          <w:rFonts w:ascii="Times New Roman" w:eastAsia="Times New Roman" w:hAnsi="Times New Roman"/>
          <w:b/>
          <w:sz w:val="24"/>
          <w:szCs w:val="24"/>
          <w:u w:val="single"/>
          <w:lang w:eastAsia="lv-LV"/>
        </w:rPr>
        <w:t xml:space="preserve"> </w:t>
      </w:r>
      <w:r w:rsidRPr="00B27DDD">
        <w:rPr>
          <w:rFonts w:ascii="Times New Roman" w:eastAsia="Times New Roman" w:hAnsi="Times New Roman"/>
          <w:sz w:val="24"/>
          <w:szCs w:val="24"/>
          <w:u w:val="single"/>
          <w:lang w:eastAsia="lv-LV"/>
        </w:rPr>
        <w:t xml:space="preserve">ir sadalīts </w:t>
      </w:r>
      <w:r>
        <w:rPr>
          <w:rFonts w:ascii="Times New Roman" w:eastAsia="Times New Roman" w:hAnsi="Times New Roman"/>
          <w:sz w:val="24"/>
          <w:szCs w:val="24"/>
          <w:u w:val="single"/>
          <w:lang w:eastAsia="lv-LV"/>
        </w:rPr>
        <w:t>2</w:t>
      </w:r>
      <w:r w:rsidRPr="00B27DDD">
        <w:rPr>
          <w:rFonts w:ascii="Times New Roman" w:eastAsia="Times New Roman" w:hAnsi="Times New Roman"/>
          <w:sz w:val="24"/>
          <w:szCs w:val="24"/>
          <w:u w:val="single"/>
          <w:lang w:eastAsia="lv-LV"/>
        </w:rPr>
        <w:t xml:space="preserve"> (</w:t>
      </w:r>
      <w:r>
        <w:rPr>
          <w:rFonts w:ascii="Times New Roman" w:eastAsia="Times New Roman" w:hAnsi="Times New Roman"/>
          <w:sz w:val="24"/>
          <w:szCs w:val="24"/>
          <w:u w:val="single"/>
          <w:lang w:eastAsia="lv-LV"/>
        </w:rPr>
        <w:t>divās</w:t>
      </w:r>
      <w:r w:rsidRPr="00B27DDD">
        <w:rPr>
          <w:rFonts w:ascii="Times New Roman" w:eastAsia="Times New Roman" w:hAnsi="Times New Roman"/>
          <w:sz w:val="24"/>
          <w:szCs w:val="24"/>
          <w:u w:val="single"/>
          <w:lang w:eastAsia="lv-LV"/>
        </w:rPr>
        <w:t>) daļās</w:t>
      </w:r>
      <w:r w:rsidRPr="00B27DDD">
        <w:rPr>
          <w:rFonts w:ascii="Times New Roman" w:eastAsia="Times New Roman" w:hAnsi="Times New Roman"/>
          <w:sz w:val="24"/>
          <w:szCs w:val="24"/>
          <w:lang w:eastAsia="lv-LV"/>
        </w:rPr>
        <w:t>:</w:t>
      </w: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75"/>
        <w:gridCol w:w="5490"/>
        <w:gridCol w:w="2196"/>
      </w:tblGrid>
      <w:tr w:rsidR="00330631" w:rsidRPr="00B27DDD" w:rsidTr="00330631">
        <w:tc>
          <w:tcPr>
            <w:tcW w:w="1384" w:type="dxa"/>
          </w:tcPr>
          <w:p w:rsidR="00330631" w:rsidRPr="00B27DDD" w:rsidRDefault="00330631" w:rsidP="00330631">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Iepirkuma daļa</w:t>
            </w:r>
          </w:p>
        </w:tc>
        <w:tc>
          <w:tcPr>
            <w:tcW w:w="5670" w:type="dxa"/>
          </w:tcPr>
          <w:p w:rsidR="00330631" w:rsidRPr="00B27DDD" w:rsidRDefault="00330631" w:rsidP="00330631">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Iepirkuma daļas nosaukums</w:t>
            </w:r>
          </w:p>
        </w:tc>
        <w:tc>
          <w:tcPr>
            <w:tcW w:w="2233" w:type="dxa"/>
          </w:tcPr>
          <w:p w:rsidR="00330631" w:rsidRPr="00B27DDD" w:rsidRDefault="00330631" w:rsidP="00330631">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Tehniskā specifikācija</w:t>
            </w:r>
          </w:p>
        </w:tc>
      </w:tr>
      <w:tr w:rsidR="00330631" w:rsidRPr="00B27DDD" w:rsidTr="00330631">
        <w:tc>
          <w:tcPr>
            <w:tcW w:w="1384" w:type="dxa"/>
            <w:vAlign w:val="center"/>
          </w:tcPr>
          <w:p w:rsidR="00330631" w:rsidRPr="00B27DDD" w:rsidRDefault="00330631" w:rsidP="00330631">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1.</w:t>
            </w:r>
          </w:p>
        </w:tc>
        <w:tc>
          <w:tcPr>
            <w:tcW w:w="5670" w:type="dxa"/>
          </w:tcPr>
          <w:p w:rsidR="00330631" w:rsidRPr="00B27DDD" w:rsidRDefault="00330631" w:rsidP="00330631">
            <w:pPr>
              <w:autoSpaceDE w:val="0"/>
              <w:autoSpaceDN w:val="0"/>
              <w:adjustRightInd w:val="0"/>
              <w:rPr>
                <w:rFonts w:ascii="Times New Roman" w:eastAsiaTheme="minorHAnsi" w:hAnsi="Times New Roman"/>
                <w:color w:val="000000"/>
                <w:sz w:val="24"/>
                <w:szCs w:val="24"/>
                <w:lang w:eastAsia="lv-LV"/>
              </w:rPr>
            </w:pPr>
            <w:r>
              <w:rPr>
                <w:rFonts w:ascii="Times New Roman" w:eastAsiaTheme="minorHAnsi" w:hAnsi="Times New Roman"/>
                <w:sz w:val="24"/>
                <w:szCs w:val="24"/>
                <w:lang w:eastAsia="lv-LV"/>
              </w:rPr>
              <w:t>Elektroenerģijas</w:t>
            </w:r>
            <w:r w:rsidRPr="00B27DDD">
              <w:rPr>
                <w:rFonts w:ascii="Times New Roman" w:eastAsiaTheme="minorHAnsi" w:hAnsi="Times New Roman"/>
                <w:sz w:val="24"/>
                <w:szCs w:val="24"/>
                <w:lang w:eastAsia="lv-LV"/>
              </w:rPr>
              <w:t xml:space="preserve"> iegāde Priekules novada pašvaldības vajadzībām </w:t>
            </w:r>
          </w:p>
        </w:tc>
        <w:tc>
          <w:tcPr>
            <w:tcW w:w="2233" w:type="dxa"/>
            <w:vAlign w:val="center"/>
          </w:tcPr>
          <w:p w:rsidR="00330631" w:rsidRPr="00B27DDD" w:rsidRDefault="00330631" w:rsidP="00330631">
            <w:pPr>
              <w:autoSpaceDE w:val="0"/>
              <w:autoSpaceDN w:val="0"/>
              <w:adjustRightInd w:val="0"/>
              <w:jc w:val="center"/>
              <w:rPr>
                <w:rFonts w:ascii="Times New Roman" w:eastAsiaTheme="minorHAnsi" w:hAnsi="Times New Roman"/>
                <w:color w:val="000000"/>
                <w:sz w:val="24"/>
                <w:szCs w:val="24"/>
                <w:lang w:eastAsia="lv-LV"/>
              </w:rPr>
            </w:pPr>
            <w:r w:rsidRPr="00B27DDD">
              <w:rPr>
                <w:rFonts w:ascii="Times New Roman" w:eastAsiaTheme="minorHAnsi" w:hAnsi="Times New Roman"/>
                <w:color w:val="000000"/>
                <w:sz w:val="24"/>
                <w:szCs w:val="24"/>
                <w:lang w:eastAsia="lv-LV"/>
              </w:rPr>
              <w:t xml:space="preserve">skat. </w:t>
            </w:r>
            <w:r w:rsidRPr="00B27DDD">
              <w:rPr>
                <w:rFonts w:ascii="Times New Roman" w:eastAsiaTheme="minorHAnsi" w:hAnsi="Times New Roman"/>
                <w:sz w:val="24"/>
                <w:szCs w:val="24"/>
                <w:lang w:eastAsia="lv-LV"/>
              </w:rPr>
              <w:t xml:space="preserve">nolikuma </w:t>
            </w:r>
            <w:r w:rsidRPr="00E5074D">
              <w:rPr>
                <w:rFonts w:ascii="Times New Roman" w:eastAsiaTheme="minorHAnsi" w:hAnsi="Times New Roman"/>
                <w:color w:val="000000"/>
                <w:sz w:val="24"/>
                <w:szCs w:val="24"/>
                <w:lang w:eastAsia="lv-LV"/>
              </w:rPr>
              <w:t>3.pielikumu</w:t>
            </w:r>
          </w:p>
        </w:tc>
      </w:tr>
      <w:tr w:rsidR="00330631" w:rsidRPr="00B27DDD" w:rsidTr="00330631">
        <w:tc>
          <w:tcPr>
            <w:tcW w:w="1384" w:type="dxa"/>
            <w:vAlign w:val="center"/>
          </w:tcPr>
          <w:p w:rsidR="00330631" w:rsidRPr="00B27DDD" w:rsidRDefault="00330631" w:rsidP="00330631">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B27DDD">
              <w:rPr>
                <w:rFonts w:ascii="Times New Roman" w:eastAsia="Times New Roman" w:hAnsi="Times New Roman"/>
                <w:sz w:val="24"/>
                <w:szCs w:val="24"/>
                <w:lang w:eastAsia="lv-LV"/>
              </w:rPr>
              <w:t>.</w:t>
            </w:r>
          </w:p>
        </w:tc>
        <w:tc>
          <w:tcPr>
            <w:tcW w:w="5670" w:type="dxa"/>
          </w:tcPr>
          <w:p w:rsidR="00330631" w:rsidRPr="00B27DDD" w:rsidRDefault="00330631" w:rsidP="00330631">
            <w:pPr>
              <w:suppressAutoHyphens/>
              <w:autoSpaceDE w:val="0"/>
              <w:autoSpaceDN w:val="0"/>
              <w:textAlignment w:val="baseline"/>
              <w:rPr>
                <w:rFonts w:ascii="Times New Roman" w:eastAsia="Times New Roman" w:hAnsi="Times New Roman"/>
                <w:sz w:val="24"/>
                <w:szCs w:val="24"/>
                <w:lang w:eastAsia="lv-LV"/>
              </w:rPr>
            </w:pPr>
            <w:r w:rsidRPr="00513BDB">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iegāde SIA „Priekules nami” vajadzībām </w:t>
            </w:r>
          </w:p>
        </w:tc>
        <w:tc>
          <w:tcPr>
            <w:tcW w:w="2233" w:type="dxa"/>
            <w:vAlign w:val="center"/>
          </w:tcPr>
          <w:p w:rsidR="00330631" w:rsidRPr="00B27DDD" w:rsidRDefault="00330631" w:rsidP="00330631">
            <w:pPr>
              <w:suppressAutoHyphens/>
              <w:autoSpaceDE w:val="0"/>
              <w:autoSpaceDN w:val="0"/>
              <w:jc w:val="center"/>
              <w:textAlignment w:val="baseline"/>
              <w:rPr>
                <w:rFonts w:ascii="Times New Roman" w:eastAsia="Times New Roman" w:hAnsi="Times New Roman"/>
                <w:color w:val="FF0000"/>
                <w:sz w:val="24"/>
                <w:szCs w:val="24"/>
                <w:lang w:eastAsia="lv-LV"/>
              </w:rPr>
            </w:pPr>
            <w:r w:rsidRPr="00B27DDD">
              <w:rPr>
                <w:rFonts w:ascii="Times New Roman" w:eastAsia="Times New Roman" w:hAnsi="Times New Roman"/>
                <w:sz w:val="24"/>
                <w:szCs w:val="24"/>
                <w:lang w:eastAsia="lv-LV"/>
              </w:rPr>
              <w:t xml:space="preserve">skat. nolikuma </w:t>
            </w:r>
            <w:r w:rsidRPr="00E5074D">
              <w:rPr>
                <w:rFonts w:ascii="Times New Roman" w:eastAsia="Times New Roman" w:hAnsi="Times New Roman"/>
                <w:sz w:val="24"/>
                <w:szCs w:val="24"/>
                <w:lang w:eastAsia="lv-LV"/>
              </w:rPr>
              <w:t>4.pielikumu</w:t>
            </w:r>
          </w:p>
        </w:tc>
      </w:tr>
    </w:tbl>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p>
    <w:p w:rsidR="00330631" w:rsidRPr="00513BDB" w:rsidRDefault="00330631" w:rsidP="00330631">
      <w:pPr>
        <w:suppressAutoHyphens/>
        <w:autoSpaceDE w:val="0"/>
        <w:autoSpaceDN w:val="0"/>
        <w:spacing w:after="0" w:line="240" w:lineRule="auto"/>
        <w:ind w:firstLine="720"/>
        <w:jc w:val="both"/>
        <w:textAlignment w:val="baseline"/>
        <w:rPr>
          <w:rFonts w:ascii="Times New Roman" w:eastAsia="Times New Roman" w:hAnsi="Times New Roman"/>
          <w:sz w:val="24"/>
          <w:szCs w:val="24"/>
        </w:rPr>
      </w:pPr>
      <w:r w:rsidRPr="00513BDB">
        <w:rPr>
          <w:rFonts w:ascii="Times New Roman" w:eastAsia="Times New Roman" w:hAnsi="Times New Roman"/>
          <w:sz w:val="24"/>
          <w:szCs w:val="24"/>
        </w:rPr>
        <w:t>Tehniskajā specifikācijā</w:t>
      </w:r>
      <w:r>
        <w:rPr>
          <w:rFonts w:ascii="Times New Roman" w:eastAsia="Times New Roman" w:hAnsi="Times New Roman"/>
          <w:sz w:val="24"/>
          <w:szCs w:val="24"/>
        </w:rPr>
        <w:t xml:space="preserve"> </w:t>
      </w:r>
      <w:r w:rsidRPr="00513BDB">
        <w:rPr>
          <w:rFonts w:ascii="Times New Roman" w:eastAsia="Times New Roman" w:hAnsi="Times New Roman"/>
          <w:sz w:val="24"/>
          <w:szCs w:val="24"/>
        </w:rPr>
        <w:t>minētie elektroenerģijas iegādes apjomi ir noteikti orientējoši</w:t>
      </w:r>
      <w:r>
        <w:rPr>
          <w:rFonts w:ascii="Times New Roman" w:eastAsia="Times New Roman" w:hAnsi="Times New Roman"/>
          <w:sz w:val="24"/>
          <w:szCs w:val="24"/>
        </w:rPr>
        <w:t xml:space="preserve"> attiecīgajos objektos </w:t>
      </w:r>
      <w:r w:rsidRPr="00513BDB">
        <w:rPr>
          <w:rFonts w:ascii="Times New Roman" w:eastAsia="Times New Roman" w:hAnsi="Times New Roman"/>
          <w:sz w:val="24"/>
          <w:szCs w:val="24"/>
        </w:rPr>
        <w:t xml:space="preserve"> </w:t>
      </w:r>
      <w:r w:rsidRPr="00513BDB">
        <w:rPr>
          <w:rFonts w:ascii="Times New Roman" w:eastAsia="Times New Roman" w:hAnsi="Times New Roman"/>
          <w:b/>
          <w:sz w:val="24"/>
          <w:szCs w:val="24"/>
        </w:rPr>
        <w:t>par vienu gadu</w:t>
      </w:r>
      <w:r w:rsidRPr="00513BDB">
        <w:rPr>
          <w:rFonts w:ascii="Times New Roman" w:eastAsia="Times New Roman" w:hAnsi="Times New Roman"/>
          <w:sz w:val="24"/>
          <w:szCs w:val="24"/>
        </w:rPr>
        <w:t>. Tie iegūti, apkopojot 201</w:t>
      </w:r>
      <w:r>
        <w:rPr>
          <w:rFonts w:ascii="Times New Roman" w:eastAsia="Times New Roman" w:hAnsi="Times New Roman"/>
          <w:sz w:val="24"/>
          <w:szCs w:val="24"/>
        </w:rPr>
        <w:t>3</w:t>
      </w:r>
      <w:r w:rsidRPr="00513BDB">
        <w:rPr>
          <w:rFonts w:ascii="Times New Roman" w:eastAsia="Times New Roman" w:hAnsi="Times New Roman"/>
          <w:sz w:val="24"/>
          <w:szCs w:val="24"/>
        </w:rPr>
        <w:t>.gada patēriņu</w:t>
      </w:r>
      <w:r>
        <w:rPr>
          <w:rFonts w:ascii="Times New Roman" w:eastAsia="Times New Roman" w:hAnsi="Times New Roman"/>
          <w:sz w:val="24"/>
          <w:szCs w:val="24"/>
        </w:rPr>
        <w:t>. Finanšu piedāvājuma formās (nolikuma 1 un 2.pielikums) norādītie</w:t>
      </w:r>
      <w:r w:rsidRPr="00513BDB">
        <w:rPr>
          <w:rFonts w:ascii="Times New Roman" w:eastAsia="Times New Roman" w:hAnsi="Times New Roman"/>
          <w:sz w:val="24"/>
          <w:szCs w:val="24"/>
        </w:rPr>
        <w:t xml:space="preserve"> elektroenerģijas iegādes apjomi </w:t>
      </w:r>
      <w:r>
        <w:rPr>
          <w:rFonts w:ascii="Times New Roman" w:eastAsia="Times New Roman" w:hAnsi="Times New Roman"/>
          <w:sz w:val="24"/>
          <w:szCs w:val="24"/>
        </w:rPr>
        <w:t>ir noapaļoti un norādīti 24 mēnešiem. Šie apjomi izmantojami tikai P</w:t>
      </w:r>
      <w:r w:rsidRPr="00513BDB">
        <w:rPr>
          <w:rFonts w:ascii="Times New Roman" w:eastAsia="Times New Roman" w:hAnsi="Times New Roman"/>
          <w:sz w:val="24"/>
          <w:szCs w:val="24"/>
        </w:rPr>
        <w:t xml:space="preserve">retendentu piedāvājumu salīdzināšanai, lai izvēlētos piedāvājumu ar zemāko kopējo līgumcenu. Nolikumā uzrādītais apjoms, nav uzskatāms par saistošu Pasūtītājam. Pasūtītājs saglabā tiesības </w:t>
      </w:r>
      <w:r>
        <w:rPr>
          <w:rFonts w:ascii="Times New Roman" w:eastAsia="Times New Roman" w:hAnsi="Times New Roman"/>
          <w:sz w:val="24"/>
          <w:szCs w:val="24"/>
        </w:rPr>
        <w:t>vispārīgās vienošanās</w:t>
      </w:r>
      <w:r w:rsidRPr="00513BDB">
        <w:rPr>
          <w:rFonts w:ascii="Times New Roman" w:eastAsia="Times New Roman" w:hAnsi="Times New Roman"/>
          <w:sz w:val="24"/>
          <w:szCs w:val="24"/>
        </w:rPr>
        <w:t xml:space="preserve"> darbības laikā izmainīt kopējo</w:t>
      </w:r>
      <w:r>
        <w:rPr>
          <w:rFonts w:ascii="Times New Roman" w:eastAsia="Times New Roman" w:hAnsi="Times New Roman"/>
          <w:sz w:val="24"/>
          <w:szCs w:val="24"/>
        </w:rPr>
        <w:t>s</w:t>
      </w:r>
      <w:r w:rsidRPr="00513BDB">
        <w:rPr>
          <w:rFonts w:ascii="Times New Roman" w:eastAsia="Times New Roman" w:hAnsi="Times New Roman"/>
          <w:sz w:val="24"/>
          <w:szCs w:val="24"/>
        </w:rPr>
        <w:t xml:space="preserve"> elektroenerģijas iegādes apjomu</w:t>
      </w:r>
      <w:r>
        <w:rPr>
          <w:rFonts w:ascii="Times New Roman" w:eastAsia="Times New Roman" w:hAnsi="Times New Roman"/>
          <w:sz w:val="24"/>
          <w:szCs w:val="24"/>
        </w:rPr>
        <w:t>s</w:t>
      </w:r>
      <w:r w:rsidRPr="00513BDB">
        <w:rPr>
          <w:rFonts w:ascii="Times New Roman" w:eastAsia="Times New Roman" w:hAnsi="Times New Roman"/>
          <w:sz w:val="24"/>
          <w:szCs w:val="24"/>
        </w:rPr>
        <w:t xml:space="preserve"> atkarībā no nepieciešamības un finansiālajām iespējām. </w:t>
      </w: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sz w:val="24"/>
          <w:szCs w:val="24"/>
        </w:rPr>
      </w:pP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lang w:eastAsia="lv-LV"/>
        </w:rPr>
        <w:t xml:space="preserve">2.2. Vispārīgās vienošanās darbības laiks </w:t>
      </w:r>
      <w:r w:rsidRPr="00B27DDD">
        <w:rPr>
          <w:rFonts w:ascii="Times New Roman" w:eastAsia="Times New Roman" w:hAnsi="Times New Roman"/>
          <w:sz w:val="24"/>
          <w:szCs w:val="24"/>
          <w:lang w:eastAsia="lv-LV"/>
        </w:rPr>
        <w:t xml:space="preserve">– Vispārīgā vienošanās par </w:t>
      </w:r>
      <w:r>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w:t>
      </w:r>
      <w:r w:rsidRPr="00F55F7C">
        <w:rPr>
          <w:rFonts w:ascii="Times New Roman" w:eastAsia="Times New Roman" w:hAnsi="Times New Roman"/>
          <w:sz w:val="24"/>
          <w:szCs w:val="24"/>
          <w:lang w:eastAsia="lv-LV"/>
        </w:rPr>
        <w:t>iegādi tiek slēgta uz 24 (divdesmit četriem) mēnešiem.</w:t>
      </w: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p w:rsidR="00330631" w:rsidRDefault="00330631" w:rsidP="00330631">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sz w:val="24"/>
          <w:szCs w:val="24"/>
          <w:lang w:eastAsia="lv-LV"/>
        </w:rPr>
        <w:t>2.3. Vispā</w:t>
      </w:r>
      <w:r>
        <w:rPr>
          <w:rFonts w:ascii="Times New Roman" w:eastAsia="Times New Roman" w:hAnsi="Times New Roman"/>
          <w:b/>
          <w:sz w:val="24"/>
          <w:szCs w:val="24"/>
          <w:lang w:eastAsia="lv-LV"/>
        </w:rPr>
        <w:t xml:space="preserve">rīgās vienošanās darbības vieta – </w:t>
      </w:r>
      <w:r w:rsidRPr="00187518">
        <w:rPr>
          <w:rFonts w:ascii="Times New Roman" w:eastAsia="Times New Roman" w:hAnsi="Times New Roman"/>
          <w:sz w:val="24"/>
          <w:szCs w:val="24"/>
          <w:lang w:eastAsia="lv-LV"/>
        </w:rPr>
        <w:t>Priekules novada administratīvā teritorija.</w:t>
      </w:r>
    </w:p>
    <w:p w:rsidR="00330631" w:rsidRDefault="00330631" w:rsidP="00330631">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p>
    <w:p w:rsidR="00330631" w:rsidRPr="00B27DDD" w:rsidRDefault="00330631" w:rsidP="00330631">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bCs/>
          <w:iCs/>
          <w:sz w:val="24"/>
          <w:szCs w:val="28"/>
        </w:rPr>
        <w:t xml:space="preserve">2.4. Cita informācija: </w:t>
      </w:r>
    </w:p>
    <w:p w:rsidR="00330631" w:rsidRPr="00B27DDD" w:rsidRDefault="00330631" w:rsidP="00330631">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6"/>
        </w:rPr>
        <w:t xml:space="preserve">2.4.1. Pretendents savus jautājumus par iepirkuma procedūras dokumentos minētajām prasībām (t.sk. vispārīgās vienošanās projektu) iesniedz rakstveidā Priekules novada pašvaldībā (adrese – </w:t>
      </w:r>
      <w:r w:rsidRPr="00B27DDD">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B27DDD">
          <w:rPr>
            <w:rFonts w:ascii="Times New Roman" w:hAnsi="Times New Roman"/>
            <w:color w:val="0000FF"/>
            <w:sz w:val="24"/>
            <w:u w:val="single"/>
          </w:rPr>
          <w:t>dome@priekulesnovads.lv</w:t>
        </w:r>
      </w:hyperlink>
      <w:r w:rsidRPr="00B27DDD">
        <w:rPr>
          <w:rFonts w:ascii="Times New Roman" w:eastAsia="Times New Roman" w:hAnsi="Times New Roman"/>
          <w:sz w:val="24"/>
          <w:szCs w:val="24"/>
        </w:rPr>
        <w:t xml:space="preserve"> Publisko iepirkumu likuma 30.panta trešajā daļā noteiktajos termiņos. Ja no ieinteresētā</w:t>
      </w:r>
      <w:r w:rsidRPr="00B27DDD">
        <w:rPr>
          <w:rFonts w:ascii="Times New Roman" w:eastAsia="Times New Roman" w:hAnsi="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B27DDD">
        <w:rPr>
          <w:rFonts w:ascii="Times New Roman" w:eastAsia="Times New Roman" w:hAnsi="Times New Roman"/>
          <w:sz w:val="24"/>
          <w:szCs w:val="26"/>
        </w:rPr>
        <w:t>majaslapā</w:t>
      </w:r>
      <w:proofErr w:type="spellEnd"/>
      <w:r w:rsidRPr="00B27DDD">
        <w:rPr>
          <w:rFonts w:ascii="Times New Roman" w:eastAsia="Times New Roman" w:hAnsi="Times New Roman"/>
          <w:sz w:val="24"/>
          <w:szCs w:val="26"/>
        </w:rPr>
        <w:t xml:space="preserve"> </w:t>
      </w:r>
      <w:hyperlink r:id="rId14"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pie konkrētā iepirkuma paziņojuma ar norādi „Papildus informācija”</w:t>
      </w:r>
      <w:r w:rsidRPr="00B27DDD">
        <w:rPr>
          <w:rFonts w:ascii="Times New Roman" w:eastAsia="Times New Roman" w:hAnsi="Times New Roman"/>
          <w:sz w:val="24"/>
          <w:szCs w:val="26"/>
        </w:rPr>
        <w:t xml:space="preserve">. </w:t>
      </w:r>
    </w:p>
    <w:p w:rsidR="00330631" w:rsidRPr="00B27DDD" w:rsidRDefault="00330631" w:rsidP="00330631">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4"/>
        </w:rPr>
        <w:t>2.4.2. Pretendentam ir pienākums sekot aktuālajai informācijai (</w:t>
      </w:r>
      <w:r w:rsidRPr="00B27DDD">
        <w:rPr>
          <w:rFonts w:ascii="Times New Roman" w:eastAsia="Times New Roman" w:hAnsi="Times New Roman"/>
        </w:rPr>
        <w:t xml:space="preserve">iespējamiem grozījumiem nolikumā, atbildēm uz ieinteresēto piegādātāju jautājumiem u.c.) Pasūtītāja </w:t>
      </w:r>
      <w:r w:rsidRPr="00B27DDD">
        <w:rPr>
          <w:rFonts w:ascii="Times New Roman" w:eastAsia="Times New Roman" w:hAnsi="Times New Roman"/>
          <w:sz w:val="24"/>
          <w:szCs w:val="24"/>
        </w:rPr>
        <w:t xml:space="preserve">mājaslapā </w:t>
      </w:r>
      <w:hyperlink r:id="rId15"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330631" w:rsidRPr="00B27DDD" w:rsidRDefault="00330631" w:rsidP="00330631">
      <w:pPr>
        <w:spacing w:after="0" w:line="240" w:lineRule="auto"/>
        <w:jc w:val="both"/>
        <w:rPr>
          <w:rFonts w:ascii="Times New Roman" w:eastAsia="Times New Roman" w:hAnsi="Times New Roman"/>
          <w:bCs/>
        </w:rPr>
      </w:pPr>
    </w:p>
    <w:p w:rsidR="00330631" w:rsidRPr="00B27DDD" w:rsidRDefault="00330631" w:rsidP="00330631">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B27DDD">
        <w:rPr>
          <w:rFonts w:ascii="Times New Roman" w:hAnsi="Times New Roman"/>
          <w:b/>
          <w:iCs/>
          <w:sz w:val="28"/>
          <w:szCs w:val="28"/>
          <w:u w:val="single"/>
        </w:rPr>
        <w:t>3. Piedāvājuma sagatavošana</w:t>
      </w:r>
    </w:p>
    <w:p w:rsidR="00330631" w:rsidRPr="00B27DDD" w:rsidRDefault="00330631" w:rsidP="0033063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330631" w:rsidRPr="00B27DDD" w:rsidRDefault="00330631" w:rsidP="0033063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330631" w:rsidRPr="00B27DDD" w:rsidRDefault="00330631" w:rsidP="0033063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3.3. Pretendents drīkst iesniegt tikai 1 (vienu) piedāvājuma variantu katrā no iepirkuma daļām.</w:t>
      </w:r>
    </w:p>
    <w:p w:rsidR="00330631" w:rsidRPr="00B27DDD" w:rsidRDefault="00330631" w:rsidP="0033063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3.4. Piedāvājumu var iesniegt par vienu</w:t>
      </w:r>
      <w:r>
        <w:rPr>
          <w:rFonts w:ascii="Times New Roman" w:eastAsia="Times New Roman" w:hAnsi="Times New Roman"/>
          <w:sz w:val="24"/>
          <w:szCs w:val="24"/>
        </w:rPr>
        <w:t xml:space="preserve"> vai</w:t>
      </w:r>
      <w:r w:rsidRPr="00B27DDD">
        <w:rPr>
          <w:rFonts w:ascii="Times New Roman" w:eastAsia="Times New Roman" w:hAnsi="Times New Roman"/>
          <w:sz w:val="24"/>
          <w:szCs w:val="24"/>
        </w:rPr>
        <w:t xml:space="preserve"> </w:t>
      </w:r>
      <w:r>
        <w:rPr>
          <w:rFonts w:ascii="Times New Roman" w:eastAsia="Times New Roman" w:hAnsi="Times New Roman"/>
          <w:sz w:val="24"/>
          <w:szCs w:val="24"/>
        </w:rPr>
        <w:t xml:space="preserve">abām </w:t>
      </w:r>
      <w:r w:rsidRPr="00B27DDD">
        <w:rPr>
          <w:rFonts w:ascii="Times New Roman" w:eastAsia="Times New Roman" w:hAnsi="Times New Roman"/>
          <w:sz w:val="24"/>
          <w:szCs w:val="24"/>
        </w:rPr>
        <w:t>iepirkuma daļām. Piedāvājums jāiesniedz par visu attiecīgās iepirkuma daļas apjomu. Piedāvājumi, kas nav iesniegti par visu attiecīgās iepirkuma priekšmeta daļas apjomu tiek noraidīti un tālāk netiek vērtēti.</w:t>
      </w:r>
    </w:p>
    <w:p w:rsidR="00330631" w:rsidRPr="00B27DDD"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 Piedāvājums sastāv no šādiem dokumentiem:</w:t>
      </w:r>
    </w:p>
    <w:p w:rsidR="00330631" w:rsidRPr="00B27DDD" w:rsidRDefault="00330631" w:rsidP="00330631">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3.5.1. finanšu piedāvājuma (</w:t>
      </w:r>
      <w:r w:rsidRPr="00E5074D">
        <w:rPr>
          <w:rFonts w:ascii="Times New Roman" w:eastAsia="Times New Roman" w:hAnsi="Times New Roman"/>
          <w:sz w:val="24"/>
          <w:szCs w:val="24"/>
        </w:rPr>
        <w:t>nolikuma</w:t>
      </w:r>
      <w:r w:rsidRPr="00E5074D">
        <w:rPr>
          <w:rFonts w:ascii="Times New Roman" w:eastAsia="Times New Roman" w:hAnsi="Times New Roman"/>
          <w:color w:val="FF0000"/>
          <w:sz w:val="24"/>
          <w:szCs w:val="24"/>
        </w:rPr>
        <w:t xml:space="preserve"> </w:t>
      </w:r>
      <w:r w:rsidRPr="00E5074D">
        <w:rPr>
          <w:rFonts w:ascii="Times New Roman" w:eastAsia="Times New Roman" w:hAnsi="Times New Roman"/>
          <w:sz w:val="24"/>
          <w:szCs w:val="24"/>
        </w:rPr>
        <w:t>1. un/vai 2.pielikums</w:t>
      </w:r>
      <w:r w:rsidRPr="00B27DDD">
        <w:rPr>
          <w:rFonts w:ascii="Times New Roman" w:eastAsia="Times New Roman" w:hAnsi="Times New Roman"/>
          <w:sz w:val="24"/>
          <w:szCs w:val="24"/>
        </w:rPr>
        <w:t xml:space="preserve"> </w:t>
      </w:r>
      <w:r w:rsidRPr="00B27DDD">
        <w:rPr>
          <w:rFonts w:ascii="Times New Roman" w:eastAsia="Times New Roman" w:hAnsi="Times New Roman"/>
          <w:i/>
          <w:sz w:val="24"/>
          <w:szCs w:val="24"/>
        </w:rPr>
        <w:t>atkarībā no iepirkuma daļas, uz kuru tiek iesniegts piedāvājums</w:t>
      </w:r>
      <w:r w:rsidRPr="00B27DDD">
        <w:rPr>
          <w:rFonts w:ascii="Times New Roman" w:eastAsia="Times New Roman" w:hAnsi="Times New Roman"/>
          <w:sz w:val="24"/>
          <w:szCs w:val="24"/>
        </w:rPr>
        <w:t>);</w:t>
      </w:r>
    </w:p>
    <w:p w:rsidR="00330631" w:rsidRPr="00B27DDD" w:rsidRDefault="00330631" w:rsidP="00330631">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3.5.2. nolikuma 5.sadaļā minētajiem pretendenta atlases dokumentiem;</w:t>
      </w:r>
    </w:p>
    <w:p w:rsidR="00330631" w:rsidRPr="00B27DDD" w:rsidRDefault="00330631" w:rsidP="00330631">
      <w:pPr>
        <w:suppressAutoHyphens/>
        <w:autoSpaceDN w:val="0"/>
        <w:spacing w:before="120" w:after="0" w:line="240" w:lineRule="auto"/>
        <w:ind w:left="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3.5.3. attiecīgās iepirkuma daļas, par kuru iesniegts piedāvājums, tehniskās specifikācijas (</w:t>
      </w:r>
      <w:r w:rsidRPr="00E5074D">
        <w:rPr>
          <w:rFonts w:ascii="Times New Roman" w:eastAsia="Times New Roman" w:hAnsi="Times New Roman"/>
          <w:sz w:val="24"/>
          <w:szCs w:val="24"/>
        </w:rPr>
        <w:t>nolikuma 3. un/vai 4.pielikums</w:t>
      </w:r>
      <w:r w:rsidRPr="00B27DDD">
        <w:rPr>
          <w:rFonts w:ascii="Times New Roman" w:eastAsia="Times New Roman" w:hAnsi="Times New Roman"/>
          <w:i/>
          <w:sz w:val="24"/>
          <w:szCs w:val="24"/>
        </w:rPr>
        <w:t xml:space="preserve"> atkarībā no iepirkuma daļas, uz kuru tiek iesniegts piedāvājums</w:t>
      </w:r>
      <w:r w:rsidRPr="00B27DDD">
        <w:rPr>
          <w:rFonts w:ascii="Times New Roman" w:eastAsia="Times New Roman" w:hAnsi="Times New Roman"/>
          <w:sz w:val="24"/>
          <w:szCs w:val="24"/>
        </w:rPr>
        <w:t>).</w:t>
      </w:r>
    </w:p>
    <w:p w:rsidR="00330631" w:rsidRPr="00B27DDD" w:rsidRDefault="00330631" w:rsidP="0033063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3.6. Ja kāds no Pretendenta iesniedzamajiem dokumentiem satur komercnoslēpumu vai konfidenciālu informāciju, kuru Pasūtītājs nav tiesīgs atklāt, paziņojot par vispārīgās vienošanās slēgšanu un informējot Pretendentus, Pretendentam jānorāda savā piedāvājumā, kura informācija ir konfidenciāla. Par konfidenciālu nevar tikt uzskatīta informācija, kas minēta Publisko iepirkumu likuma 69.pantā.</w:t>
      </w:r>
    </w:p>
    <w:p w:rsidR="00330631" w:rsidRPr="00B27DDD"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lastRenderedPageBreak/>
        <w:t xml:space="preserve">3.7. Piedāvājuma cenā jāiekļauj visas ar </w:t>
      </w:r>
      <w:r>
        <w:rPr>
          <w:rFonts w:ascii="Times New Roman" w:eastAsia="Times New Roman" w:hAnsi="Times New Roman"/>
          <w:sz w:val="24"/>
          <w:szCs w:val="24"/>
        </w:rPr>
        <w:t xml:space="preserve">elektroenerģijas </w:t>
      </w:r>
      <w:r w:rsidRPr="00B27DDD">
        <w:rPr>
          <w:rFonts w:ascii="Times New Roman" w:eastAsia="Times New Roman" w:hAnsi="Times New Roman"/>
          <w:sz w:val="24"/>
          <w:szCs w:val="24"/>
        </w:rPr>
        <w:t>iegādi saistītās izmaksas - gan paredzamās, gan tādas, kuras Pretendentam vajadzētu paredzēt, un atbilstošos nodokļus.</w:t>
      </w:r>
    </w:p>
    <w:p w:rsidR="00330631" w:rsidRPr="00B27DDD" w:rsidRDefault="00330631" w:rsidP="0033063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330631" w:rsidRPr="00B27DDD" w:rsidRDefault="00330631" w:rsidP="0033063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r w:rsidRPr="00B27DDD">
        <w:rPr>
          <w:rFonts w:ascii="Times New Roman" w:eastAsiaTheme="minorHAnsi" w:hAnsi="Times New Roman"/>
          <w:sz w:val="24"/>
          <w:szCs w:val="24"/>
        </w:rPr>
        <w:t xml:space="preserve"> Sagatavojot piedāvājumu, Pretendents ir tiesīgs visu iesniegto dokumentu atvasinājumu un to tulkojumu pareizību apliecināt ar vienu apliecinājumu.</w:t>
      </w:r>
    </w:p>
    <w:p w:rsidR="00330631" w:rsidRDefault="00330631" w:rsidP="00330631">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B27DDD">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B27DDD">
        <w:rPr>
          <w:rFonts w:ascii="Times New Roman" w:eastAsia="Times New Roman" w:hAnsi="Times New Roman"/>
          <w:sz w:val="24"/>
          <w:szCs w:val="20"/>
        </w:rPr>
        <w:t>tiek vērtēts, vai tajos sniegta visa pievienotajās formās prasītā informācija.</w:t>
      </w:r>
    </w:p>
    <w:p w:rsidR="00330631" w:rsidRPr="00B27DDD" w:rsidRDefault="00330631" w:rsidP="00330631">
      <w:pPr>
        <w:widowControl w:val="0"/>
        <w:suppressAutoHyphens/>
        <w:autoSpaceDN w:val="0"/>
        <w:spacing w:before="120" w:after="0" w:line="240" w:lineRule="auto"/>
        <w:jc w:val="both"/>
        <w:textAlignment w:val="baseline"/>
      </w:pPr>
    </w:p>
    <w:p w:rsidR="00330631" w:rsidRPr="00B27DDD" w:rsidRDefault="00330631" w:rsidP="00330631">
      <w:pPr>
        <w:suppressAutoHyphens/>
        <w:autoSpaceDN w:val="0"/>
        <w:spacing w:after="0" w:line="240" w:lineRule="auto"/>
        <w:jc w:val="center"/>
        <w:textAlignment w:val="baseline"/>
        <w:rPr>
          <w:rFonts w:ascii="Times New Roman" w:hAnsi="Times New Roman"/>
          <w:b/>
          <w:iCs/>
          <w:color w:val="000000"/>
          <w:sz w:val="28"/>
          <w:szCs w:val="28"/>
          <w:u w:val="single"/>
        </w:rPr>
      </w:pPr>
      <w:r w:rsidRPr="00B27DDD">
        <w:rPr>
          <w:rFonts w:ascii="Times New Roman" w:hAnsi="Times New Roman"/>
          <w:b/>
          <w:iCs/>
          <w:color w:val="000000"/>
          <w:sz w:val="28"/>
          <w:szCs w:val="28"/>
          <w:u w:val="single"/>
        </w:rPr>
        <w:t>4. Prasības piedāvājuma noformēšanai</w:t>
      </w:r>
    </w:p>
    <w:p w:rsidR="00330631" w:rsidRPr="00B27DDD" w:rsidRDefault="00330631" w:rsidP="00330631">
      <w:pPr>
        <w:suppressAutoHyphens/>
        <w:autoSpaceDN w:val="0"/>
        <w:spacing w:after="0" w:line="240" w:lineRule="auto"/>
        <w:jc w:val="center"/>
        <w:textAlignment w:val="baseline"/>
      </w:pPr>
    </w:p>
    <w:p w:rsidR="00330631" w:rsidRPr="00B27DDD" w:rsidRDefault="00330631" w:rsidP="00330631">
      <w:pPr>
        <w:suppressAutoHyphens/>
        <w:autoSpaceDN w:val="0"/>
        <w:spacing w:after="0" w:line="240" w:lineRule="auto"/>
        <w:jc w:val="both"/>
        <w:textAlignment w:val="baseline"/>
      </w:pPr>
      <w:r w:rsidRPr="00B27DDD">
        <w:rPr>
          <w:rFonts w:ascii="Times New Roman" w:hAnsi="Times New Roman"/>
          <w:sz w:val="24"/>
        </w:rPr>
        <w:t xml:space="preserve">4.1. </w:t>
      </w:r>
      <w:r w:rsidRPr="00B27DDD">
        <w:rPr>
          <w:rFonts w:ascii="Times New Roman" w:eastAsia="Times New Roman" w:hAnsi="Times New Roman"/>
          <w:sz w:val="24"/>
          <w:szCs w:val="24"/>
          <w:u w:val="single"/>
        </w:rPr>
        <w:t>Piedāvājuma sākumā jāievieto satura rādītājs</w:t>
      </w:r>
      <w:r w:rsidRPr="00B27DD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330631" w:rsidRPr="00B27DDD" w:rsidRDefault="00330631" w:rsidP="00330631">
      <w:pPr>
        <w:suppressAutoHyphens/>
        <w:autoSpaceDN w:val="0"/>
        <w:spacing w:before="120" w:after="0" w:line="240" w:lineRule="auto"/>
        <w:jc w:val="both"/>
        <w:textAlignment w:val="baseline"/>
      </w:pPr>
      <w:r w:rsidRPr="00B27DDD">
        <w:rPr>
          <w:rFonts w:ascii="Times New Roman" w:eastAsia="Times New Roman" w:hAnsi="Times New Roman"/>
          <w:sz w:val="24"/>
          <w:szCs w:val="24"/>
        </w:rPr>
        <w:t>4.2. Visiem piedāvājuma dokumentiem jābūt cauršūtiem un parakstītiem, lapām jābūt numurētām.</w:t>
      </w:r>
      <w:r w:rsidRPr="00B27DDD">
        <w:rPr>
          <w:rFonts w:ascii="Times New Roman" w:hAnsi="Times New Roman"/>
          <w:sz w:val="24"/>
          <w:szCs w:val="24"/>
        </w:rPr>
        <w:t xml:space="preserve"> Uz pēdējās lapas aizmugures </w:t>
      </w:r>
      <w:proofErr w:type="spellStart"/>
      <w:r w:rsidRPr="00B27DDD">
        <w:rPr>
          <w:rFonts w:ascii="Times New Roman" w:hAnsi="Times New Roman"/>
          <w:sz w:val="24"/>
          <w:szCs w:val="24"/>
        </w:rPr>
        <w:t>cauršūšanai</w:t>
      </w:r>
      <w:proofErr w:type="spellEnd"/>
      <w:r w:rsidRPr="00B27DDD">
        <w:rPr>
          <w:rFonts w:ascii="Times New Roman" w:hAnsi="Times New Roman"/>
          <w:sz w:val="24"/>
          <w:szCs w:val="24"/>
        </w:rPr>
        <w:t xml:space="preserve"> izmantojamais diegs nostiprināms ar pārlīmētu lapu, uz kuras norādīts cauršūto lapu skaits, ko ar savu parakstu apliecina Pretendenta pārstāvis. </w:t>
      </w:r>
      <w:r w:rsidRPr="00B27DDD">
        <w:rPr>
          <w:rFonts w:ascii="Times New Roman" w:eastAsia="Times New Roman" w:hAnsi="Times New Roman"/>
          <w:sz w:val="24"/>
          <w:szCs w:val="24"/>
          <w:u w:val="single"/>
        </w:rPr>
        <w:t>Teksta un tabulu daļa nedrīkst būt cauršūta, visai informācijai jābūt skaidri izlasāmai</w:t>
      </w:r>
      <w:r w:rsidRPr="00B27DDD">
        <w:rPr>
          <w:rFonts w:ascii="Times New Roman" w:eastAsia="Times New Roman" w:hAnsi="Times New Roman"/>
          <w:sz w:val="24"/>
          <w:szCs w:val="24"/>
        </w:rPr>
        <w:t>.</w:t>
      </w:r>
    </w:p>
    <w:p w:rsidR="00330631" w:rsidRPr="00B27DDD"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 Piedāvājums jāiesniedz aizlīmētā aploksnē, uz kuras jānorāda:</w:t>
      </w:r>
    </w:p>
    <w:p w:rsidR="00330631" w:rsidRPr="00B27DDD" w:rsidRDefault="00330631" w:rsidP="00330631">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4.3.1. Pasūtītāja nosaukums un adrese; </w:t>
      </w:r>
    </w:p>
    <w:p w:rsidR="00330631" w:rsidRPr="00B27DDD" w:rsidRDefault="00330631" w:rsidP="00330631">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4.3.2. atzīme ”Piedāvājums atklātam konkursam „</w:t>
      </w:r>
      <w:r>
        <w:rPr>
          <w:rFonts w:ascii="Times New Roman" w:eastAsia="Times New Roman" w:hAnsi="Times New Roman"/>
          <w:sz w:val="24"/>
          <w:szCs w:val="24"/>
        </w:rPr>
        <w:t>Elektroenerģijas</w:t>
      </w:r>
      <w:r w:rsidRPr="00B27DDD">
        <w:rPr>
          <w:rFonts w:ascii="Times New Roman" w:eastAsia="Times New Roman" w:hAnsi="Times New Roman"/>
          <w:sz w:val="24"/>
          <w:szCs w:val="24"/>
        </w:rPr>
        <w:t xml:space="preserve"> iegāde Priekules novada pašvaldības un SIA „Priekules nami” vajadzībām”;</w:t>
      </w:r>
    </w:p>
    <w:p w:rsidR="00330631" w:rsidRPr="00B27DDD" w:rsidRDefault="00330631" w:rsidP="00330631">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 xml:space="preserve">4.3.3. atzīme „Iepirkuma identifikācijas </w:t>
      </w:r>
      <w:r w:rsidRPr="00D641FC">
        <w:rPr>
          <w:rFonts w:ascii="Times New Roman" w:eastAsia="Times New Roman" w:hAnsi="Times New Roman"/>
          <w:sz w:val="24"/>
          <w:szCs w:val="24"/>
        </w:rPr>
        <w:t>Nr.PNP2014/</w:t>
      </w:r>
      <w:r>
        <w:rPr>
          <w:rFonts w:ascii="Times New Roman" w:eastAsia="Times New Roman" w:hAnsi="Times New Roman"/>
          <w:sz w:val="24"/>
          <w:szCs w:val="24"/>
        </w:rPr>
        <w:t>22</w:t>
      </w:r>
      <w:r w:rsidRPr="00B27DDD">
        <w:rPr>
          <w:rFonts w:ascii="Times New Roman" w:eastAsia="Times New Roman" w:hAnsi="Times New Roman"/>
          <w:sz w:val="24"/>
          <w:szCs w:val="24"/>
        </w:rPr>
        <w:t>”;</w:t>
      </w:r>
    </w:p>
    <w:p w:rsidR="00330631" w:rsidRPr="00B27DDD" w:rsidRDefault="00330631" w:rsidP="00330631">
      <w:pPr>
        <w:suppressAutoHyphens/>
        <w:autoSpaceDN w:val="0"/>
        <w:spacing w:before="120" w:after="0" w:line="240" w:lineRule="auto"/>
        <w:ind w:left="709"/>
        <w:jc w:val="both"/>
        <w:textAlignment w:val="baseline"/>
        <w:rPr>
          <w:color w:val="FF0000"/>
        </w:rPr>
      </w:pPr>
      <w:r w:rsidRPr="00B27DDD">
        <w:rPr>
          <w:rFonts w:ascii="Times New Roman" w:eastAsia="Times New Roman" w:hAnsi="Times New Roman"/>
          <w:sz w:val="24"/>
          <w:szCs w:val="24"/>
        </w:rPr>
        <w:t xml:space="preserve">4.3.4. atzīme „Neatvērt līdz 2014.gada </w:t>
      </w:r>
      <w:r w:rsidR="00EA69D2" w:rsidRPr="00EA69D2">
        <w:rPr>
          <w:rFonts w:ascii="Times New Roman" w:eastAsia="Times New Roman" w:hAnsi="Times New Roman"/>
          <w:sz w:val="24"/>
          <w:szCs w:val="24"/>
        </w:rPr>
        <w:t>11</w:t>
      </w:r>
      <w:r w:rsidRPr="00EA69D2">
        <w:rPr>
          <w:rFonts w:ascii="Times New Roman" w:eastAsia="Times New Roman" w:hAnsi="Times New Roman"/>
          <w:sz w:val="24"/>
          <w:szCs w:val="24"/>
        </w:rPr>
        <w:t>.augustam plkst.14:00</w:t>
      </w:r>
      <w:r w:rsidRPr="00B27DDD">
        <w:rPr>
          <w:rFonts w:ascii="Times New Roman" w:eastAsia="Times New Roman" w:hAnsi="Times New Roman"/>
          <w:sz w:val="24"/>
          <w:szCs w:val="24"/>
        </w:rPr>
        <w:t xml:space="preserve">”; </w:t>
      </w:r>
    </w:p>
    <w:p w:rsidR="00330631" w:rsidRPr="00B27DDD" w:rsidRDefault="00330631" w:rsidP="00330631">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4.3.5. Pretendenta nosaukums un adrese.</w:t>
      </w:r>
    </w:p>
    <w:p w:rsidR="00330631" w:rsidRPr="00B27DDD"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330631" w:rsidRPr="00B27DDD"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4.5. Pēc piedāvājumu iesniegšanas termiņa beigām Pretendents nevar savu piedāvājumu grozīt. </w:t>
      </w:r>
    </w:p>
    <w:p w:rsidR="00330631" w:rsidRPr="00B27DDD" w:rsidRDefault="00330631" w:rsidP="00330631">
      <w:pPr>
        <w:suppressAutoHyphens/>
        <w:autoSpaceDN w:val="0"/>
        <w:spacing w:before="120" w:after="0" w:line="240" w:lineRule="auto"/>
        <w:jc w:val="both"/>
        <w:textAlignment w:val="baseline"/>
      </w:pPr>
    </w:p>
    <w:p w:rsidR="00330631" w:rsidRPr="00B27DDD" w:rsidRDefault="00330631" w:rsidP="00330631">
      <w:pPr>
        <w:keepNext/>
        <w:widowControl w:val="0"/>
        <w:autoSpaceDE w:val="0"/>
        <w:autoSpaceDN w:val="0"/>
        <w:spacing w:after="0" w:line="240" w:lineRule="auto"/>
        <w:ind w:firstLine="720"/>
        <w:jc w:val="center"/>
        <w:outlineLvl w:val="0"/>
        <w:rPr>
          <w:rFonts w:ascii="Times New Roman" w:hAnsi="Times New Roman"/>
          <w:b/>
          <w:bCs/>
          <w:sz w:val="28"/>
          <w:szCs w:val="28"/>
          <w:u w:val="single"/>
        </w:rPr>
      </w:pPr>
    </w:p>
    <w:p w:rsidR="00330631" w:rsidRDefault="00330631" w:rsidP="00330631">
      <w:pPr>
        <w:rPr>
          <w:rFonts w:ascii="Times New Roman" w:hAnsi="Times New Roman"/>
          <w:sz w:val="24"/>
        </w:rPr>
      </w:pPr>
    </w:p>
    <w:p w:rsidR="00330631" w:rsidRDefault="00330631" w:rsidP="00330631">
      <w:pPr>
        <w:rPr>
          <w:rFonts w:ascii="Times New Roman" w:hAnsi="Times New Roman"/>
          <w:sz w:val="24"/>
        </w:rPr>
      </w:pPr>
    </w:p>
    <w:p w:rsidR="00330631" w:rsidRDefault="00330631" w:rsidP="00330631">
      <w:pPr>
        <w:rPr>
          <w:rFonts w:ascii="Times New Roman" w:hAnsi="Times New Roman"/>
          <w:sz w:val="24"/>
        </w:rPr>
      </w:pPr>
    </w:p>
    <w:p w:rsidR="00330631" w:rsidRDefault="00330631" w:rsidP="00330631">
      <w:pPr>
        <w:rPr>
          <w:rFonts w:ascii="Times New Roman" w:hAnsi="Times New Roman"/>
          <w:sz w:val="24"/>
        </w:rPr>
        <w:sectPr w:rsidR="00330631" w:rsidSect="00330631">
          <w:footerReference w:type="default" r:id="rId16"/>
          <w:pgSz w:w="11906" w:h="16838"/>
          <w:pgMar w:top="1134" w:right="1134" w:bottom="1134" w:left="1701" w:header="709" w:footer="709" w:gutter="0"/>
          <w:cols w:space="708"/>
          <w:titlePg/>
          <w:docGrid w:linePitch="360"/>
        </w:sectPr>
      </w:pPr>
    </w:p>
    <w:p w:rsidR="00330631" w:rsidRPr="004D127B" w:rsidRDefault="00330631" w:rsidP="00330631">
      <w:pPr>
        <w:spacing w:after="60" w:line="240" w:lineRule="auto"/>
        <w:jc w:val="center"/>
        <w:rPr>
          <w:rFonts w:ascii="Times New Roman" w:eastAsia="ヒラギノ角ゴ Pro W3" w:hAnsi="Times New Roman"/>
          <w:b/>
          <w:color w:val="000000"/>
          <w:sz w:val="28"/>
          <w:szCs w:val="28"/>
          <w:u w:val="single"/>
          <w:lang w:eastAsia="lv-LV"/>
        </w:rPr>
      </w:pPr>
    </w:p>
    <w:p w:rsidR="00330631" w:rsidRDefault="00330631" w:rsidP="00330631">
      <w:pPr>
        <w:spacing w:after="60" w:line="240" w:lineRule="auto"/>
        <w:jc w:val="center"/>
        <w:rPr>
          <w:rFonts w:ascii="Times New Roman" w:eastAsia="ヒラギノ角ゴ Pro W3" w:hAnsi="Times New Roman"/>
          <w:b/>
          <w:color w:val="000000"/>
          <w:sz w:val="28"/>
          <w:szCs w:val="28"/>
          <w:u w:val="single"/>
          <w:lang w:eastAsia="lv-LV"/>
        </w:rPr>
      </w:pPr>
      <w:r w:rsidRPr="004D127B">
        <w:rPr>
          <w:rFonts w:ascii="Times New Roman" w:eastAsia="ヒラギノ角ゴ Pro W3" w:hAnsi="Times New Roman"/>
          <w:b/>
          <w:color w:val="000000"/>
          <w:sz w:val="28"/>
          <w:szCs w:val="28"/>
          <w:u w:val="single"/>
          <w:lang w:eastAsia="lv-LV"/>
        </w:rPr>
        <w:t xml:space="preserve">5. </w:t>
      </w:r>
      <w:r w:rsidRPr="004D127B">
        <w:rPr>
          <w:rFonts w:ascii="Times New Roman" w:eastAsia="ヒラギノ角ゴ Pro W3" w:hAnsi="Times New Roman"/>
          <w:b/>
          <w:sz w:val="28"/>
          <w:szCs w:val="28"/>
          <w:u w:val="single"/>
          <w:lang w:eastAsia="lv-LV"/>
        </w:rPr>
        <w:t xml:space="preserve">PRASĪBAS PRETENDNETIEM UN </w:t>
      </w:r>
      <w:r w:rsidRPr="004D127B">
        <w:rPr>
          <w:rFonts w:ascii="Times New Roman" w:eastAsia="ヒラギノ角ゴ Pro W3" w:hAnsi="Times New Roman"/>
          <w:b/>
          <w:color w:val="000000"/>
          <w:sz w:val="28"/>
          <w:szCs w:val="28"/>
          <w:u w:val="single"/>
          <w:lang w:eastAsia="lv-LV"/>
        </w:rPr>
        <w:t>PRETENDENTU ATLASES DOKUMENTI</w:t>
      </w:r>
    </w:p>
    <w:p w:rsidR="00330631" w:rsidRPr="004D127B" w:rsidRDefault="00330631" w:rsidP="00330631">
      <w:pPr>
        <w:spacing w:after="60" w:line="240" w:lineRule="auto"/>
        <w:jc w:val="center"/>
        <w:rPr>
          <w:rFonts w:ascii="Times New Roman" w:eastAsia="ヒラギノ角ゴ Pro W3" w:hAnsi="Times New Roman"/>
          <w:b/>
          <w:color w:val="000000"/>
          <w:sz w:val="28"/>
          <w:szCs w:val="28"/>
          <w:u w:val="single"/>
          <w:lang w:eastAsia="lv-LV"/>
        </w:rPr>
      </w:pPr>
    </w:p>
    <w:p w:rsidR="00330631" w:rsidRDefault="00330631" w:rsidP="00330631">
      <w:pPr>
        <w:tabs>
          <w:tab w:val="left" w:pos="1200"/>
        </w:tabs>
        <w:spacing w:after="120" w:line="240" w:lineRule="auto"/>
        <w:rPr>
          <w:rFonts w:ascii="Times New Roman" w:eastAsia="Times New Roman" w:hAnsi="Times New Roman"/>
          <w:sz w:val="24"/>
          <w:szCs w:val="24"/>
        </w:rPr>
      </w:pPr>
      <w:r w:rsidRPr="004D127B">
        <w:rPr>
          <w:rFonts w:ascii="Times New Roman" w:eastAsia="Times New Roman" w:hAnsi="Times New Roman"/>
          <w:sz w:val="24"/>
          <w:szCs w:val="24"/>
        </w:rPr>
        <w:t xml:space="preserve">          5.1. Prasības Pretendentiem un iesniedzamie dokumenti:</w:t>
      </w:r>
    </w:p>
    <w:p w:rsidR="00330631" w:rsidRPr="004D127B" w:rsidRDefault="00330631" w:rsidP="00330631">
      <w:pPr>
        <w:tabs>
          <w:tab w:val="left" w:pos="1200"/>
        </w:tabs>
        <w:spacing w:after="120" w:line="240" w:lineRule="auto"/>
        <w:rPr>
          <w:rFonts w:ascii="Times New Roman" w:eastAsia="Times New Roman" w:hAnsi="Times New Roman"/>
          <w:sz w:val="24"/>
          <w:szCs w:val="24"/>
        </w:rPr>
      </w:pPr>
    </w:p>
    <w:tbl>
      <w:tblPr>
        <w:tblW w:w="14034" w:type="dxa"/>
        <w:tblInd w:w="572" w:type="dxa"/>
        <w:tblLayout w:type="fixed"/>
        <w:tblCellMar>
          <w:left w:w="10" w:type="dxa"/>
          <w:right w:w="10" w:type="dxa"/>
        </w:tblCellMar>
        <w:tblLook w:val="0000" w:firstRow="0" w:lastRow="0" w:firstColumn="0" w:lastColumn="0" w:noHBand="0" w:noVBand="0"/>
      </w:tblPr>
      <w:tblGrid>
        <w:gridCol w:w="5529"/>
        <w:gridCol w:w="3402"/>
        <w:gridCol w:w="5103"/>
      </w:tblGrid>
      <w:tr w:rsidR="00330631" w:rsidRPr="004D127B" w:rsidTr="00330631">
        <w:trPr>
          <w:cantSplit/>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Piezīmes</w:t>
            </w:r>
          </w:p>
        </w:tc>
      </w:tr>
      <w:tr w:rsidR="00330631" w:rsidRPr="004D127B" w:rsidTr="00330631">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5.1.1.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330631" w:rsidRPr="004D127B" w:rsidRDefault="00330631" w:rsidP="00330631">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kukuļņemšana, kukuļdošana, kukuļa piesavināšanās, starpniecība kukuļošanā, neatļauta labumu pieņemšana vai komerciāla uzpirkšana,</w:t>
            </w:r>
          </w:p>
          <w:p w:rsidR="00330631" w:rsidRPr="004D127B" w:rsidRDefault="00330631" w:rsidP="00330631">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krāpšana, piesavināšanās vai noziedzīgi iegūtu līdzekļu legalizēšana,</w:t>
            </w:r>
          </w:p>
          <w:p w:rsidR="00330631" w:rsidRPr="004D127B" w:rsidRDefault="00330631" w:rsidP="00330631">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izvairīšanās no nodokļu un tiem pielīdzināto maksājumu nomaksas,</w:t>
            </w:r>
          </w:p>
          <w:p w:rsidR="00330631" w:rsidRPr="004D127B" w:rsidRDefault="00330631" w:rsidP="00330631">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terorisms,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330631" w:rsidRPr="004D127B" w:rsidTr="00330631">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lastRenderedPageBreak/>
              <w:t xml:space="preserve">5.1.2.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pārkāpumā, kas izpaužas kā:</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1) viena vai vairāku tādu valstu pilsoņu vai pavalstnieku nodarbināšana, kuri nav Eiropas Savienības dalībvalstu pilsoņi vai pavalstnieki, ja tie Eiropas Savienības dalībvalstu teritorijā uzturas nelikumīgi;</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330631" w:rsidRPr="004D127B" w:rsidTr="00330631">
        <w:trPr>
          <w:cantSplit/>
          <w:trHeight w:val="225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5.1.3.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330631" w:rsidRPr="004D127B" w:rsidTr="00330631">
        <w:trPr>
          <w:cantSplit/>
          <w:trHeight w:val="126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5.1.4.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Ir pasludināts Pretendenta maksātnespējas process, apturēta vai pārtraukta Pretendenta saimnieciskā darbība, uzsākta tiesvedība par Pretendenta bankrotu vai Pretendents tiek likvidēts.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p>
        </w:tc>
      </w:tr>
      <w:tr w:rsidR="00330631" w:rsidRPr="004D127B" w:rsidTr="00330631">
        <w:trPr>
          <w:cantSplit/>
          <w:trHeight w:val="140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lastRenderedPageBreak/>
              <w:t xml:space="preserve">5.1.5.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4D127B">
              <w:rPr>
                <w:rFonts w:ascii="Times New Roman" w:eastAsia="Times New Roman" w:hAnsi="Times New Roman"/>
                <w:i/>
              </w:rPr>
              <w:t>euro</w:t>
            </w:r>
            <w:proofErr w:type="spellEnd"/>
            <w:r w:rsidRPr="004D127B">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p>
        </w:tc>
      </w:tr>
      <w:tr w:rsidR="00330631" w:rsidRPr="004D127B" w:rsidTr="00330631">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4D127B" w:rsidRDefault="00330631" w:rsidP="00330631">
            <w:pPr>
              <w:tabs>
                <w:tab w:val="left" w:pos="1200"/>
              </w:tabs>
              <w:spacing w:after="120" w:line="240" w:lineRule="auto"/>
              <w:rPr>
                <w:rFonts w:ascii="Times New Roman" w:eastAsia="Times New Roman" w:hAnsi="Times New Roman"/>
                <w:b/>
              </w:rPr>
            </w:pPr>
            <w:r w:rsidRPr="004D127B">
              <w:rPr>
                <w:rFonts w:ascii="Times New Roman" w:eastAsia="Times New Roman" w:hAnsi="Times New Roman"/>
                <w:b/>
              </w:rPr>
              <w:t>Atbilstība profesionālās darbības veikšanai</w:t>
            </w:r>
          </w:p>
        </w:tc>
      </w:tr>
      <w:tr w:rsidR="00330631" w:rsidRPr="004D127B" w:rsidTr="00330631">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5.1.6. Pretendents ir reģistrēts, licencēts vai sertificēts atbilstoši attiecīgās valsts normatīvo aktu prasībām</w:t>
            </w:r>
            <w:r>
              <w:rPr>
                <w:rFonts w:ascii="Times New Roman" w:eastAsia="Times New Roman" w:hAnsi="Times New Roman"/>
              </w:rPr>
              <w:t xml:space="preserve"> (t.sk. LR Elektroenerģijas tirgotāju reģistrā)</w:t>
            </w:r>
            <w:r w:rsidRPr="004D127B">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u w:val="single"/>
              </w:rPr>
              <w:t>Ja Pretendents nav reģistrēts Latvijā</w:t>
            </w:r>
            <w:r w:rsidRPr="004D127B">
              <w:rPr>
                <w:rFonts w:ascii="Times New Roman" w:eastAsia="Times New Roman" w:hAnsi="Times New Roman"/>
              </w:rPr>
              <w:t>, tam jāiesniedz  reģistrācijas valstī izsniegtas reģistrācijas apliecības kopija.</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b/>
              </w:rPr>
              <w:t>Latvijā reģistrētam Pretendentam (juridiskai personai) reģistrācijas apliecības kopija nav jāiesniedz</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Prasība attiecināma arī uz šā nolikuma 5.2.-5.4.punktā minētajām personām.</w:t>
            </w:r>
          </w:p>
          <w:p w:rsidR="00330631" w:rsidRPr="004D127B" w:rsidRDefault="00330631" w:rsidP="00330631">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Informāciju par Latvijā reģistrētiem Pretendentiem (juridiskām personām) iepirkumu komisija pārbauda publiski pieejamās datu bāzēs. </w:t>
            </w:r>
          </w:p>
          <w:p w:rsidR="00330631" w:rsidRPr="004D127B" w:rsidRDefault="00330631" w:rsidP="00330631">
            <w:pPr>
              <w:tabs>
                <w:tab w:val="left" w:pos="1200"/>
              </w:tabs>
              <w:spacing w:after="120" w:line="240" w:lineRule="auto"/>
              <w:rPr>
                <w:rFonts w:ascii="Times New Roman" w:eastAsia="Times New Roman" w:hAnsi="Times New Roman"/>
              </w:rPr>
            </w:pPr>
            <w:r>
              <w:rPr>
                <w:rFonts w:ascii="Times New Roman" w:eastAsia="Times New Roman" w:hAnsi="Times New Roman"/>
              </w:rPr>
              <w:t>Ā</w:t>
            </w:r>
            <w:r w:rsidRPr="000D16B6">
              <w:rPr>
                <w:rFonts w:ascii="Times New Roman" w:eastAsia="Times New Roman" w:hAnsi="Times New Roman"/>
              </w:rPr>
              <w:t>rvalstī</w:t>
            </w:r>
            <w:r>
              <w:rPr>
                <w:rFonts w:ascii="Times New Roman" w:eastAsia="Times New Roman" w:hAnsi="Times New Roman"/>
              </w:rPr>
              <w:t>s</w:t>
            </w:r>
            <w:r w:rsidRPr="000D16B6">
              <w:rPr>
                <w:rFonts w:ascii="Times New Roman" w:eastAsia="Times New Roman" w:hAnsi="Times New Roman"/>
              </w:rPr>
              <w:t xml:space="preserve"> reģistrēt</w:t>
            </w:r>
            <w:r>
              <w:rPr>
                <w:rFonts w:ascii="Times New Roman" w:eastAsia="Times New Roman" w:hAnsi="Times New Roman"/>
              </w:rPr>
              <w:t>s</w:t>
            </w:r>
            <w:r w:rsidRPr="000D16B6">
              <w:rPr>
                <w:rFonts w:ascii="Times New Roman" w:eastAsia="Times New Roman" w:hAnsi="Times New Roman"/>
              </w:rPr>
              <w:t xml:space="preserve"> Pretendent</w:t>
            </w:r>
            <w:r>
              <w:rPr>
                <w:rFonts w:ascii="Times New Roman" w:eastAsia="Times New Roman" w:hAnsi="Times New Roman"/>
              </w:rPr>
              <w:t>s iesniedz i</w:t>
            </w:r>
            <w:r w:rsidRPr="000D16B6">
              <w:rPr>
                <w:rFonts w:ascii="Times New Roman" w:eastAsia="Times New Roman" w:hAnsi="Times New Roman"/>
              </w:rPr>
              <w:t>zziņas un</w:t>
            </w:r>
            <w:r>
              <w:rPr>
                <w:rFonts w:ascii="Times New Roman" w:eastAsia="Times New Roman" w:hAnsi="Times New Roman"/>
              </w:rPr>
              <w:t>/vai</w:t>
            </w:r>
            <w:r w:rsidRPr="000D16B6">
              <w:rPr>
                <w:rFonts w:ascii="Times New Roman" w:eastAsia="Times New Roman" w:hAnsi="Times New Roman"/>
              </w:rPr>
              <w:t xml:space="preserve"> citus dokumentus, kurus izsniedz kompetentās institūcijas</w:t>
            </w:r>
            <w:r>
              <w:rPr>
                <w:rFonts w:ascii="Times New Roman" w:eastAsia="Times New Roman" w:hAnsi="Times New Roman"/>
              </w:rPr>
              <w:t xml:space="preserve">, kas apliecina, ka Pretendents </w:t>
            </w:r>
            <w:r w:rsidRPr="000D16B6">
              <w:rPr>
                <w:rFonts w:ascii="Times New Roman" w:eastAsia="Times New Roman" w:hAnsi="Times New Roman"/>
              </w:rPr>
              <w:t>ir reģistrēts, licencēts vai sertificēts atbilstoši attiecīgās valsts normatīvo aktu prasībām.</w:t>
            </w:r>
          </w:p>
        </w:tc>
      </w:tr>
      <w:tr w:rsidR="00330631" w:rsidRPr="004D127B" w:rsidTr="00330631">
        <w:trPr>
          <w:cantSplit/>
          <w:trHeight w:val="2966"/>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CA3803" w:rsidRDefault="00330631" w:rsidP="00330631">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5.1.7.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CA3803" w:rsidRDefault="00330631" w:rsidP="00330631">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Informācija par personām, uz kuru iespējām Pretendents balstās, Pretendenta piesaistītajiem apakšuzņēmējiem un tām nododamo iegāžu sarakstu un apjomu saskaņā ar </w:t>
            </w:r>
            <w:r w:rsidRPr="00E73C38">
              <w:rPr>
                <w:rFonts w:ascii="Times New Roman" w:eastAsia="Times New Roman" w:hAnsi="Times New Roman"/>
              </w:rPr>
              <w:t>nolikuma 5.pielikumu.</w:t>
            </w:r>
          </w:p>
          <w:p w:rsidR="00330631" w:rsidRPr="00CA3803" w:rsidRDefault="00330631" w:rsidP="00330631">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Katras personas, uz kuru iespējām Pretendents balstās, Pretendenta piesaistītā apakšuzņēmēja piekrišanas raksts par veicamajām iegādēm saskaņā ar </w:t>
            </w:r>
            <w:r w:rsidRPr="00E73C38">
              <w:rPr>
                <w:rFonts w:ascii="Times New Roman" w:eastAsia="Times New Roman" w:hAnsi="Times New Roman"/>
              </w:rPr>
              <w:t>nolikuma 6.pielikumu.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CA3803" w:rsidRDefault="00330631" w:rsidP="00330631">
            <w:pPr>
              <w:tabs>
                <w:tab w:val="left" w:pos="1200"/>
              </w:tabs>
              <w:spacing w:after="120" w:line="240" w:lineRule="auto"/>
              <w:rPr>
                <w:rFonts w:ascii="Times New Roman" w:eastAsia="Times New Roman" w:hAnsi="Times New Roman"/>
                <w:b/>
              </w:rPr>
            </w:pPr>
            <w:r w:rsidRPr="00CA3803">
              <w:rPr>
                <w:rFonts w:ascii="Times New Roman" w:eastAsia="Times New Roman" w:hAnsi="Times New Roman"/>
                <w:b/>
              </w:rPr>
              <w:t>Iesniedz, ja Pretendents līguma izpildei ir plānojis piesaistīt apakšuzņēmējus. Ja Pretendents informāciju neiesniedz, Pasūtītājs uzskata, ka apakšuzņēmēji netiek piesaistīti.</w:t>
            </w:r>
          </w:p>
          <w:p w:rsidR="00330631" w:rsidRPr="00CA3803" w:rsidRDefault="00330631" w:rsidP="00330631">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Pretendentam piedāvājumā jānorāda visus tos apakšuzņēmējus, kuru sniedzamo pakalpojumu vērtība ir 20 procenti no kopējās vispārīgās vienošanās vērtības vai lielāka, un katram apakšuzņēmējam izpildei nododamo pakalpojumu daļu. </w:t>
            </w:r>
          </w:p>
        </w:tc>
      </w:tr>
      <w:tr w:rsidR="00330631" w:rsidRPr="004D127B" w:rsidTr="00330631">
        <w:trPr>
          <w:cantSplit/>
          <w:trHeight w:val="57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0631" w:rsidRPr="005D70F2" w:rsidRDefault="00330631" w:rsidP="00330631">
            <w:pPr>
              <w:spacing w:before="120" w:after="120" w:line="240" w:lineRule="auto"/>
              <w:rPr>
                <w:rFonts w:ascii="Times New Roman" w:eastAsia="Times New Roman" w:hAnsi="Times New Roman"/>
                <w:b/>
              </w:rPr>
            </w:pPr>
            <w:r w:rsidRPr="005D70F2">
              <w:rPr>
                <w:rFonts w:ascii="Times New Roman" w:eastAsia="Times New Roman" w:hAnsi="Times New Roman"/>
                <w:b/>
              </w:rPr>
              <w:t>Tehniskās un profesionālās spējas</w:t>
            </w:r>
          </w:p>
        </w:tc>
      </w:tr>
      <w:tr w:rsidR="00330631" w:rsidRPr="004D127B" w:rsidTr="00330631">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B34BBB" w:rsidRDefault="00330631" w:rsidP="00330631">
            <w:pPr>
              <w:spacing w:before="120" w:after="120" w:line="240" w:lineRule="auto"/>
              <w:rPr>
                <w:rFonts w:ascii="Times New Roman" w:eastAsia="Times New Roman" w:hAnsi="Times New Roman"/>
              </w:rPr>
            </w:pPr>
            <w:r>
              <w:rPr>
                <w:rFonts w:ascii="Times New Roman" w:eastAsia="Times New Roman" w:hAnsi="Times New Roman"/>
              </w:rPr>
              <w:lastRenderedPageBreak/>
              <w:t>5.1.8</w:t>
            </w:r>
            <w:r w:rsidRPr="00B34BBB">
              <w:rPr>
                <w:rFonts w:ascii="Times New Roman" w:eastAsia="Times New Roman" w:hAnsi="Times New Roman"/>
              </w:rPr>
              <w:t>.</w:t>
            </w:r>
            <w:r>
              <w:rPr>
                <w:rFonts w:ascii="Times New Roman" w:eastAsia="Times New Roman" w:hAnsi="Times New Roman"/>
              </w:rPr>
              <w:t xml:space="preserve"> </w:t>
            </w:r>
            <w:r w:rsidRPr="00B34BBB">
              <w:rPr>
                <w:rFonts w:ascii="Times New Roman" w:eastAsia="Times New Roman" w:hAnsi="Times New Roman"/>
              </w:rPr>
              <w:t xml:space="preserve">Pretendentam ir vismaz </w:t>
            </w:r>
            <w:r>
              <w:rPr>
                <w:rFonts w:ascii="Times New Roman" w:eastAsia="Times New Roman" w:hAnsi="Times New Roman"/>
              </w:rPr>
              <w:t>3 (</w:t>
            </w:r>
            <w:r w:rsidRPr="00B34BBB">
              <w:rPr>
                <w:rFonts w:ascii="Times New Roman" w:eastAsia="Times New Roman" w:hAnsi="Times New Roman"/>
              </w:rPr>
              <w:t>trīs</w:t>
            </w:r>
            <w:r>
              <w:rPr>
                <w:rFonts w:ascii="Times New Roman" w:eastAsia="Times New Roman" w:hAnsi="Times New Roman"/>
              </w:rPr>
              <w:t>)</w:t>
            </w:r>
            <w:r w:rsidRPr="00B34BBB">
              <w:rPr>
                <w:rFonts w:ascii="Times New Roman" w:eastAsia="Times New Roman" w:hAnsi="Times New Roman"/>
              </w:rPr>
              <w:t xml:space="preserve"> gadu pieredze elektroenerģijas tirdzniecīb</w:t>
            </w:r>
            <w:r>
              <w:rPr>
                <w:rFonts w:ascii="Times New Roman" w:eastAsia="Times New Roman" w:hAnsi="Times New Roman"/>
              </w:rPr>
              <w:t>ā</w:t>
            </w:r>
            <w:r w:rsidRPr="00B34BBB">
              <w:rPr>
                <w:rFonts w:ascii="Times New Roman" w:eastAsia="Times New Roman" w:hAnsi="Times New Roman"/>
              </w:rPr>
              <w:t>.</w:t>
            </w:r>
          </w:p>
          <w:p w:rsidR="00330631" w:rsidRPr="00B34BBB" w:rsidRDefault="00330631" w:rsidP="00330631">
            <w:pPr>
              <w:spacing w:before="120" w:after="120" w:line="240" w:lineRule="auto"/>
              <w:rPr>
                <w:rFonts w:ascii="Times New Roman" w:eastAsia="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0631" w:rsidRPr="00A24B3F" w:rsidRDefault="00330631" w:rsidP="00330631">
            <w:pPr>
              <w:spacing w:before="120" w:after="120" w:line="240" w:lineRule="auto"/>
              <w:rPr>
                <w:rFonts w:ascii="Times New Roman" w:eastAsia="Times New Roman" w:hAnsi="Times New Roman"/>
              </w:rPr>
            </w:pPr>
            <w:r w:rsidRPr="00A24B3F">
              <w:rPr>
                <w:rFonts w:ascii="Times New Roman" w:eastAsia="Times New Roman" w:hAnsi="Times New Roman"/>
              </w:rPr>
              <w:t xml:space="preserve">Informācija par </w:t>
            </w:r>
            <w:r>
              <w:rPr>
                <w:rFonts w:ascii="Times New Roman" w:eastAsia="Times New Roman" w:hAnsi="Times New Roman"/>
              </w:rPr>
              <w:t xml:space="preserve">darba pieredzi </w:t>
            </w:r>
            <w:r w:rsidRPr="00A24B3F">
              <w:rPr>
                <w:rFonts w:ascii="Times New Roman" w:eastAsia="Times New Roman" w:hAnsi="Times New Roman"/>
              </w:rPr>
              <w:t xml:space="preserve">pēdējo </w:t>
            </w:r>
            <w:r>
              <w:rPr>
                <w:rFonts w:ascii="Times New Roman" w:eastAsia="Times New Roman" w:hAnsi="Times New Roman"/>
              </w:rPr>
              <w:t>3</w:t>
            </w:r>
            <w:r w:rsidRPr="00A24B3F">
              <w:rPr>
                <w:rFonts w:ascii="Times New Roman" w:eastAsia="Times New Roman" w:hAnsi="Times New Roman"/>
              </w:rPr>
              <w:t xml:space="preserve"> (</w:t>
            </w:r>
            <w:r>
              <w:rPr>
                <w:rFonts w:ascii="Times New Roman" w:eastAsia="Times New Roman" w:hAnsi="Times New Roman"/>
              </w:rPr>
              <w:t>trīs</w:t>
            </w:r>
            <w:r w:rsidRPr="00A24B3F">
              <w:rPr>
                <w:rFonts w:ascii="Times New Roman" w:eastAsia="Times New Roman" w:hAnsi="Times New Roman"/>
              </w:rPr>
              <w:t xml:space="preserve">) gadu laikā, kas iesniedzama saskaņā ar </w:t>
            </w:r>
            <w:r w:rsidRPr="00E73C38">
              <w:rPr>
                <w:rFonts w:ascii="Times New Roman" w:eastAsia="Times New Roman" w:hAnsi="Times New Roman"/>
              </w:rPr>
              <w:t>nolikuma 7.pielikumā</w:t>
            </w:r>
            <w:r w:rsidRPr="00DF72AB">
              <w:rPr>
                <w:rFonts w:ascii="Times New Roman" w:eastAsia="Times New Roman" w:hAnsi="Times New Roman"/>
              </w:rPr>
              <w:t xml:space="preserve">  norādīto formu.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330631" w:rsidRPr="002378A5" w:rsidRDefault="00330631" w:rsidP="00330631">
            <w:pPr>
              <w:spacing w:before="120" w:after="120" w:line="240" w:lineRule="auto"/>
              <w:rPr>
                <w:rFonts w:ascii="Times New Roman" w:eastAsia="Times New Roman" w:hAnsi="Times New Roman"/>
              </w:rPr>
            </w:pPr>
            <w:r w:rsidRPr="002378A5">
              <w:rPr>
                <w:rFonts w:ascii="Times New Roman" w:eastAsia="Times New Roman" w:hAnsi="Times New Roman"/>
              </w:rPr>
              <w:t>Prasība attiecināma arī uz šā nolikuma 5.2.-5.4.punktā minētajām personām.</w:t>
            </w:r>
          </w:p>
          <w:p w:rsidR="00330631" w:rsidRPr="000255D6" w:rsidRDefault="00330631" w:rsidP="00330631">
            <w:pPr>
              <w:spacing w:before="120" w:after="120" w:line="240" w:lineRule="auto"/>
              <w:rPr>
                <w:rFonts w:ascii="Times New Roman" w:eastAsia="Times New Roman" w:hAnsi="Times New Roman"/>
                <w:color w:val="FF0000"/>
              </w:rPr>
            </w:pPr>
          </w:p>
        </w:tc>
      </w:tr>
      <w:tr w:rsidR="00330631" w:rsidRPr="004D127B" w:rsidTr="00330631">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0631" w:rsidRPr="00B34BBB" w:rsidRDefault="00330631" w:rsidP="00330631">
            <w:pPr>
              <w:spacing w:before="120" w:after="120" w:line="240" w:lineRule="auto"/>
              <w:rPr>
                <w:rFonts w:ascii="Times New Roman" w:eastAsia="Times New Roman" w:hAnsi="Times New Roman"/>
              </w:rPr>
            </w:pPr>
            <w:r>
              <w:rPr>
                <w:rFonts w:ascii="Times New Roman" w:eastAsia="Times New Roman" w:hAnsi="Times New Roman"/>
              </w:rPr>
              <w:t>5.1.9</w:t>
            </w:r>
            <w:r w:rsidRPr="00B34BBB">
              <w:rPr>
                <w:rFonts w:ascii="Times New Roman" w:eastAsia="Times New Roman" w:hAnsi="Times New Roman"/>
              </w:rPr>
              <w:t xml:space="preserve">. Noslēgts Līgums starp Pretendentu - elektroenerģijas tirgotāju un sistēmas operatoru par sistēmas lietošanu, vai vienošanās starp pusēm par gatavību slēgt līgumu par sistēmas nepārtrauktu lietošanu uz termiņu, ne īsāku </w:t>
            </w:r>
            <w:r w:rsidRPr="00643CFA">
              <w:rPr>
                <w:rFonts w:ascii="Times New Roman" w:eastAsia="Times New Roman" w:hAnsi="Times New Roman"/>
              </w:rPr>
              <w:t>kā Nolikuma 2.2. punktā norādītajā vispārīgās vienošanās darbības laikā</w:t>
            </w:r>
            <w:r w:rsidRPr="00B34BBB">
              <w:rPr>
                <w:rFonts w:ascii="Times New Roman" w:eastAsia="Times New Roman" w:hAnsi="Times New Roman"/>
              </w:rPr>
              <w:t xml:space="preserve">, ja Pretendentam tiks piešķirtas tiesības slēgt Elektroenerģijas tirdzniecības </w:t>
            </w:r>
            <w:r>
              <w:rPr>
                <w:rFonts w:ascii="Times New Roman" w:eastAsia="Times New Roman" w:hAnsi="Times New Roman"/>
              </w:rPr>
              <w:t xml:space="preserve">vispārīgo vienošanos </w:t>
            </w:r>
            <w:r w:rsidRPr="00B34BBB">
              <w:rPr>
                <w:rFonts w:ascii="Times New Roman" w:eastAsia="Times New Roman" w:hAnsi="Times New Roman"/>
              </w:rPr>
              <w:t>ar Pasūtītāju.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0631" w:rsidRPr="00B34BBB" w:rsidRDefault="00330631" w:rsidP="00330631">
            <w:pPr>
              <w:spacing w:before="120" w:after="120" w:line="240" w:lineRule="auto"/>
              <w:rPr>
                <w:rFonts w:ascii="Times New Roman" w:eastAsia="Times New Roman" w:hAnsi="Times New Roman"/>
              </w:rPr>
            </w:pPr>
            <w:r w:rsidRPr="00B34BBB">
              <w:rPr>
                <w:rFonts w:ascii="Times New Roman" w:eastAsia="Times New Roman" w:hAnsi="Times New Roman"/>
              </w:rPr>
              <w:t xml:space="preserve">Līguma starp Pretendentu - elektroenerģijas tirgotāju un sistēmas operatoru kopija par sistēmas lietošanu, vai vienošanās starp pusēm par gatavību slēgt līgumu par sistēmas nepārtrauktu lietošanu uz termiņu, ne īsāku kā </w:t>
            </w:r>
            <w:r w:rsidRPr="00643CFA">
              <w:rPr>
                <w:rFonts w:ascii="Times New Roman" w:eastAsia="Times New Roman" w:hAnsi="Times New Roman"/>
              </w:rPr>
              <w:t>Nolikuma 2.2. punktā norādītajā vispārīgās vienošanās</w:t>
            </w:r>
            <w:r w:rsidRPr="00B34BBB">
              <w:rPr>
                <w:rFonts w:ascii="Times New Roman" w:eastAsia="Times New Roman" w:hAnsi="Times New Roman"/>
              </w:rPr>
              <w:t xml:space="preserve"> darbības laikā, ja Pretendentam tiks piešķirtas tiesības slēgt Elektroenerģijas tirdzniecības </w:t>
            </w:r>
            <w:r>
              <w:rPr>
                <w:rFonts w:ascii="Times New Roman" w:eastAsia="Times New Roman" w:hAnsi="Times New Roman"/>
              </w:rPr>
              <w:t>vispārīgo vienošanos</w:t>
            </w:r>
            <w:r w:rsidRPr="00B34BBB">
              <w:rPr>
                <w:rFonts w:ascii="Times New Roman" w:eastAsia="Times New Roman" w:hAnsi="Times New Roman"/>
              </w:rPr>
              <w:t xml:space="preserve"> ar Pasūtītāju.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330631" w:rsidRPr="004D127B" w:rsidRDefault="00330631" w:rsidP="00330631">
            <w:pPr>
              <w:tabs>
                <w:tab w:val="left" w:pos="1200"/>
              </w:tabs>
              <w:spacing w:after="120" w:line="240" w:lineRule="auto"/>
              <w:rPr>
                <w:rFonts w:ascii="Times New Roman" w:eastAsia="Times New Roman" w:hAnsi="Times New Roman"/>
              </w:rPr>
            </w:pPr>
            <w:r w:rsidRPr="00D22167">
              <w:rPr>
                <w:rFonts w:ascii="Times New Roman" w:eastAsia="Times New Roman" w:hAnsi="Times New Roman"/>
              </w:rPr>
              <w:t>Prasība attiecināma arī uz šā nolikuma 5.2.-5.4.punktā minētajām personām.</w:t>
            </w:r>
          </w:p>
          <w:p w:rsidR="00330631" w:rsidRPr="004D127B" w:rsidRDefault="00330631" w:rsidP="00330631">
            <w:pPr>
              <w:spacing w:before="120" w:after="120" w:line="240" w:lineRule="auto"/>
              <w:rPr>
                <w:rFonts w:ascii="Times New Roman" w:eastAsia="Times New Roman" w:hAnsi="Times New Roman"/>
                <w:b/>
                <w:sz w:val="24"/>
                <w:szCs w:val="24"/>
              </w:rPr>
            </w:pPr>
          </w:p>
        </w:tc>
      </w:tr>
    </w:tbl>
    <w:p w:rsidR="00330631" w:rsidRPr="004D127B" w:rsidRDefault="00330631" w:rsidP="00330631">
      <w:pPr>
        <w:tabs>
          <w:tab w:val="left" w:pos="1200"/>
        </w:tabs>
        <w:spacing w:after="120" w:line="240" w:lineRule="auto"/>
        <w:rPr>
          <w:rFonts w:ascii="Times New Roman" w:eastAsia="Times New Roman" w:hAnsi="Times New Roman"/>
          <w:sz w:val="24"/>
          <w:szCs w:val="24"/>
        </w:rPr>
      </w:pPr>
    </w:p>
    <w:p w:rsidR="00330631" w:rsidRPr="004D127B" w:rsidRDefault="00330631" w:rsidP="00330631">
      <w:pPr>
        <w:tabs>
          <w:tab w:val="left" w:pos="1200"/>
        </w:tabs>
        <w:spacing w:after="120" w:line="240" w:lineRule="auto"/>
        <w:rPr>
          <w:rFonts w:ascii="Times New Roman" w:eastAsia="Times New Roman" w:hAnsi="Times New Roman"/>
          <w:sz w:val="24"/>
          <w:szCs w:val="24"/>
        </w:rPr>
      </w:pPr>
    </w:p>
    <w:p w:rsidR="00330631" w:rsidRPr="004D127B" w:rsidRDefault="00330631" w:rsidP="00330631">
      <w:pPr>
        <w:spacing w:after="0" w:line="240" w:lineRule="auto"/>
        <w:rPr>
          <w:rFonts w:ascii="Times New Roman" w:eastAsia="Times New Roman" w:hAnsi="Times New Roman"/>
          <w:b/>
          <w:sz w:val="28"/>
          <w:szCs w:val="28"/>
          <w:u w:val="single"/>
        </w:rPr>
        <w:sectPr w:rsidR="00330631" w:rsidRPr="004D127B" w:rsidSect="00330631">
          <w:pgSz w:w="16838" w:h="11906" w:orient="landscape"/>
          <w:pgMar w:top="1134" w:right="1134" w:bottom="1134" w:left="1701" w:header="709" w:footer="709" w:gutter="0"/>
          <w:cols w:space="720"/>
        </w:sectPr>
      </w:pPr>
    </w:p>
    <w:p w:rsidR="00330631" w:rsidRPr="004D127B" w:rsidRDefault="00330631" w:rsidP="00330631">
      <w:pPr>
        <w:suppressAutoHyphens/>
        <w:autoSpaceDN w:val="0"/>
        <w:spacing w:before="120" w:after="0" w:line="240" w:lineRule="auto"/>
        <w:jc w:val="both"/>
        <w:textAlignment w:val="baseline"/>
      </w:pPr>
      <w:bookmarkStart w:id="0" w:name="_Toc189451329"/>
      <w:r w:rsidRPr="004D127B">
        <w:rPr>
          <w:rFonts w:ascii="Times New Roman" w:eastAsia="Times New Roman" w:hAnsi="Times New Roman"/>
          <w:sz w:val="24"/>
          <w:szCs w:val="24"/>
        </w:rPr>
        <w:lastRenderedPageBreak/>
        <w:t xml:space="preserve">5.2. Uz personālsabiedrības biedru, ja Pretendents ir personālsabiedrība, ir attiecināmas šī nolikuma </w:t>
      </w:r>
      <w:r w:rsidRPr="00CA3803">
        <w:rPr>
          <w:rFonts w:ascii="Times New Roman" w:hAnsi="Times New Roman"/>
          <w:bCs/>
          <w:sz w:val="24"/>
          <w:szCs w:val="24"/>
        </w:rPr>
        <w:t>5.1.1.-5.1.6., 5.1.8.</w:t>
      </w:r>
      <w:r>
        <w:rPr>
          <w:rFonts w:ascii="Times New Roman" w:hAnsi="Times New Roman"/>
          <w:bCs/>
          <w:sz w:val="24"/>
          <w:szCs w:val="24"/>
        </w:rPr>
        <w:t>punktā</w:t>
      </w:r>
      <w:r w:rsidRPr="004D127B">
        <w:rPr>
          <w:rFonts w:ascii="Times New Roman" w:hAnsi="Times New Roman"/>
          <w:bCs/>
          <w:sz w:val="24"/>
          <w:szCs w:val="24"/>
        </w:rPr>
        <w:t xml:space="preserve"> noteiktās prasības. </w:t>
      </w:r>
      <w:r w:rsidRPr="004D127B">
        <w:rPr>
          <w:rFonts w:ascii="Times New Roman" w:eastAsia="Times New Roman" w:hAnsi="Times New Roman"/>
          <w:sz w:val="24"/>
          <w:szCs w:val="24"/>
        </w:rPr>
        <w:t>Gadījumos, ja piedāvājumu iesniedz personu apvienība (personālsabiedrība), tad papildus nolikuma 5.1.punktā noteiktajiem dokumentiem, tā iesniedz šādus dokumentus:</w:t>
      </w:r>
    </w:p>
    <w:p w:rsidR="00330631" w:rsidRPr="004D127B" w:rsidRDefault="00330631" w:rsidP="00330631">
      <w:pPr>
        <w:suppressAutoHyphens/>
        <w:autoSpaceDN w:val="0"/>
        <w:spacing w:before="120" w:after="0" w:line="240" w:lineRule="auto"/>
        <w:ind w:left="709" w:hanging="709"/>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ab/>
        <w:t>5.2.1. personālsabiedrības līguma kopiju ar apliecinājumu par katra personas apvienības (personālsabiedrības) biedra atbildības apjomu;</w:t>
      </w:r>
    </w:p>
    <w:p w:rsidR="00330631" w:rsidRPr="004D127B" w:rsidRDefault="00330631" w:rsidP="00330631">
      <w:pPr>
        <w:suppressAutoHyphens/>
        <w:autoSpaceDN w:val="0"/>
        <w:spacing w:before="120" w:after="0" w:line="240" w:lineRule="auto"/>
        <w:ind w:left="709"/>
        <w:jc w:val="both"/>
        <w:textAlignment w:val="baseline"/>
      </w:pPr>
      <w:r w:rsidRPr="004D127B">
        <w:rPr>
          <w:rFonts w:ascii="Times New Roman" w:eastAsia="Times New Roman" w:hAnsi="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330631" w:rsidRPr="004D127B" w:rsidRDefault="00330631" w:rsidP="00330631">
      <w:pPr>
        <w:keepNext/>
        <w:widowControl w:val="0"/>
        <w:suppressAutoHyphens/>
        <w:autoSpaceDE w:val="0"/>
        <w:autoSpaceDN w:val="0"/>
        <w:spacing w:before="120" w:after="0" w:line="240" w:lineRule="auto"/>
        <w:jc w:val="both"/>
        <w:textAlignment w:val="baseline"/>
      </w:pPr>
      <w:r w:rsidRPr="004D127B">
        <w:rPr>
          <w:rFonts w:ascii="Times New Roman" w:hAnsi="Times New Roman"/>
          <w:bCs/>
          <w:sz w:val="24"/>
          <w:szCs w:val="24"/>
        </w:rPr>
        <w:t xml:space="preserve">5.3. Uz Pretendenta norādīto apakšuzņēmēju, kura </w:t>
      </w:r>
      <w:r w:rsidRPr="004D127B">
        <w:rPr>
          <w:rFonts w:ascii="Times New Roman" w:eastAsia="Times New Roman" w:hAnsi="Times New Roman"/>
          <w:sz w:val="24"/>
          <w:szCs w:val="24"/>
        </w:rPr>
        <w:t>sniedzamo pakalpojumu</w:t>
      </w:r>
      <w:r w:rsidRPr="004D127B">
        <w:rPr>
          <w:rFonts w:ascii="Times New Roman" w:hAnsi="Times New Roman"/>
          <w:bCs/>
          <w:sz w:val="24"/>
          <w:szCs w:val="24"/>
        </w:rPr>
        <w:t xml:space="preserve"> vērtība ir vismaz 20 procenti no kopējās vispārīgās vienošanās vērtības, ir attiecināmas šī nolikuma 5.1.2.-</w:t>
      </w:r>
      <w:r w:rsidRPr="00CA3803">
        <w:rPr>
          <w:rFonts w:ascii="Times New Roman" w:hAnsi="Times New Roman"/>
          <w:bCs/>
          <w:sz w:val="24"/>
          <w:szCs w:val="24"/>
        </w:rPr>
        <w:t>5.1.6. un 5.1.8.</w:t>
      </w:r>
      <w:r w:rsidRPr="004D127B">
        <w:rPr>
          <w:rFonts w:ascii="Times New Roman" w:hAnsi="Times New Roman"/>
          <w:bCs/>
          <w:sz w:val="24"/>
          <w:szCs w:val="24"/>
        </w:rPr>
        <w:t>punktā noteiktās prasības.</w:t>
      </w:r>
    </w:p>
    <w:p w:rsidR="00330631" w:rsidRPr="004D127B" w:rsidRDefault="00330631" w:rsidP="00330631">
      <w:pPr>
        <w:keepNext/>
        <w:widowControl w:val="0"/>
        <w:suppressAutoHyphens/>
        <w:autoSpaceDE w:val="0"/>
        <w:autoSpaceDN w:val="0"/>
        <w:spacing w:before="120" w:after="0" w:line="240" w:lineRule="auto"/>
        <w:jc w:val="both"/>
        <w:textAlignment w:val="baseline"/>
        <w:rPr>
          <w:rFonts w:ascii="Times New Roman" w:hAnsi="Times New Roman"/>
          <w:bCs/>
          <w:sz w:val="24"/>
          <w:szCs w:val="24"/>
        </w:rPr>
      </w:pPr>
      <w:r w:rsidRPr="004D127B">
        <w:rPr>
          <w:rFonts w:ascii="Times New Roman" w:hAnsi="Times New Roman"/>
          <w:bCs/>
          <w:sz w:val="24"/>
          <w:szCs w:val="24"/>
        </w:rPr>
        <w:t xml:space="preserve">5.4. Uz Pretendenta norādīto personu, uz kuras iespējām Pretendents balstās, lai apliecinātu, ka tā kvalifikācija atbilst iepirkuma nolikumā noteiktajām prasībām, ir attiecināmas šī nolikuma </w:t>
      </w:r>
      <w:r w:rsidRPr="00E12984">
        <w:rPr>
          <w:rFonts w:ascii="Times New Roman" w:hAnsi="Times New Roman"/>
          <w:bCs/>
          <w:sz w:val="24"/>
          <w:szCs w:val="24"/>
        </w:rPr>
        <w:t>5.1.2.-5.1.6. un 5.1.8.</w:t>
      </w:r>
      <w:r w:rsidRPr="004D127B">
        <w:rPr>
          <w:rFonts w:ascii="Times New Roman" w:hAnsi="Times New Roman"/>
          <w:bCs/>
          <w:sz w:val="24"/>
          <w:szCs w:val="24"/>
        </w:rPr>
        <w:t>punktā noteiktās prasības.</w:t>
      </w:r>
    </w:p>
    <w:p w:rsidR="00330631" w:rsidRPr="004D127B" w:rsidRDefault="00330631" w:rsidP="00330631">
      <w:pPr>
        <w:tabs>
          <w:tab w:val="left" w:pos="1843"/>
        </w:tabs>
        <w:suppressAutoHyphens/>
        <w:autoSpaceDN w:val="0"/>
        <w:spacing w:before="120" w:after="0" w:line="240" w:lineRule="auto"/>
        <w:jc w:val="both"/>
        <w:textAlignment w:val="baseline"/>
      </w:pPr>
      <w:r w:rsidRPr="004D127B">
        <w:rPr>
          <w:rFonts w:ascii="Times New Roman" w:eastAsia="Times New Roman" w:hAnsi="Times New Roman"/>
          <w:sz w:val="24"/>
          <w:szCs w:val="20"/>
        </w:rPr>
        <w:t>5.5.</w:t>
      </w:r>
      <w:r w:rsidRPr="004D127B">
        <w:rPr>
          <w:rFonts w:ascii="Zurich Win95BT" w:eastAsia="Times New Roman" w:hAnsi="Zurich Win95BT"/>
          <w:sz w:val="24"/>
          <w:szCs w:val="20"/>
        </w:rPr>
        <w:t xml:space="preserve"> </w:t>
      </w:r>
      <w:r w:rsidRPr="004D127B">
        <w:rPr>
          <w:rFonts w:ascii="Times New Roman" w:eastAsia="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330631" w:rsidRPr="004D127B"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5.6. Ja Pasūtītājs par Pretendentu, kuram būtu piešķiramas vispārīgās vienošanās slēgšanas tiesības, atzīst ārvalstī reģistrētu Pretendentu, Pasūtītājs pieprasa viņam iesniegt attiecīgās ārvalsts kompetentās institūcijas izziņas, kas apliecina, ka uz Pretendentu neattiecas šī nolikuma 5.1.1.-5.1.5.punktā minētie gadījumi.</w:t>
      </w:r>
      <w:r>
        <w:rPr>
          <w:rFonts w:ascii="Times New Roman" w:eastAsia="Times New Roman" w:hAnsi="Times New Roman"/>
          <w:sz w:val="24"/>
          <w:szCs w:val="24"/>
        </w:rPr>
        <w:t xml:space="preserve"> </w:t>
      </w:r>
    </w:p>
    <w:p w:rsidR="00330631" w:rsidRPr="004D127B" w:rsidRDefault="00330631" w:rsidP="00330631">
      <w:pPr>
        <w:suppressAutoHyphens/>
        <w:autoSpaceDN w:val="0"/>
        <w:spacing w:before="120" w:after="0" w:line="240" w:lineRule="auto"/>
        <w:jc w:val="both"/>
        <w:textAlignment w:val="baseline"/>
      </w:pPr>
      <w:r w:rsidRPr="004D127B">
        <w:rPr>
          <w:rFonts w:ascii="Times New Roman" w:eastAsia="Times New Roman" w:hAnsi="Times New Roman"/>
          <w:bCs/>
          <w:sz w:val="24"/>
          <w:szCs w:val="24"/>
        </w:rPr>
        <w:t xml:space="preserve">5.7. Šī nolikuma 5.6.punktā minētajam Pretendentam </w:t>
      </w:r>
      <w:r w:rsidRPr="004D127B">
        <w:rPr>
          <w:rFonts w:ascii="Times New Roman" w:eastAsia="Times New Roman" w:hAnsi="Times New Roman"/>
          <w:sz w:val="24"/>
          <w:szCs w:val="24"/>
        </w:rPr>
        <w:t>prasītās izziņas jāiesniedz Pasūtītājam 1</w:t>
      </w:r>
      <w:r w:rsidRPr="004D127B">
        <w:rPr>
          <w:rFonts w:ascii="Times New Roman" w:eastAsia="Times New Roman" w:hAnsi="Times New Roman"/>
          <w:bCs/>
          <w:sz w:val="24"/>
          <w:szCs w:val="24"/>
        </w:rPr>
        <w:t>0 (desmit) darba dienu laikā pēc dienas, kad pieprasījums izsniegts vai nosūtīts Pretendentam.</w:t>
      </w:r>
    </w:p>
    <w:p w:rsidR="00330631" w:rsidRPr="004D127B" w:rsidRDefault="00330631" w:rsidP="00330631">
      <w:pPr>
        <w:tabs>
          <w:tab w:val="left" w:pos="720"/>
          <w:tab w:val="left" w:pos="1224"/>
        </w:tabs>
        <w:suppressAutoHyphens/>
        <w:autoSpaceDN w:val="0"/>
        <w:spacing w:before="120" w:after="0" w:line="240" w:lineRule="auto"/>
        <w:jc w:val="both"/>
        <w:textAlignment w:val="baseline"/>
      </w:pPr>
      <w:r w:rsidRPr="004D127B">
        <w:rPr>
          <w:rFonts w:ascii="Times New Roman" w:eastAsia="Times New Roman" w:hAnsi="Times New Roman"/>
          <w:sz w:val="24"/>
          <w:szCs w:val="24"/>
        </w:rPr>
        <w:t>5.8. Izziņas un citus dokumentus, kurus izsniedz kompetentās institūcijas, Pasūtītājs pieņem un atzīst, ja tie izdoti ne agrāk kā vienu mēnesi pirms to iesniegšanas dienas</w:t>
      </w:r>
      <w:r w:rsidRPr="004D127B">
        <w:rPr>
          <w:rFonts w:ascii="Times New Roman" w:eastAsia="Times New Roman" w:hAnsi="Times New Roman"/>
          <w:bCs/>
          <w:sz w:val="24"/>
          <w:szCs w:val="24"/>
        </w:rPr>
        <w:t>.</w:t>
      </w:r>
    </w:p>
    <w:p w:rsidR="00330631" w:rsidRPr="004D127B" w:rsidRDefault="00330631" w:rsidP="00330631">
      <w:pPr>
        <w:keepNext/>
        <w:widowControl w:val="0"/>
        <w:autoSpaceDE w:val="0"/>
        <w:autoSpaceDN w:val="0"/>
        <w:spacing w:after="0" w:line="240" w:lineRule="auto"/>
        <w:jc w:val="center"/>
        <w:outlineLvl w:val="0"/>
        <w:rPr>
          <w:rFonts w:ascii="Times New Roman" w:hAnsi="Times New Roman"/>
          <w:b/>
          <w:bCs/>
          <w:sz w:val="24"/>
          <w:szCs w:val="24"/>
          <w:u w:val="single"/>
        </w:rPr>
      </w:pPr>
    </w:p>
    <w:p w:rsidR="00330631" w:rsidRPr="004D127B" w:rsidRDefault="00330631" w:rsidP="00330631">
      <w:pPr>
        <w:keepNext/>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6. Piedāvājumu vērtēšana</w:t>
      </w:r>
    </w:p>
    <w:p w:rsidR="00330631" w:rsidRPr="004D127B" w:rsidRDefault="00330631" w:rsidP="00330631">
      <w:pPr>
        <w:tabs>
          <w:tab w:val="left" w:pos="1276"/>
          <w:tab w:val="left" w:pos="1800"/>
        </w:tabs>
        <w:suppressAutoHyphens/>
        <w:autoSpaceDN w:val="0"/>
        <w:spacing w:after="0" w:line="240" w:lineRule="auto"/>
        <w:jc w:val="both"/>
        <w:textAlignment w:val="baseline"/>
        <w:rPr>
          <w:rFonts w:ascii="Times New Roman" w:hAnsi="Times New Roman"/>
          <w:bCs/>
        </w:rPr>
      </w:pPr>
    </w:p>
    <w:p w:rsidR="00330631" w:rsidRPr="004D127B" w:rsidRDefault="00330631" w:rsidP="00330631">
      <w:pPr>
        <w:tabs>
          <w:tab w:val="left" w:pos="1276"/>
          <w:tab w:val="left" w:pos="1800"/>
        </w:tabs>
        <w:suppressAutoHyphens/>
        <w:autoSpaceDN w:val="0"/>
        <w:spacing w:after="0" w:line="240" w:lineRule="auto"/>
        <w:jc w:val="both"/>
        <w:textAlignment w:val="baseline"/>
      </w:pPr>
      <w:r w:rsidRPr="004D127B">
        <w:rPr>
          <w:rFonts w:ascii="Times New Roman" w:hAnsi="Times New Roman"/>
          <w:bCs/>
          <w:sz w:val="24"/>
          <w:szCs w:val="24"/>
        </w:rPr>
        <w:t xml:space="preserve">6.1. </w:t>
      </w:r>
      <w:r w:rsidRPr="004D127B">
        <w:rPr>
          <w:rFonts w:ascii="Times New Roman" w:hAnsi="Times New Roman"/>
          <w:bCs/>
          <w:color w:val="000000"/>
          <w:sz w:val="24"/>
          <w:szCs w:val="24"/>
        </w:rPr>
        <w:t>Piedāvājumu noformējuma pārbaudi un vērtēšanu iepirkuma komisija veic slēgtā sēdē.</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6.2. Piedāvājumi, kas iesniegti pēc šā nolikuma 1.6.1.punktā minētā termiņa, netiek vērtēti. Tie neatvērti tiek atdoti vai nosūtīti atpakaļ Pretendentam.</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 Iepirkuma komisija:</w:t>
      </w:r>
    </w:p>
    <w:p w:rsidR="00330631" w:rsidRPr="004D127B" w:rsidRDefault="00330631" w:rsidP="00330631">
      <w:pPr>
        <w:suppressAutoHyphens/>
        <w:autoSpaceDN w:val="0"/>
        <w:spacing w:before="120" w:after="0" w:line="240" w:lineRule="auto"/>
        <w:jc w:val="both"/>
        <w:textAlignment w:val="baseline"/>
      </w:pPr>
      <w:r w:rsidRPr="004D127B">
        <w:rPr>
          <w:rFonts w:ascii="Times New Roman" w:hAnsi="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D127B">
        <w:rPr>
          <w:rFonts w:ascii="Times New Roman" w:hAnsi="Times New Roman"/>
          <w:i/>
          <w:sz w:val="24"/>
          <w:szCs w:val="24"/>
        </w:rPr>
        <w:t>.</w:t>
      </w:r>
    </w:p>
    <w:p w:rsidR="00330631"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 xml:space="preserve">6.3.2. Pārbauda, vai Pretendents iesniedzis visus šī nolikuma 5.sadaļā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4E34BD" w:rsidRPr="004D127B" w:rsidRDefault="004E34BD" w:rsidP="00330631">
      <w:pPr>
        <w:suppressAutoHyphens/>
        <w:autoSpaceDN w:val="0"/>
        <w:spacing w:before="120" w:after="0" w:line="240" w:lineRule="auto"/>
        <w:jc w:val="both"/>
        <w:textAlignment w:val="baseline"/>
        <w:rPr>
          <w:rFonts w:ascii="Times New Roman" w:hAnsi="Times New Roman"/>
          <w:sz w:val="24"/>
          <w:szCs w:val="24"/>
        </w:rPr>
      </w:pPr>
      <w:r w:rsidRPr="005656FF">
        <w:rPr>
          <w:rFonts w:ascii="Times New Roman" w:hAnsi="Times New Roman"/>
          <w:sz w:val="24"/>
          <w:szCs w:val="24"/>
        </w:rPr>
        <w:lastRenderedPageBreak/>
        <w:t>6.3.3. Pārbauda piedāvājumu atbilstību tehniskai specifikācijai. Par atbilstošiem tiek uzskatīti tikai tie piedāvājumi, kur tehniskajos piedāvājumos ir norādīti visi tehniskajās specifikācijās minētie objekti. Neatbilstošie piedāvājumi tālāk netiek vērtēti.</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4E34BD">
        <w:rPr>
          <w:rFonts w:ascii="Times New Roman" w:hAnsi="Times New Roman"/>
          <w:sz w:val="24"/>
          <w:szCs w:val="24"/>
        </w:rPr>
        <w:t>4</w:t>
      </w:r>
      <w:r w:rsidRPr="004D127B">
        <w:rPr>
          <w:rFonts w:ascii="Times New Roman" w:hAnsi="Times New Roman"/>
          <w:sz w:val="24"/>
          <w:szCs w:val="24"/>
        </w:rPr>
        <w:t xml:space="preserve">. Pārbauda, vai sniegta visa finanšu piedāvājuma formā </w:t>
      </w:r>
      <w:r w:rsidRPr="00E5074D">
        <w:rPr>
          <w:rFonts w:ascii="Times New Roman" w:hAnsi="Times New Roman"/>
          <w:sz w:val="24"/>
          <w:szCs w:val="24"/>
        </w:rPr>
        <w:t>(nolikuma 1. un/vai 2.pielikums)</w:t>
      </w:r>
      <w:r w:rsidRPr="004D127B">
        <w:rPr>
          <w:rFonts w:ascii="Times New Roman" w:hAnsi="Times New Roman"/>
          <w:sz w:val="24"/>
          <w:szCs w:val="24"/>
        </w:rPr>
        <w:t xml:space="preserve"> prasītā informācija. Pirms cenu salīdzināšanas pārbauda, vai piedāvājumā nav aritmētisk</w:t>
      </w:r>
      <w:r>
        <w:rPr>
          <w:rFonts w:ascii="Times New Roman" w:hAnsi="Times New Roman"/>
          <w:sz w:val="24"/>
          <w:szCs w:val="24"/>
        </w:rPr>
        <w:t>o</w:t>
      </w:r>
      <w:r w:rsidRPr="004D127B">
        <w:rPr>
          <w:rFonts w:ascii="Times New Roman" w:hAnsi="Times New Roman"/>
          <w:sz w:val="24"/>
          <w:szCs w:val="24"/>
        </w:rPr>
        <w:t xml:space="preserve">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4E34BD">
        <w:rPr>
          <w:rFonts w:ascii="Times New Roman" w:hAnsi="Times New Roman"/>
          <w:sz w:val="24"/>
          <w:szCs w:val="24"/>
        </w:rPr>
        <w:t>5</w:t>
      </w:r>
      <w:r w:rsidRPr="004D127B">
        <w:rPr>
          <w:rFonts w:ascii="Times New Roman" w:hAnsi="Times New Roman"/>
          <w:sz w:val="24"/>
          <w:szCs w:val="24"/>
        </w:rPr>
        <w:t>. Nosaka Pretendentu, kuram būtu piešķiramas vispārīgās vienošanās slēgšanas tiesības, izvēloties no piedāvājumiem, kas atbilst nolikumā izvirzītajām prasībām, piedāvājumu ar viszemāko piedāvāto līgumcenu katrā no iepirkuma daļām.</w:t>
      </w:r>
    </w:p>
    <w:p w:rsidR="00330631" w:rsidRPr="004D127B" w:rsidRDefault="00330631" w:rsidP="00330631">
      <w:pPr>
        <w:suppressAutoHyphens/>
        <w:autoSpaceDN w:val="0"/>
        <w:spacing w:before="120" w:after="0" w:line="240" w:lineRule="auto"/>
        <w:jc w:val="both"/>
        <w:textAlignment w:val="baseline"/>
      </w:pPr>
      <w:r w:rsidRPr="004D127B">
        <w:rPr>
          <w:rFonts w:ascii="Times New Roman" w:hAnsi="Times New Roman"/>
          <w:sz w:val="24"/>
          <w:szCs w:val="24"/>
        </w:rPr>
        <w:t>6.3.</w:t>
      </w:r>
      <w:r w:rsidR="004E34BD">
        <w:rPr>
          <w:rFonts w:ascii="Times New Roman" w:hAnsi="Times New Roman"/>
          <w:sz w:val="24"/>
          <w:szCs w:val="24"/>
        </w:rPr>
        <w:t>6</w:t>
      </w:r>
      <w:r w:rsidRPr="004D127B">
        <w:rPr>
          <w:rFonts w:ascii="Times New Roman" w:hAnsi="Times New Roman"/>
          <w:sz w:val="24"/>
          <w:szCs w:val="24"/>
        </w:rPr>
        <w:t>. Publisko iepirkumu likuma noteiktajā kārtībā pārbauda, vai uz Pretendentu        (-</w:t>
      </w:r>
      <w:proofErr w:type="spellStart"/>
      <w:r w:rsidRPr="004D127B">
        <w:rPr>
          <w:rFonts w:ascii="Times New Roman" w:hAnsi="Times New Roman"/>
          <w:sz w:val="24"/>
          <w:szCs w:val="24"/>
        </w:rPr>
        <w:t>iem</w:t>
      </w:r>
      <w:proofErr w:type="spellEnd"/>
      <w:r w:rsidRPr="004D127B">
        <w:rPr>
          <w:rFonts w:ascii="Times New Roman" w:hAnsi="Times New Roman"/>
          <w:sz w:val="24"/>
          <w:szCs w:val="24"/>
        </w:rPr>
        <w:t>), kuram (-</w:t>
      </w:r>
      <w:proofErr w:type="spellStart"/>
      <w:r w:rsidRPr="004D127B">
        <w:rPr>
          <w:rFonts w:ascii="Times New Roman" w:hAnsi="Times New Roman"/>
          <w:sz w:val="24"/>
          <w:szCs w:val="24"/>
        </w:rPr>
        <w:t>iem</w:t>
      </w:r>
      <w:proofErr w:type="spellEnd"/>
      <w:r w:rsidRPr="004D127B">
        <w:rPr>
          <w:rFonts w:ascii="Times New Roman" w:hAnsi="Times New Roman"/>
          <w:sz w:val="24"/>
          <w:szCs w:val="24"/>
        </w:rPr>
        <w:t>) būtu piešķiramas vispārīgās vienošanās slēgšanas tiesības, nav attiecināmi šī nolikuma 5.1.1.-5.1.5.punktā (Publisko iepirkumu likuma 39.</w:t>
      </w:r>
      <w:r w:rsidRPr="004D127B">
        <w:rPr>
          <w:rFonts w:ascii="Times New Roman" w:hAnsi="Times New Roman"/>
          <w:sz w:val="24"/>
          <w:szCs w:val="24"/>
          <w:vertAlign w:val="superscript"/>
        </w:rPr>
        <w:t>1</w:t>
      </w:r>
      <w:r w:rsidRPr="004D127B">
        <w:rPr>
          <w:rFonts w:ascii="Times New Roman" w:hAnsi="Times New Roman"/>
          <w:sz w:val="24"/>
          <w:szCs w:val="24"/>
        </w:rPr>
        <w:t>panta pirmajā daļā) noteiktie izslēgšanas nosacījumi. Nolikuma 5.6.punktā minētajā gadījumā pieprasa Pretendentam attiecīgas izziņas.</w:t>
      </w:r>
    </w:p>
    <w:p w:rsidR="00330631" w:rsidRPr="004D127B" w:rsidRDefault="00330631" w:rsidP="00330631">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6.3.</w:t>
      </w:r>
      <w:r w:rsidR="004E34BD">
        <w:rPr>
          <w:rFonts w:ascii="Times New Roman" w:eastAsia="Times New Roman" w:hAnsi="Times New Roman"/>
          <w:sz w:val="24"/>
          <w:szCs w:val="24"/>
        </w:rPr>
        <w:t>7</w:t>
      </w:r>
      <w:r w:rsidRPr="004D127B">
        <w:rPr>
          <w:rFonts w:ascii="Times New Roman" w:eastAsia="Times New Roman" w:hAnsi="Times New Roman"/>
          <w:sz w:val="24"/>
          <w:szCs w:val="24"/>
        </w:rPr>
        <w:t>. Ja attiecīgais ārvalstīs reģistrētais Pretendents šī nolikuma 5.7.punktā minētajā termiņā neiesniedz prasītās izziņas, Pasūtītājs to izslēdz no tālākas dalības iepirkumā un nosaka nākamo Pretendentu, kuram būtu piešķiramas</w:t>
      </w:r>
      <w:r w:rsidRPr="004D127B">
        <w:rPr>
          <w:rFonts w:ascii="Times New Roman" w:eastAsia="Times New Roman" w:hAnsi="Times New Roman"/>
          <w:color w:val="FF0000"/>
          <w:sz w:val="24"/>
          <w:szCs w:val="24"/>
        </w:rPr>
        <w:t xml:space="preserve"> </w:t>
      </w:r>
      <w:r w:rsidRPr="004D127B">
        <w:rPr>
          <w:rFonts w:ascii="Times New Roman" w:eastAsia="Times New Roman" w:hAnsi="Times New Roman"/>
          <w:sz w:val="24"/>
          <w:szCs w:val="24"/>
        </w:rPr>
        <w:t>vispārīgās vienošanās slēgšanas tiesības atbilstoši šī nolikuma 6.3.</w:t>
      </w:r>
      <w:r w:rsidR="004E34BD">
        <w:rPr>
          <w:rFonts w:ascii="Times New Roman" w:eastAsia="Times New Roman" w:hAnsi="Times New Roman"/>
          <w:sz w:val="24"/>
          <w:szCs w:val="24"/>
        </w:rPr>
        <w:t>5</w:t>
      </w:r>
      <w:r w:rsidRPr="004D127B">
        <w:rPr>
          <w:rFonts w:ascii="Times New Roman" w:eastAsia="Times New Roman" w:hAnsi="Times New Roman"/>
          <w:sz w:val="24"/>
          <w:szCs w:val="24"/>
        </w:rPr>
        <w:t>.punktā noteiktajai kārtībai.</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4E34BD">
        <w:rPr>
          <w:rFonts w:ascii="Times New Roman" w:hAnsi="Times New Roman"/>
          <w:sz w:val="24"/>
          <w:szCs w:val="24"/>
        </w:rPr>
        <w:t>8</w:t>
      </w:r>
      <w:r w:rsidRPr="004D127B">
        <w:rPr>
          <w:rFonts w:ascii="Times New Roman" w:hAnsi="Times New Roman"/>
          <w:sz w:val="24"/>
          <w:szCs w:val="24"/>
        </w:rPr>
        <w:t>. Pēc 6.3.</w:t>
      </w:r>
      <w:r w:rsidR="004E34BD">
        <w:rPr>
          <w:rFonts w:ascii="Times New Roman" w:hAnsi="Times New Roman"/>
          <w:sz w:val="24"/>
          <w:szCs w:val="24"/>
        </w:rPr>
        <w:t>6</w:t>
      </w:r>
      <w:r w:rsidRPr="004D127B">
        <w:rPr>
          <w:rFonts w:ascii="Times New Roman" w:hAnsi="Times New Roman"/>
          <w:sz w:val="24"/>
          <w:szCs w:val="24"/>
        </w:rPr>
        <w:t>.punktā minētās informācijas vai izziņu saņemšanas izvērtē informācijas atbilstību nolikumā norādītajām prasībām un pieņem lēmumu par vispārīgās vienošanās slēgšanu ar Pretendentu, kura piedāvājums atbilst visām nolikumā izvirzītajām prasībām un ir ar viszemāko piedāvāto līgumcenu katrā no iepirkuma</w:t>
      </w:r>
      <w:r>
        <w:rPr>
          <w:rFonts w:ascii="Times New Roman" w:hAnsi="Times New Roman"/>
          <w:sz w:val="24"/>
          <w:szCs w:val="24"/>
        </w:rPr>
        <w:t xml:space="preserve"> daļām</w:t>
      </w:r>
      <w:r w:rsidRPr="004D127B">
        <w:rPr>
          <w:rFonts w:ascii="Times New Roman" w:hAnsi="Times New Roman"/>
          <w:sz w:val="24"/>
          <w:szCs w:val="24"/>
        </w:rPr>
        <w:t>, vai nosaka nākamo Pretendentu, kuram būtu piešķiramas vispārīgās vienošanās slēgšanas tiesības, t.i., Pretendents, kura piedāvājums atbilst visām nolikumā minētajām prasībām un ir ar nākamo zemāko piedāvāto līgumcenu attiecīgajā iepirkuma daļā</w:t>
      </w:r>
      <w:r>
        <w:rPr>
          <w:rFonts w:ascii="Times New Roman" w:hAnsi="Times New Roman"/>
          <w:sz w:val="24"/>
          <w:szCs w:val="24"/>
        </w:rPr>
        <w:t xml:space="preserve"> </w:t>
      </w:r>
      <w:r w:rsidRPr="002378A5">
        <w:rPr>
          <w:rFonts w:ascii="Times New Roman" w:hAnsi="Times New Roman"/>
          <w:sz w:val="24"/>
          <w:szCs w:val="24"/>
        </w:rPr>
        <w:t>(</w:t>
      </w:r>
      <w:r w:rsidRPr="002378A5">
        <w:rPr>
          <w:rFonts w:ascii="Times New Roman" w:eastAsia="Times New Roman" w:hAnsi="Times New Roman"/>
          <w:sz w:val="24"/>
          <w:szCs w:val="24"/>
        </w:rPr>
        <w:t xml:space="preserve">kopējā cena bez pievienotās vērtības nodokļa </w:t>
      </w:r>
      <w:r w:rsidRPr="00836653">
        <w:rPr>
          <w:rFonts w:ascii="Times New Roman" w:eastAsia="Times New Roman" w:hAnsi="Times New Roman"/>
          <w:sz w:val="24"/>
          <w:szCs w:val="24"/>
          <w:u w:val="single"/>
        </w:rPr>
        <w:t>par divu gadu</w:t>
      </w:r>
      <w:r w:rsidRPr="00836653">
        <w:rPr>
          <w:rFonts w:ascii="Times New Roman" w:eastAsia="Times New Roman" w:hAnsi="Times New Roman"/>
          <w:sz w:val="24"/>
          <w:szCs w:val="24"/>
        </w:rPr>
        <w:t xml:space="preserve"> elektroenerģijas iegādes apjom</w:t>
      </w:r>
      <w:r>
        <w:rPr>
          <w:rFonts w:ascii="Times New Roman" w:eastAsia="Times New Roman" w:hAnsi="Times New Roman"/>
          <w:sz w:val="24"/>
          <w:szCs w:val="24"/>
        </w:rPr>
        <w:t>iem</w:t>
      </w:r>
      <w:r w:rsidRPr="00836653">
        <w:rPr>
          <w:rFonts w:ascii="Times New Roman" w:eastAsia="Times New Roman" w:hAnsi="Times New Roman"/>
          <w:sz w:val="24"/>
          <w:szCs w:val="24"/>
        </w:rPr>
        <w:t>)</w:t>
      </w:r>
      <w:r w:rsidRPr="00836653">
        <w:rPr>
          <w:rFonts w:ascii="Times New Roman" w:hAnsi="Times New Roman"/>
          <w:sz w:val="24"/>
          <w:szCs w:val="24"/>
        </w:rPr>
        <w:t>.</w:t>
      </w:r>
    </w:p>
    <w:p w:rsidR="00330631" w:rsidRPr="004D127B" w:rsidRDefault="00330631" w:rsidP="00330631">
      <w:pPr>
        <w:suppressAutoHyphens/>
        <w:autoSpaceDN w:val="0"/>
        <w:spacing w:before="120" w:after="0" w:line="240" w:lineRule="auto"/>
        <w:jc w:val="both"/>
        <w:textAlignment w:val="baseline"/>
        <w:rPr>
          <w:rFonts w:ascii="Times New Roman" w:hAnsi="Times New Roman"/>
          <w:sz w:val="24"/>
          <w:szCs w:val="24"/>
        </w:rPr>
      </w:pPr>
    </w:p>
    <w:p w:rsidR="00330631" w:rsidRPr="004D127B" w:rsidRDefault="00330631" w:rsidP="00330631">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 xml:space="preserve">7. Lēmuma izziņošana un </w:t>
      </w:r>
      <w:r w:rsidR="004E34BD">
        <w:rPr>
          <w:rFonts w:ascii="Times New Roman" w:hAnsi="Times New Roman"/>
          <w:b/>
          <w:bCs/>
          <w:sz w:val="28"/>
          <w:szCs w:val="28"/>
          <w:u w:val="single"/>
        </w:rPr>
        <w:t>vispārīgās vienošanās</w:t>
      </w:r>
      <w:r w:rsidRPr="004D127B">
        <w:rPr>
          <w:rFonts w:ascii="Times New Roman" w:hAnsi="Times New Roman"/>
          <w:b/>
          <w:bCs/>
          <w:sz w:val="28"/>
          <w:szCs w:val="28"/>
          <w:u w:val="single"/>
        </w:rPr>
        <w:t xml:space="preserve"> slēgšana</w:t>
      </w:r>
    </w:p>
    <w:p w:rsidR="00330631" w:rsidRPr="004D127B" w:rsidRDefault="00330631" w:rsidP="00330631">
      <w:pPr>
        <w:widowControl w:val="0"/>
        <w:tabs>
          <w:tab w:val="left" w:pos="0"/>
        </w:tabs>
        <w:suppressAutoHyphens/>
        <w:autoSpaceDE w:val="0"/>
        <w:autoSpaceDN w:val="0"/>
        <w:spacing w:before="120" w:after="0" w:line="240" w:lineRule="auto"/>
        <w:jc w:val="both"/>
        <w:textAlignment w:val="baseline"/>
      </w:pPr>
      <w:r w:rsidRPr="004D127B">
        <w:rPr>
          <w:rFonts w:ascii="Times New Roman" w:hAnsi="Times New Roman"/>
          <w:bCs/>
          <w:iCs/>
          <w:color w:val="000000"/>
          <w:sz w:val="24"/>
          <w:szCs w:val="24"/>
        </w:rPr>
        <w:t xml:space="preserve">7.1. </w:t>
      </w:r>
      <w:r w:rsidRPr="004D127B">
        <w:rPr>
          <w:rFonts w:ascii="Times New Roman" w:hAnsi="Times New Roman"/>
          <w:iCs/>
          <w:color w:val="000000"/>
          <w:sz w:val="24"/>
          <w:szCs w:val="24"/>
        </w:rPr>
        <w:t>Trīs darba dienu laikā pēc lēmuma pieņemšanas visi Pretendenti tiek informēti par pieņemto lēmumu</w:t>
      </w:r>
      <w:r w:rsidRPr="004D127B">
        <w:rPr>
          <w:rFonts w:ascii="Times New Roman" w:hAnsi="Times New Roman"/>
          <w:bCs/>
          <w:iCs/>
          <w:color w:val="000000"/>
          <w:sz w:val="24"/>
          <w:szCs w:val="24"/>
        </w:rPr>
        <w:t xml:space="preserve">. </w:t>
      </w:r>
    </w:p>
    <w:p w:rsidR="00330631" w:rsidRPr="004D127B" w:rsidRDefault="00330631" w:rsidP="00330631">
      <w:pPr>
        <w:spacing w:before="120" w:after="0" w:line="240" w:lineRule="auto"/>
        <w:jc w:val="both"/>
        <w:rPr>
          <w:rFonts w:ascii="Times New Roman" w:hAnsi="Times New Roman"/>
          <w:sz w:val="24"/>
          <w:szCs w:val="24"/>
        </w:rPr>
      </w:pPr>
      <w:r w:rsidRPr="004D127B">
        <w:rPr>
          <w:rFonts w:ascii="Times New Roman" w:hAnsi="Times New Roman"/>
          <w:sz w:val="24"/>
          <w:szCs w:val="24"/>
        </w:rPr>
        <w:t>7.2. Pasūtītājs -</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Priekules novada pašvaldība vispārīgo vienošanos </w:t>
      </w:r>
      <w:r w:rsidRPr="00E5074D">
        <w:rPr>
          <w:rFonts w:ascii="Times New Roman" w:hAnsi="Times New Roman"/>
          <w:sz w:val="24"/>
          <w:szCs w:val="24"/>
        </w:rPr>
        <w:t>(nolikuma 8.pielikums),</w:t>
      </w:r>
      <w:r w:rsidRPr="004D127B">
        <w:rPr>
          <w:rFonts w:ascii="Times New Roman" w:hAnsi="Times New Roman"/>
          <w:sz w:val="24"/>
          <w:szCs w:val="24"/>
        </w:rPr>
        <w:t xml:space="preserve"> slēdz</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par </w:t>
      </w:r>
      <w:r>
        <w:rPr>
          <w:rFonts w:ascii="Times New Roman" w:hAnsi="Times New Roman"/>
          <w:sz w:val="24"/>
          <w:szCs w:val="24"/>
        </w:rPr>
        <w:t>elektroenerģijas</w:t>
      </w:r>
      <w:r w:rsidRPr="004D127B">
        <w:rPr>
          <w:rFonts w:ascii="Times New Roman" w:hAnsi="Times New Roman"/>
          <w:sz w:val="24"/>
          <w:szCs w:val="24"/>
        </w:rPr>
        <w:t xml:space="preserve"> iegādi Priekules novada pašva</w:t>
      </w:r>
      <w:r>
        <w:rPr>
          <w:rFonts w:ascii="Times New Roman" w:hAnsi="Times New Roman"/>
          <w:sz w:val="24"/>
          <w:szCs w:val="24"/>
        </w:rPr>
        <w:t>ldības vajadzībām (iepirkuma 1.</w:t>
      </w:r>
      <w:r w:rsidRPr="004D127B">
        <w:rPr>
          <w:rFonts w:ascii="Times New Roman" w:hAnsi="Times New Roman"/>
          <w:sz w:val="24"/>
          <w:szCs w:val="24"/>
        </w:rPr>
        <w:t>daļa)</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un Pasūtītājs - SIA „Priekules nami” vispārīgo </w:t>
      </w:r>
      <w:r w:rsidRPr="00E5074D">
        <w:rPr>
          <w:rFonts w:ascii="Times New Roman" w:hAnsi="Times New Roman"/>
          <w:sz w:val="24"/>
          <w:szCs w:val="24"/>
        </w:rPr>
        <w:t>vienošanos (nolikuma 8.pielikums)</w:t>
      </w:r>
      <w:r w:rsidRPr="004D127B">
        <w:rPr>
          <w:rFonts w:ascii="Times New Roman" w:hAnsi="Times New Roman"/>
          <w:sz w:val="24"/>
          <w:szCs w:val="24"/>
        </w:rPr>
        <w:t xml:space="preserve"> slēdz par </w:t>
      </w:r>
      <w:r>
        <w:rPr>
          <w:rFonts w:ascii="Times New Roman" w:hAnsi="Times New Roman"/>
          <w:sz w:val="24"/>
          <w:szCs w:val="24"/>
        </w:rPr>
        <w:t>elektroenerģijas</w:t>
      </w:r>
      <w:r w:rsidRPr="004D127B">
        <w:rPr>
          <w:rFonts w:ascii="Times New Roman" w:hAnsi="Times New Roman"/>
          <w:sz w:val="24"/>
          <w:szCs w:val="24"/>
        </w:rPr>
        <w:t xml:space="preserve"> iegādi SIA „Priekules nami” vajadzībām (iepirkuma </w:t>
      </w:r>
      <w:r>
        <w:rPr>
          <w:rFonts w:ascii="Times New Roman" w:hAnsi="Times New Roman"/>
          <w:sz w:val="24"/>
          <w:szCs w:val="24"/>
        </w:rPr>
        <w:t>2.</w:t>
      </w:r>
      <w:r w:rsidRPr="004D127B">
        <w:rPr>
          <w:rFonts w:ascii="Times New Roman" w:hAnsi="Times New Roman"/>
          <w:sz w:val="24"/>
          <w:szCs w:val="24"/>
        </w:rPr>
        <w:t>daļa)</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ar izraudzīto Pretendentu,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330631" w:rsidRPr="004D127B" w:rsidRDefault="00330631" w:rsidP="00330631">
      <w:pPr>
        <w:spacing w:before="120" w:after="0" w:line="240" w:lineRule="auto"/>
        <w:jc w:val="both"/>
        <w:rPr>
          <w:rFonts w:ascii="Times New Roman" w:hAnsi="Times New Roman"/>
          <w:sz w:val="24"/>
          <w:szCs w:val="24"/>
        </w:rPr>
      </w:pPr>
      <w:r w:rsidRPr="004D127B">
        <w:rPr>
          <w:rFonts w:ascii="Times New Roman" w:hAnsi="Times New Roman"/>
          <w:sz w:val="24"/>
          <w:szCs w:val="24"/>
        </w:rPr>
        <w:t>7.</w:t>
      </w:r>
      <w:r>
        <w:rPr>
          <w:rFonts w:ascii="Times New Roman" w:hAnsi="Times New Roman"/>
          <w:sz w:val="24"/>
          <w:szCs w:val="24"/>
        </w:rPr>
        <w:t>3</w:t>
      </w:r>
      <w:r w:rsidRPr="004D127B">
        <w:rPr>
          <w:rFonts w:ascii="Times New Roman" w:hAnsi="Times New Roman"/>
          <w:sz w:val="24"/>
          <w:szCs w:val="24"/>
        </w:rPr>
        <w:t>. Ja izraudzītais Pretendents atsakās slēgt vispārīgo vienošanos ar Pasūtītāju, Pasūtītājs ir tiesīgs izvēlēties nākamo piedāvājumu ar viszemāko cenu attiecīgajā iepirkuma daļā, ievērojot nolikuma 6.3.</w:t>
      </w:r>
      <w:r>
        <w:rPr>
          <w:rFonts w:ascii="Times New Roman" w:hAnsi="Times New Roman"/>
          <w:sz w:val="24"/>
          <w:szCs w:val="24"/>
        </w:rPr>
        <w:t>5</w:t>
      </w:r>
      <w:r w:rsidRPr="004D127B">
        <w:rPr>
          <w:rFonts w:ascii="Times New Roman" w:hAnsi="Times New Roman"/>
          <w:sz w:val="24"/>
          <w:szCs w:val="24"/>
        </w:rPr>
        <w:t>. un 6.3.</w:t>
      </w:r>
      <w:r>
        <w:rPr>
          <w:rFonts w:ascii="Times New Roman" w:hAnsi="Times New Roman"/>
          <w:sz w:val="24"/>
          <w:szCs w:val="24"/>
        </w:rPr>
        <w:t>6</w:t>
      </w:r>
      <w:r w:rsidRPr="004D127B">
        <w:rPr>
          <w:rFonts w:ascii="Times New Roman" w:hAnsi="Times New Roman"/>
          <w:sz w:val="24"/>
          <w:szCs w:val="24"/>
        </w:rPr>
        <w:t>.punktā minēto kārtību.</w:t>
      </w:r>
    </w:p>
    <w:p w:rsidR="00330631" w:rsidRDefault="00330631" w:rsidP="004E34BD">
      <w:pPr>
        <w:spacing w:before="120" w:after="0" w:line="240" w:lineRule="auto"/>
        <w:jc w:val="both"/>
        <w:rPr>
          <w:rFonts w:ascii="Times New Roman" w:hAnsi="Times New Roman"/>
          <w:sz w:val="24"/>
          <w:szCs w:val="24"/>
        </w:rPr>
      </w:pPr>
      <w:r w:rsidRPr="004D127B">
        <w:rPr>
          <w:rFonts w:ascii="Times New Roman" w:hAnsi="Times New Roman"/>
          <w:sz w:val="24"/>
          <w:szCs w:val="24"/>
        </w:rPr>
        <w:t xml:space="preserve">7.5.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Pr="00B65B3C">
        <w:rPr>
          <w:rFonts w:ascii="Times New Roman" w:hAnsi="Times New Roman"/>
          <w:sz w:val="24"/>
          <w:szCs w:val="24"/>
        </w:rPr>
        <w:t>izraudzītā Pretendenta piedāvāto elektroenerģijas vienas vienības cenu, kuru attiecīgais Pretendents pie</w:t>
      </w:r>
      <w:r>
        <w:rPr>
          <w:rFonts w:ascii="Times New Roman" w:hAnsi="Times New Roman"/>
          <w:sz w:val="24"/>
          <w:szCs w:val="24"/>
        </w:rPr>
        <w:t>mēros visām P</w:t>
      </w:r>
      <w:r w:rsidRPr="00B65B3C">
        <w:rPr>
          <w:rFonts w:ascii="Times New Roman" w:hAnsi="Times New Roman"/>
          <w:sz w:val="24"/>
          <w:szCs w:val="24"/>
        </w:rPr>
        <w:t xml:space="preserve">asūtītāja veiktajām iegādēm visā </w:t>
      </w:r>
      <w:r>
        <w:rPr>
          <w:rFonts w:ascii="Times New Roman" w:hAnsi="Times New Roman"/>
          <w:sz w:val="24"/>
          <w:szCs w:val="24"/>
        </w:rPr>
        <w:t>vispārīgās vienošanās</w:t>
      </w:r>
      <w:r w:rsidR="004E34BD">
        <w:rPr>
          <w:rFonts w:ascii="Times New Roman" w:hAnsi="Times New Roman"/>
          <w:sz w:val="24"/>
          <w:szCs w:val="24"/>
        </w:rPr>
        <w:t xml:space="preserve"> darbības laikā</w:t>
      </w:r>
    </w:p>
    <w:p w:rsidR="004E34BD" w:rsidRPr="004E34BD" w:rsidRDefault="004E34BD" w:rsidP="004E34BD">
      <w:pPr>
        <w:spacing w:before="120" w:after="0" w:line="240" w:lineRule="auto"/>
        <w:jc w:val="both"/>
        <w:rPr>
          <w:rFonts w:ascii="Times New Roman" w:hAnsi="Times New Roman"/>
          <w:sz w:val="24"/>
          <w:szCs w:val="24"/>
        </w:rPr>
      </w:pPr>
    </w:p>
    <w:p w:rsidR="00330631" w:rsidRPr="004D127B" w:rsidRDefault="00330631" w:rsidP="00330631">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sidRPr="004D127B">
        <w:rPr>
          <w:rFonts w:ascii="Times New Roman" w:hAnsi="Times New Roman"/>
          <w:b/>
          <w:bCs/>
          <w:sz w:val="28"/>
          <w:szCs w:val="28"/>
          <w:u w:val="single"/>
        </w:rPr>
        <w:lastRenderedPageBreak/>
        <w:t>8.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Pr="004D127B">
        <w:rPr>
          <w:rFonts w:ascii="Times New Roman" w:hAnsi="Times New Roman"/>
          <w:b/>
          <w:bCs/>
          <w:sz w:val="28"/>
          <w:szCs w:val="28"/>
          <w:u w:val="single"/>
        </w:rPr>
        <w:t>u saraksts</w:t>
      </w:r>
      <w:bookmarkEnd w:id="15"/>
    </w:p>
    <w:p w:rsidR="00330631" w:rsidRPr="004D127B" w:rsidRDefault="00330631" w:rsidP="00330631">
      <w:pPr>
        <w:spacing w:after="0" w:line="240" w:lineRule="auto"/>
        <w:rPr>
          <w:rFonts w:ascii="Times New Roman" w:hAnsi="Times New Roman"/>
          <w:sz w:val="20"/>
          <w:szCs w:val="24"/>
        </w:rPr>
      </w:pPr>
    </w:p>
    <w:p w:rsidR="00330631" w:rsidRPr="00E5074D" w:rsidRDefault="00330631" w:rsidP="003306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5074D">
        <w:rPr>
          <w:rFonts w:ascii="Times New Roman" w:hAnsi="Times New Roman"/>
          <w:color w:val="000000"/>
          <w:sz w:val="24"/>
          <w:szCs w:val="24"/>
        </w:rPr>
        <w:t>Nolikumam ir pievienoti 8 (astoņi) pielikumi, kas ir nolikuma neatņemamas sastāvdaļas:</w:t>
      </w:r>
    </w:p>
    <w:p w:rsidR="00330631" w:rsidRPr="00E5074D" w:rsidRDefault="00330631" w:rsidP="00330631">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1.pielikums</w:t>
      </w:r>
      <w:r w:rsidRPr="00E5074D">
        <w:rPr>
          <w:rFonts w:ascii="Times New Roman" w:hAnsi="Times New Roman"/>
          <w:color w:val="000000"/>
          <w:sz w:val="24"/>
          <w:szCs w:val="24"/>
        </w:rPr>
        <w:tab/>
        <w:t xml:space="preserve">            Finanšu piedāvājums iepirkuma 1.daļai;</w:t>
      </w:r>
      <w:r w:rsidRPr="00E5074D">
        <w:rPr>
          <w:rFonts w:ascii="Times New Roman" w:hAnsi="Times New Roman"/>
          <w:color w:val="000000"/>
          <w:sz w:val="24"/>
          <w:szCs w:val="24"/>
        </w:rPr>
        <w:tab/>
      </w:r>
    </w:p>
    <w:p w:rsidR="00330631" w:rsidRPr="00E5074D" w:rsidRDefault="00330631" w:rsidP="00330631">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2.pielikums</w:t>
      </w:r>
      <w:r w:rsidRPr="00E5074D">
        <w:rPr>
          <w:rFonts w:ascii="Times New Roman" w:hAnsi="Times New Roman"/>
          <w:color w:val="000000"/>
          <w:sz w:val="24"/>
          <w:szCs w:val="24"/>
        </w:rPr>
        <w:tab/>
      </w:r>
      <w:r w:rsidRPr="00E5074D">
        <w:rPr>
          <w:rFonts w:ascii="Times New Roman" w:hAnsi="Times New Roman"/>
          <w:color w:val="000000"/>
          <w:sz w:val="24"/>
          <w:szCs w:val="24"/>
        </w:rPr>
        <w:tab/>
        <w:t>Finanšu piedāvājums iepirkuma 2.daļai;</w:t>
      </w:r>
    </w:p>
    <w:p w:rsidR="00330631" w:rsidRPr="00E5074D" w:rsidRDefault="00330631" w:rsidP="00330631">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3.pielikums</w:t>
      </w:r>
      <w:r w:rsidRPr="00E5074D">
        <w:rPr>
          <w:rFonts w:ascii="Times New Roman" w:hAnsi="Times New Roman"/>
          <w:color w:val="000000"/>
          <w:sz w:val="24"/>
          <w:szCs w:val="24"/>
        </w:rPr>
        <w:tab/>
      </w:r>
      <w:r w:rsidRPr="00E5074D">
        <w:rPr>
          <w:rFonts w:ascii="Times New Roman" w:hAnsi="Times New Roman"/>
          <w:color w:val="000000"/>
          <w:sz w:val="24"/>
          <w:szCs w:val="24"/>
        </w:rPr>
        <w:tab/>
        <w:t>Tehniskā specifikācija iepirkuma 1.daļai;</w:t>
      </w:r>
    </w:p>
    <w:p w:rsidR="00330631" w:rsidRPr="00E5074D" w:rsidRDefault="00330631" w:rsidP="00330631">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4.pielikums</w:t>
      </w:r>
      <w:r w:rsidRPr="00E5074D">
        <w:rPr>
          <w:rFonts w:ascii="Times New Roman" w:hAnsi="Times New Roman"/>
          <w:color w:val="000000"/>
          <w:sz w:val="24"/>
          <w:szCs w:val="24"/>
        </w:rPr>
        <w:tab/>
      </w:r>
      <w:r w:rsidRPr="00E5074D">
        <w:rPr>
          <w:rFonts w:ascii="Times New Roman" w:hAnsi="Times New Roman"/>
          <w:color w:val="000000"/>
          <w:sz w:val="24"/>
          <w:szCs w:val="24"/>
        </w:rPr>
        <w:tab/>
        <w:t>Tehniskā specifikācija iepirkuma 2.daļai;</w:t>
      </w:r>
    </w:p>
    <w:p w:rsidR="00330631" w:rsidRPr="00E5074D" w:rsidRDefault="00330631" w:rsidP="00330631">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rPr>
      </w:pPr>
      <w:r>
        <w:rPr>
          <w:rFonts w:ascii="Times New Roman" w:hAnsi="Times New Roman"/>
          <w:color w:val="000000"/>
          <w:sz w:val="24"/>
          <w:szCs w:val="24"/>
        </w:rPr>
        <w:t>5</w:t>
      </w:r>
      <w:r w:rsidRPr="00E5074D">
        <w:rPr>
          <w:rFonts w:ascii="Times New Roman" w:hAnsi="Times New Roman"/>
          <w:color w:val="000000"/>
          <w:sz w:val="24"/>
          <w:szCs w:val="24"/>
        </w:rPr>
        <w:t>.pielikums</w:t>
      </w:r>
      <w:r w:rsidRPr="00E5074D">
        <w:rPr>
          <w:rFonts w:ascii="Times New Roman" w:hAnsi="Times New Roman"/>
          <w:color w:val="000000"/>
          <w:sz w:val="24"/>
          <w:szCs w:val="24"/>
        </w:rPr>
        <w:tab/>
        <w:t>Informācija par personām, uz kuru iespējām Pretendents balstās, Pretendenta piesaistītajiem apakšuzņēmējiem un tām nododamo pakalpojuma daļu saraksts un apjoms;</w:t>
      </w:r>
    </w:p>
    <w:p w:rsidR="00330631" w:rsidRPr="00E5074D" w:rsidRDefault="00330631" w:rsidP="00330631">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Pr="00E5074D">
        <w:rPr>
          <w:rFonts w:ascii="Times New Roman" w:hAnsi="Times New Roman"/>
          <w:color w:val="000000"/>
          <w:sz w:val="24"/>
          <w:szCs w:val="24"/>
        </w:rPr>
        <w:t>.pielikums</w:t>
      </w:r>
      <w:r w:rsidRPr="00E5074D">
        <w:rPr>
          <w:rFonts w:ascii="Times New Roman" w:hAnsi="Times New Roman"/>
          <w:color w:val="000000"/>
          <w:sz w:val="24"/>
          <w:szCs w:val="24"/>
        </w:rPr>
        <w:tab/>
      </w:r>
      <w:r w:rsidRPr="00E5074D">
        <w:rPr>
          <w:rFonts w:ascii="Times New Roman" w:hAnsi="Times New Roman"/>
          <w:color w:val="000000"/>
          <w:sz w:val="24"/>
          <w:szCs w:val="24"/>
        </w:rPr>
        <w:tab/>
        <w:t>Pretendenta piesaistītā apakšuzņēmēja piekrišanas raksts;</w:t>
      </w:r>
    </w:p>
    <w:p w:rsidR="00330631" w:rsidRDefault="00330631" w:rsidP="00330631">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lang w:val="en-GB"/>
        </w:rPr>
      </w:pPr>
      <w:r>
        <w:rPr>
          <w:rFonts w:ascii="Times New Roman" w:hAnsi="Times New Roman"/>
          <w:color w:val="000000"/>
          <w:sz w:val="24"/>
          <w:szCs w:val="24"/>
        </w:rPr>
        <w:t>7</w:t>
      </w:r>
      <w:r w:rsidRPr="00E5074D">
        <w:rPr>
          <w:rFonts w:ascii="Times New Roman" w:hAnsi="Times New Roman"/>
          <w:color w:val="000000"/>
          <w:sz w:val="24"/>
          <w:szCs w:val="24"/>
        </w:rPr>
        <w:t>.pielikums</w:t>
      </w:r>
      <w:r w:rsidRPr="00E5074D">
        <w:rPr>
          <w:rFonts w:ascii="Times New Roman" w:hAnsi="Times New Roman"/>
          <w:color w:val="000000"/>
          <w:sz w:val="24"/>
          <w:szCs w:val="24"/>
        </w:rPr>
        <w:tab/>
      </w:r>
      <w:proofErr w:type="spellStart"/>
      <w:r w:rsidRPr="00E5074D">
        <w:rPr>
          <w:rFonts w:ascii="Times New Roman" w:hAnsi="Times New Roman"/>
          <w:color w:val="000000"/>
          <w:sz w:val="24"/>
          <w:szCs w:val="24"/>
          <w:lang w:val="en-GB"/>
        </w:rPr>
        <w:t>Pretendenta</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pieredzes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apraksts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elektroenerģijas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tirdzniecībā</w:t>
      </w:r>
      <w:proofErr w:type="spellEnd"/>
      <w:r>
        <w:rPr>
          <w:rFonts w:ascii="Times New Roman" w:hAnsi="Times New Roman"/>
          <w:color w:val="000000"/>
          <w:sz w:val="24"/>
          <w:szCs w:val="24"/>
          <w:lang w:val="en-GB"/>
        </w:rPr>
        <w:t>;</w:t>
      </w:r>
    </w:p>
    <w:p w:rsidR="00330631" w:rsidRPr="004D127B" w:rsidRDefault="00330631" w:rsidP="00330631">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E5074D">
        <w:rPr>
          <w:rFonts w:ascii="Times New Roman" w:hAnsi="Times New Roman"/>
          <w:color w:val="000000"/>
          <w:sz w:val="24"/>
          <w:szCs w:val="24"/>
        </w:rPr>
        <w:t xml:space="preserve">8.pielikums </w:t>
      </w:r>
      <w:r w:rsidRPr="00E5074D">
        <w:rPr>
          <w:rFonts w:ascii="Times New Roman" w:hAnsi="Times New Roman"/>
          <w:color w:val="000000"/>
          <w:sz w:val="24"/>
          <w:szCs w:val="24"/>
        </w:rPr>
        <w:tab/>
        <w:t>Vispārīgās vienošanās projekts.</w:t>
      </w:r>
    </w:p>
    <w:p w:rsidR="00330631" w:rsidRPr="004D127B" w:rsidRDefault="00330631" w:rsidP="00330631">
      <w:pPr>
        <w:widowControl w:val="0"/>
        <w:autoSpaceDE w:val="0"/>
        <w:autoSpaceDN w:val="0"/>
        <w:spacing w:after="0" w:line="240" w:lineRule="auto"/>
        <w:jc w:val="both"/>
        <w:outlineLvl w:val="0"/>
        <w:rPr>
          <w:rFonts w:ascii="Times New Roman" w:eastAsia="Times New Roman" w:hAnsi="Times New Roman"/>
          <w:sz w:val="24"/>
          <w:szCs w:val="24"/>
        </w:rPr>
      </w:pPr>
      <w:r w:rsidRPr="004D127B">
        <w:rPr>
          <w:rFonts w:ascii="Times New Roman" w:eastAsia="Times New Roman" w:hAnsi="Times New Roman"/>
          <w:sz w:val="24"/>
          <w:szCs w:val="24"/>
        </w:rPr>
        <w:br w:type="page"/>
      </w:r>
    </w:p>
    <w:p w:rsidR="00330631" w:rsidRPr="00B65B3C" w:rsidRDefault="00330631" w:rsidP="00330631">
      <w:pPr>
        <w:spacing w:after="0" w:line="240" w:lineRule="auto"/>
        <w:jc w:val="right"/>
        <w:rPr>
          <w:rFonts w:ascii="Times New Roman" w:eastAsia="Times New Roman" w:hAnsi="Times New Roman"/>
          <w:b/>
          <w:sz w:val="24"/>
          <w:szCs w:val="24"/>
        </w:rPr>
      </w:pPr>
      <w:r w:rsidRPr="00B65B3C">
        <w:rPr>
          <w:rFonts w:ascii="Times New Roman" w:eastAsia="Times New Roman" w:hAnsi="Times New Roman"/>
          <w:b/>
          <w:sz w:val="24"/>
          <w:szCs w:val="24"/>
        </w:rPr>
        <w:lastRenderedPageBreak/>
        <w:t>1.pielikums</w:t>
      </w:r>
    </w:p>
    <w:p w:rsidR="00330631" w:rsidRPr="00B65B3C" w:rsidRDefault="00330631" w:rsidP="00330631">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pie iepirkuma </w:t>
      </w:r>
    </w:p>
    <w:p w:rsidR="00330631" w:rsidRPr="00B65B3C" w:rsidRDefault="00330631" w:rsidP="00330631">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ar identifikācijas Nr.</w:t>
      </w:r>
      <w:r w:rsidR="004E34BD">
        <w:rPr>
          <w:rFonts w:ascii="Times New Roman" w:eastAsia="Times New Roman" w:hAnsi="Times New Roman"/>
          <w:sz w:val="24"/>
          <w:szCs w:val="24"/>
        </w:rPr>
        <w:t>PNP2014/22</w:t>
      </w:r>
    </w:p>
    <w:p w:rsidR="00330631" w:rsidRDefault="00330631" w:rsidP="00330631">
      <w:pPr>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 nolikuma</w:t>
      </w:r>
    </w:p>
    <w:p w:rsidR="00330631" w:rsidRDefault="00330631" w:rsidP="00330631">
      <w:pPr>
        <w:spacing w:after="0" w:line="240" w:lineRule="auto"/>
        <w:jc w:val="center"/>
        <w:rPr>
          <w:rFonts w:ascii="Times New Roman" w:eastAsia="Times New Roman" w:hAnsi="Times New Roman"/>
          <w:b/>
          <w:sz w:val="24"/>
          <w:szCs w:val="24"/>
        </w:rPr>
      </w:pPr>
    </w:p>
    <w:p w:rsidR="00330631" w:rsidRPr="00B65B3C" w:rsidRDefault="00330631" w:rsidP="0033063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330631" w:rsidRDefault="00330631" w:rsidP="003306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1.daļai</w:t>
      </w:r>
    </w:p>
    <w:p w:rsidR="00330631" w:rsidRPr="00B65B3C" w:rsidRDefault="00330631" w:rsidP="00330631">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F020D1">
        <w:rPr>
          <w:rFonts w:ascii="Times New Roman" w:eastAsia="Times New Roman" w:hAnsi="Times New Roman"/>
          <w:b/>
          <w:sz w:val="24"/>
          <w:szCs w:val="24"/>
        </w:rPr>
        <w:t>Elektroenerģijas iegāde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330631" w:rsidRPr="00B65B3C" w:rsidRDefault="00330631" w:rsidP="00330631">
      <w:pPr>
        <w:spacing w:after="0" w:line="240" w:lineRule="auto"/>
        <w:ind w:left="360"/>
        <w:jc w:val="center"/>
        <w:rPr>
          <w:rFonts w:ascii="Times New Roman" w:eastAsia="Times New Roman" w:hAnsi="Times New Roman"/>
          <w:sz w:val="24"/>
          <w:szCs w:val="24"/>
        </w:rPr>
      </w:pPr>
      <w:r w:rsidRPr="00B65B3C">
        <w:rPr>
          <w:rFonts w:ascii="Times New Roman" w:eastAsia="Times New Roman" w:hAnsi="Times New Roman"/>
          <w:sz w:val="24"/>
          <w:szCs w:val="24"/>
        </w:rPr>
        <w:t xml:space="preserve">(iepirkuma identifikācijas </w:t>
      </w:r>
      <w:r w:rsidR="004E34BD">
        <w:rPr>
          <w:rFonts w:ascii="Times New Roman" w:eastAsia="Times New Roman" w:hAnsi="Times New Roman"/>
          <w:sz w:val="24"/>
          <w:szCs w:val="24"/>
        </w:rPr>
        <w:t>Nr.PNP2014/22</w:t>
      </w:r>
      <w:r w:rsidRPr="00B65B3C">
        <w:rPr>
          <w:rFonts w:ascii="Times New Roman" w:eastAsia="Times New Roman" w:hAnsi="Times New Roman"/>
          <w:sz w:val="24"/>
          <w:szCs w:val="24"/>
        </w:rPr>
        <w:t>)</w:t>
      </w:r>
    </w:p>
    <w:p w:rsidR="00330631" w:rsidRPr="00B65B3C" w:rsidRDefault="00330631" w:rsidP="00330631">
      <w:pPr>
        <w:spacing w:after="0" w:line="240" w:lineRule="auto"/>
        <w:ind w:left="360"/>
        <w:jc w:val="center"/>
        <w:rPr>
          <w:rFonts w:ascii="Times New Roman" w:eastAsia="Times New Roman" w:hAnsi="Times New Roman"/>
          <w:b/>
          <w:sz w:val="28"/>
          <w:szCs w:val="28"/>
        </w:rPr>
      </w:pPr>
    </w:p>
    <w:p w:rsidR="00330631" w:rsidRPr="00B65B3C" w:rsidRDefault="00330631" w:rsidP="00330631">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tbl>
      <w:tblPr>
        <w:tblStyle w:val="Reatabula3"/>
        <w:tblW w:w="0" w:type="auto"/>
        <w:tblLook w:val="01E0" w:firstRow="1" w:lastRow="1" w:firstColumn="1" w:lastColumn="1" w:noHBand="0" w:noVBand="0"/>
      </w:tblPr>
      <w:tblGrid>
        <w:gridCol w:w="4536"/>
        <w:gridCol w:w="4525"/>
      </w:tblGrid>
      <w:tr w:rsidR="00330631" w:rsidRPr="00B65B3C" w:rsidTr="00330631">
        <w:tc>
          <w:tcPr>
            <w:tcW w:w="4643" w:type="dxa"/>
          </w:tcPr>
          <w:p w:rsidR="00330631" w:rsidRPr="00B65B3C" w:rsidRDefault="00330631" w:rsidP="00330631">
            <w:pPr>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330631" w:rsidRPr="00B65B3C" w:rsidRDefault="00330631" w:rsidP="00330631">
            <w:pPr>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330631" w:rsidRPr="00B65B3C" w:rsidTr="004E34BD">
        <w:trPr>
          <w:trHeight w:val="1956"/>
        </w:trPr>
        <w:tc>
          <w:tcPr>
            <w:tcW w:w="4643" w:type="dxa"/>
          </w:tcPr>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tc>
        <w:tc>
          <w:tcPr>
            <w:tcW w:w="4644" w:type="dxa"/>
          </w:tcPr>
          <w:p w:rsidR="00330631" w:rsidRPr="00B65B3C" w:rsidRDefault="00330631" w:rsidP="004E34BD">
            <w:pPr>
              <w:spacing w:after="0" w:line="240" w:lineRule="auto"/>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Adrese</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Konta Nr.</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Tālrunis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Fakss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330631" w:rsidRPr="00B65B3C" w:rsidRDefault="00330631" w:rsidP="00330631">
      <w:pPr>
        <w:spacing w:after="0" w:line="240" w:lineRule="auto"/>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Fakss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bl>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330631" w:rsidRPr="00B65B3C" w:rsidRDefault="00330631" w:rsidP="00330631">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3.2. Mūsu piedāvājums ir:</w:t>
      </w:r>
    </w:p>
    <w:p w:rsidR="00330631" w:rsidRPr="00B65B3C" w:rsidRDefault="00330631" w:rsidP="00330631">
      <w:pPr>
        <w:spacing w:before="120" w:after="0" w:line="240" w:lineRule="auto"/>
        <w:jc w:val="both"/>
        <w:rPr>
          <w:rFonts w:ascii="Times New Roman" w:eastAsia="Times New Roman" w:hAnsi="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330631" w:rsidRPr="00B65B3C" w:rsidTr="00330631">
        <w:trPr>
          <w:trHeight w:val="715"/>
        </w:trPr>
        <w:tc>
          <w:tcPr>
            <w:tcW w:w="2642" w:type="dxa"/>
            <w:vAlign w:val="center"/>
          </w:tcPr>
          <w:p w:rsidR="00330631" w:rsidRPr="00B65B3C" w:rsidRDefault="00330631" w:rsidP="00330631">
            <w:pPr>
              <w:tabs>
                <w:tab w:val="num" w:pos="0"/>
              </w:tabs>
              <w:spacing w:after="0" w:line="240" w:lineRule="auto"/>
              <w:jc w:val="center"/>
              <w:rPr>
                <w:rFonts w:ascii="Times New Roman" w:hAnsi="Times New Roman"/>
                <w:b/>
              </w:rPr>
            </w:pPr>
            <w:r w:rsidRPr="00B65B3C">
              <w:rPr>
                <w:rFonts w:ascii="Times New Roman" w:hAnsi="Times New Roman"/>
                <w:b/>
              </w:rPr>
              <w:t>Laika</w:t>
            </w:r>
          </w:p>
          <w:p w:rsidR="00330631" w:rsidRPr="00B65B3C" w:rsidRDefault="00330631" w:rsidP="00330631">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330631" w:rsidRPr="00876314" w:rsidRDefault="00330631" w:rsidP="00330631">
            <w:pPr>
              <w:tabs>
                <w:tab w:val="num" w:pos="0"/>
              </w:tabs>
              <w:spacing w:after="0" w:line="240" w:lineRule="auto"/>
              <w:jc w:val="center"/>
              <w:rPr>
                <w:rFonts w:ascii="Times New Roman" w:hAnsi="Times New Roman"/>
                <w:b/>
                <w:sz w:val="28"/>
                <w:szCs w:val="24"/>
              </w:rPr>
            </w:pPr>
            <w:r w:rsidRPr="00876314">
              <w:rPr>
                <w:rFonts w:ascii="Times New Roman" w:hAnsi="Times New Roman"/>
                <w:b/>
              </w:rPr>
              <w:t>Nepieciešamais piegādes daudzums kWh (24 mēnešiem)</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/kWh) bez PVN</w:t>
            </w: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b/>
              </w:rPr>
            </w:pPr>
            <w:r>
              <w:rPr>
                <w:rFonts w:ascii="Times New Roman" w:hAnsi="Times New Roman"/>
                <w:b/>
              </w:rPr>
              <w:t>Cena EUR</w:t>
            </w:r>
          </w:p>
          <w:p w:rsidR="00330631" w:rsidRPr="00B65B3C" w:rsidRDefault="00330631" w:rsidP="00330631">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Pr>
                <w:rFonts w:ascii="Times New Roman" w:hAnsi="Times New Roman"/>
                <w:b/>
              </w:rPr>
              <w:t>PVN</w:t>
            </w:r>
            <w:r w:rsidRPr="00B65B3C">
              <w:rPr>
                <w:rFonts w:ascii="Times New Roman" w:hAnsi="Times New Roman"/>
                <w:b/>
              </w:rPr>
              <w:t>)</w:t>
            </w:r>
          </w:p>
        </w:tc>
      </w:tr>
      <w:tr w:rsidR="00330631" w:rsidRPr="00B65B3C" w:rsidTr="00330631">
        <w:trPr>
          <w:trHeight w:val="407"/>
        </w:trPr>
        <w:tc>
          <w:tcPr>
            <w:tcW w:w="2642" w:type="dxa"/>
            <w:vAlign w:val="center"/>
          </w:tcPr>
          <w:p w:rsidR="00330631" w:rsidRPr="00B65B3C" w:rsidRDefault="00330631" w:rsidP="00330631">
            <w:pPr>
              <w:tabs>
                <w:tab w:val="left" w:pos="810"/>
                <w:tab w:val="num" w:pos="1080"/>
              </w:tabs>
              <w:spacing w:after="0" w:line="240" w:lineRule="auto"/>
              <w:jc w:val="center"/>
              <w:rPr>
                <w:rFonts w:ascii="Times New Roman" w:hAnsi="Times New Roman"/>
              </w:rPr>
            </w:pPr>
            <w:r>
              <w:rPr>
                <w:rFonts w:ascii="Times New Roman" w:hAnsi="Times New Roman"/>
              </w:rPr>
              <w:t>Dienas (T9)</w:t>
            </w:r>
          </w:p>
        </w:tc>
        <w:tc>
          <w:tcPr>
            <w:tcW w:w="2140" w:type="dxa"/>
            <w:vAlign w:val="center"/>
          </w:tcPr>
          <w:p w:rsidR="00330631" w:rsidRPr="00876314" w:rsidRDefault="00330631" w:rsidP="00330631">
            <w:pPr>
              <w:tabs>
                <w:tab w:val="num" w:pos="1080"/>
              </w:tabs>
              <w:spacing w:after="0" w:line="240" w:lineRule="auto"/>
              <w:jc w:val="center"/>
              <w:rPr>
                <w:rFonts w:ascii="Times New Roman" w:hAnsi="Times New Roman"/>
              </w:rPr>
            </w:pPr>
            <w:r>
              <w:rPr>
                <w:rFonts w:ascii="Times New Roman" w:hAnsi="Times New Roman"/>
              </w:rPr>
              <w:t>137 000</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rPr>
            </w:pP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rPr>
            </w:pPr>
          </w:p>
        </w:tc>
      </w:tr>
      <w:tr w:rsidR="00330631" w:rsidRPr="00B65B3C" w:rsidTr="00330631">
        <w:trPr>
          <w:trHeight w:val="613"/>
        </w:trPr>
        <w:tc>
          <w:tcPr>
            <w:tcW w:w="2642" w:type="dxa"/>
            <w:tcBorders>
              <w:bottom w:val="single" w:sz="4" w:space="0" w:color="000000"/>
            </w:tcBorders>
            <w:vAlign w:val="center"/>
          </w:tcPr>
          <w:p w:rsidR="00330631" w:rsidRPr="00B65B3C" w:rsidRDefault="00330631" w:rsidP="00330631">
            <w:pPr>
              <w:tabs>
                <w:tab w:val="num" w:pos="1080"/>
              </w:tabs>
              <w:spacing w:after="0" w:line="240" w:lineRule="auto"/>
              <w:jc w:val="center"/>
              <w:rPr>
                <w:rFonts w:ascii="Times New Roman" w:hAnsi="Times New Roman"/>
              </w:rPr>
            </w:pPr>
            <w:r w:rsidRPr="00B65B3C">
              <w:rPr>
                <w:rFonts w:ascii="Times New Roman" w:hAnsi="Times New Roman"/>
              </w:rPr>
              <w:t>Nakts un nedēļas nogale (T9)</w:t>
            </w:r>
          </w:p>
        </w:tc>
        <w:tc>
          <w:tcPr>
            <w:tcW w:w="2140" w:type="dxa"/>
            <w:vAlign w:val="center"/>
          </w:tcPr>
          <w:p w:rsidR="00330631" w:rsidRPr="00876314" w:rsidRDefault="00330631" w:rsidP="00330631">
            <w:pPr>
              <w:tabs>
                <w:tab w:val="num" w:pos="1080"/>
              </w:tabs>
              <w:spacing w:after="0" w:line="240" w:lineRule="auto"/>
              <w:jc w:val="center"/>
              <w:rPr>
                <w:rFonts w:ascii="Times New Roman" w:hAnsi="Times New Roman"/>
              </w:rPr>
            </w:pPr>
            <w:r>
              <w:rPr>
                <w:rFonts w:ascii="Times New Roman" w:hAnsi="Times New Roman"/>
              </w:rPr>
              <w:t>228</w:t>
            </w:r>
            <w:r w:rsidRPr="00876314">
              <w:rPr>
                <w:rFonts w:ascii="Times New Roman" w:hAnsi="Times New Roman"/>
              </w:rPr>
              <w:t xml:space="preserve"> 000</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rPr>
            </w:pP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rPr>
            </w:pPr>
          </w:p>
        </w:tc>
      </w:tr>
      <w:tr w:rsidR="00330631" w:rsidRPr="00B65B3C" w:rsidTr="00330631">
        <w:trPr>
          <w:trHeight w:val="533"/>
        </w:trPr>
        <w:tc>
          <w:tcPr>
            <w:tcW w:w="2642" w:type="dxa"/>
            <w:vAlign w:val="center"/>
          </w:tcPr>
          <w:p w:rsidR="00330631" w:rsidRPr="00B65B3C" w:rsidRDefault="00330631" w:rsidP="00330631">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330631" w:rsidRPr="00B65B3C" w:rsidRDefault="00330631" w:rsidP="00330631">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330631" w:rsidRPr="00876314" w:rsidRDefault="00330631" w:rsidP="00330631">
            <w:pPr>
              <w:tabs>
                <w:tab w:val="num" w:pos="1080"/>
              </w:tabs>
              <w:spacing w:after="0" w:line="240" w:lineRule="auto"/>
              <w:jc w:val="center"/>
              <w:rPr>
                <w:rFonts w:ascii="Times New Roman" w:hAnsi="Times New Roman"/>
              </w:rPr>
            </w:pPr>
            <w:r>
              <w:rPr>
                <w:rFonts w:ascii="Times New Roman" w:hAnsi="Times New Roman"/>
              </w:rPr>
              <w:t>2</w:t>
            </w:r>
            <w:r w:rsidRPr="00876314">
              <w:rPr>
                <w:rFonts w:ascii="Times New Roman" w:hAnsi="Times New Roman"/>
              </w:rPr>
              <w:t xml:space="preserve"> 000 000</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rPr>
            </w:pP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rPr>
            </w:pPr>
          </w:p>
        </w:tc>
      </w:tr>
      <w:tr w:rsidR="00330631" w:rsidRPr="00B65B3C" w:rsidTr="00330631">
        <w:trPr>
          <w:trHeight w:val="402"/>
        </w:trPr>
        <w:tc>
          <w:tcPr>
            <w:tcW w:w="6946" w:type="dxa"/>
            <w:gridSpan w:val="3"/>
            <w:vAlign w:val="center"/>
          </w:tcPr>
          <w:p w:rsidR="00330631" w:rsidRPr="00B65B3C" w:rsidRDefault="00330631" w:rsidP="00330631">
            <w:pPr>
              <w:tabs>
                <w:tab w:val="num" w:pos="1080"/>
              </w:tabs>
              <w:spacing w:after="0" w:line="240" w:lineRule="auto"/>
              <w:jc w:val="right"/>
              <w:rPr>
                <w:rFonts w:ascii="Times New Roman" w:hAnsi="Times New Roman"/>
                <w:b/>
              </w:rPr>
            </w:pPr>
            <w:r>
              <w:rPr>
                <w:rFonts w:ascii="Times New Roman" w:hAnsi="Times New Roman"/>
                <w:b/>
              </w:rPr>
              <w:t xml:space="preserve">Kopējā līgumcena (cena bez PVN) </w:t>
            </w: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rPr>
            </w:pPr>
          </w:p>
        </w:tc>
      </w:tr>
    </w:tbl>
    <w:p w:rsidR="00330631" w:rsidRDefault="00330631" w:rsidP="00330631">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 esam pilnībā iepazinušies ar iepirkuma procedūras dokumentiem (tajā skaitā ar vispārīgās vienošanās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lastRenderedPageBreak/>
        <w:t>neietver obligāto iepirkumu komponentes un sistēmas pakalpojumu tarifus, ko Pasūtītājs apmaksā saskaņā ar sistēmas operatoru noslēgtā sistēmas pakalpojumu līguma noteikumiem;</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visus nodokļus un maksas, izņemot pievienotās vērtības nodokli, kas jāapmaksā saskaņā ar Latvijas Republikas normatīvajiem aktiem.</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3.5. Apliecinām, ka spējam nodrošināt tehniskajā specifikācijā norādītos objektus ar tiem nepieciešamās elektroenerģijas apjomiem.</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330631" w:rsidRPr="00B65B3C" w:rsidRDefault="00330631" w:rsidP="00330631">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330631" w:rsidRPr="00B65B3C" w:rsidRDefault="00330631" w:rsidP="00330631">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Z.v.</w:t>
      </w:r>
    </w:p>
    <w:p w:rsidR="00330631" w:rsidRPr="00B65B3C" w:rsidRDefault="00330631" w:rsidP="00330631">
      <w:pPr>
        <w:spacing w:after="0" w:line="240" w:lineRule="auto"/>
        <w:ind w:left="720"/>
        <w:jc w:val="both"/>
        <w:rPr>
          <w:rFonts w:ascii="Times New Roman" w:eastAsia="Times New Roman" w:hAnsi="Times New Roman"/>
          <w:sz w:val="24"/>
          <w:szCs w:val="24"/>
        </w:rPr>
      </w:pPr>
    </w:p>
    <w:p w:rsidR="00330631" w:rsidRPr="00B65B3C" w:rsidRDefault="00330631" w:rsidP="00330631">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330631" w:rsidRPr="00B65B3C" w:rsidRDefault="00330631" w:rsidP="00330631">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330631" w:rsidRPr="00B65B3C" w:rsidRDefault="00330631" w:rsidP="00330631">
      <w:pPr>
        <w:spacing w:after="0" w:line="360" w:lineRule="auto"/>
        <w:ind w:left="360"/>
        <w:jc w:val="right"/>
        <w:rPr>
          <w:rFonts w:ascii="Times New Roman" w:eastAsia="Times New Roman" w:hAnsi="Times New Roman"/>
        </w:rPr>
      </w:pPr>
      <w:r w:rsidRPr="00B65B3C">
        <w:rPr>
          <w:rFonts w:ascii="Times New Roman" w:eastAsia="Times New Roman" w:hAnsi="Times New Roman"/>
        </w:rPr>
        <w:br w:type="page"/>
      </w:r>
    </w:p>
    <w:p w:rsidR="00330631" w:rsidRPr="00B65B3C" w:rsidRDefault="00330631" w:rsidP="00330631">
      <w:pPr>
        <w:spacing w:after="0" w:line="360" w:lineRule="auto"/>
        <w:ind w:left="360"/>
        <w:jc w:val="right"/>
        <w:rPr>
          <w:rFonts w:ascii="Times New Roman" w:eastAsia="Times New Roman" w:hAnsi="Times New Roman"/>
          <w:sz w:val="28"/>
          <w:szCs w:val="28"/>
        </w:rPr>
        <w:sectPr w:rsidR="00330631" w:rsidRPr="00B65B3C" w:rsidSect="00330631">
          <w:headerReference w:type="even" r:id="rId17"/>
          <w:headerReference w:type="default" r:id="rId18"/>
          <w:footerReference w:type="even" r:id="rId19"/>
          <w:footerReference w:type="default" r:id="rId20"/>
          <w:pgSz w:w="11906" w:h="16838" w:code="9"/>
          <w:pgMar w:top="1134" w:right="1134" w:bottom="1134" w:left="1701" w:header="709" w:footer="709" w:gutter="0"/>
          <w:cols w:space="708"/>
          <w:titlePg/>
          <w:docGrid w:linePitch="360"/>
        </w:sectPr>
      </w:pPr>
    </w:p>
    <w:p w:rsidR="00330631" w:rsidRPr="00B65B3C" w:rsidRDefault="00330631" w:rsidP="00330631">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2</w:t>
      </w:r>
      <w:r w:rsidRPr="00B65B3C">
        <w:rPr>
          <w:rFonts w:ascii="Times New Roman" w:eastAsia="Times New Roman" w:hAnsi="Times New Roman"/>
          <w:b/>
          <w:sz w:val="24"/>
          <w:szCs w:val="24"/>
        </w:rPr>
        <w:t>.pielikums</w:t>
      </w:r>
    </w:p>
    <w:p w:rsidR="00330631" w:rsidRPr="00B65B3C" w:rsidRDefault="00330631" w:rsidP="00330631">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pie iepirkuma </w:t>
      </w:r>
    </w:p>
    <w:p w:rsidR="00330631" w:rsidRPr="00B65B3C" w:rsidRDefault="00330631" w:rsidP="00330631">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ar identifikācijas Nr.</w:t>
      </w:r>
      <w:r w:rsidRPr="00D641FC">
        <w:rPr>
          <w:rFonts w:ascii="Times New Roman" w:eastAsia="Times New Roman" w:hAnsi="Times New Roman"/>
          <w:sz w:val="24"/>
          <w:szCs w:val="24"/>
        </w:rPr>
        <w:t>PNP2014/</w:t>
      </w:r>
      <w:r w:rsidR="004E34BD">
        <w:rPr>
          <w:rFonts w:ascii="Times New Roman" w:eastAsia="Times New Roman" w:hAnsi="Times New Roman"/>
          <w:sz w:val="24"/>
          <w:szCs w:val="24"/>
        </w:rPr>
        <w:t>22</w:t>
      </w:r>
    </w:p>
    <w:p w:rsidR="00330631" w:rsidRDefault="00330631" w:rsidP="00330631">
      <w:pPr>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 nolikuma</w:t>
      </w:r>
    </w:p>
    <w:p w:rsidR="00330631" w:rsidRDefault="00330631" w:rsidP="00330631">
      <w:pPr>
        <w:spacing w:after="0" w:line="240" w:lineRule="auto"/>
        <w:jc w:val="center"/>
        <w:rPr>
          <w:rFonts w:ascii="Times New Roman" w:eastAsia="Times New Roman" w:hAnsi="Times New Roman"/>
          <w:b/>
          <w:sz w:val="24"/>
          <w:szCs w:val="24"/>
        </w:rPr>
      </w:pPr>
    </w:p>
    <w:p w:rsidR="00330631" w:rsidRPr="00B65B3C" w:rsidRDefault="00330631" w:rsidP="0033063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330631" w:rsidRDefault="00330631" w:rsidP="003306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2.daļai</w:t>
      </w:r>
    </w:p>
    <w:p w:rsidR="00330631" w:rsidRPr="00B65B3C" w:rsidRDefault="00330631" w:rsidP="00330631">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717017">
        <w:rPr>
          <w:rFonts w:ascii="Times New Roman" w:eastAsia="Times New Roman" w:hAnsi="Times New Roman"/>
          <w:b/>
          <w:sz w:val="24"/>
          <w:szCs w:val="24"/>
        </w:rPr>
        <w:t>Elektroenerģijas iegāde SIA „Priekules nami”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330631" w:rsidRPr="00B65B3C" w:rsidRDefault="00330631" w:rsidP="00330631">
      <w:pPr>
        <w:spacing w:after="0" w:line="240" w:lineRule="auto"/>
        <w:ind w:left="360"/>
        <w:jc w:val="center"/>
        <w:rPr>
          <w:rFonts w:ascii="Times New Roman" w:eastAsia="Times New Roman" w:hAnsi="Times New Roman"/>
          <w:sz w:val="24"/>
          <w:szCs w:val="24"/>
        </w:rPr>
      </w:pPr>
      <w:r w:rsidRPr="00B65B3C">
        <w:rPr>
          <w:rFonts w:ascii="Times New Roman" w:eastAsia="Times New Roman" w:hAnsi="Times New Roman"/>
          <w:sz w:val="24"/>
          <w:szCs w:val="24"/>
        </w:rPr>
        <w:t xml:space="preserve">(iepirkuma identifikācijas </w:t>
      </w:r>
      <w:r w:rsidRPr="00D641FC">
        <w:rPr>
          <w:rFonts w:ascii="Times New Roman" w:eastAsia="Times New Roman" w:hAnsi="Times New Roman"/>
          <w:sz w:val="24"/>
          <w:szCs w:val="24"/>
        </w:rPr>
        <w:t>Nr.PNP2014/</w:t>
      </w:r>
      <w:r w:rsidR="004E34BD">
        <w:rPr>
          <w:rFonts w:ascii="Times New Roman" w:eastAsia="Times New Roman" w:hAnsi="Times New Roman"/>
          <w:sz w:val="24"/>
          <w:szCs w:val="24"/>
        </w:rPr>
        <w:t>22</w:t>
      </w:r>
      <w:r w:rsidRPr="00B65B3C">
        <w:rPr>
          <w:rFonts w:ascii="Times New Roman" w:eastAsia="Times New Roman" w:hAnsi="Times New Roman"/>
          <w:sz w:val="24"/>
          <w:szCs w:val="24"/>
        </w:rPr>
        <w:t>)</w:t>
      </w:r>
    </w:p>
    <w:p w:rsidR="00330631" w:rsidRPr="00B65B3C" w:rsidRDefault="00330631" w:rsidP="00330631">
      <w:pPr>
        <w:spacing w:after="0" w:line="240" w:lineRule="auto"/>
        <w:ind w:left="360"/>
        <w:jc w:val="center"/>
        <w:rPr>
          <w:rFonts w:ascii="Times New Roman" w:eastAsia="Times New Roman" w:hAnsi="Times New Roman"/>
          <w:b/>
          <w:sz w:val="28"/>
          <w:szCs w:val="28"/>
        </w:rPr>
      </w:pPr>
    </w:p>
    <w:p w:rsidR="00330631" w:rsidRDefault="00330631" w:rsidP="00330631">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p w:rsidR="004E34BD" w:rsidRPr="00B65B3C" w:rsidRDefault="004E34BD" w:rsidP="00330631">
      <w:pPr>
        <w:spacing w:after="0" w:line="240" w:lineRule="auto"/>
        <w:rPr>
          <w:rFonts w:ascii="Times New Roman" w:eastAsia="Times New Roman" w:hAnsi="Times New Roman"/>
          <w:b/>
          <w:sz w:val="24"/>
          <w:szCs w:val="24"/>
        </w:rPr>
      </w:pPr>
    </w:p>
    <w:tbl>
      <w:tblPr>
        <w:tblStyle w:val="Reatabula3"/>
        <w:tblW w:w="0" w:type="auto"/>
        <w:tblLook w:val="01E0" w:firstRow="1" w:lastRow="1" w:firstColumn="1" w:lastColumn="1" w:noHBand="0" w:noVBand="0"/>
      </w:tblPr>
      <w:tblGrid>
        <w:gridCol w:w="4536"/>
        <w:gridCol w:w="4525"/>
      </w:tblGrid>
      <w:tr w:rsidR="00330631" w:rsidRPr="00B65B3C" w:rsidTr="00330631">
        <w:tc>
          <w:tcPr>
            <w:tcW w:w="4643" w:type="dxa"/>
          </w:tcPr>
          <w:p w:rsidR="00330631" w:rsidRPr="00B65B3C" w:rsidRDefault="00330631" w:rsidP="004E34BD">
            <w:pPr>
              <w:spacing w:after="0"/>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330631" w:rsidRPr="00B65B3C" w:rsidRDefault="00330631" w:rsidP="004E34BD">
            <w:pPr>
              <w:spacing w:after="0"/>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330631" w:rsidRPr="00B65B3C" w:rsidTr="00330631">
        <w:tc>
          <w:tcPr>
            <w:tcW w:w="4643" w:type="dxa"/>
          </w:tcPr>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p w:rsidR="00330631" w:rsidRPr="00B65B3C" w:rsidRDefault="00330631" w:rsidP="004E34BD">
            <w:pPr>
              <w:spacing w:after="0"/>
              <w:rPr>
                <w:rFonts w:ascii="Times New Roman" w:eastAsia="Times New Roman" w:hAnsi="Times New Roman"/>
                <w:sz w:val="24"/>
                <w:szCs w:val="24"/>
              </w:rPr>
            </w:pPr>
          </w:p>
        </w:tc>
        <w:tc>
          <w:tcPr>
            <w:tcW w:w="4644" w:type="dxa"/>
          </w:tcPr>
          <w:p w:rsidR="00330631" w:rsidRPr="00B65B3C" w:rsidRDefault="00330631" w:rsidP="004E34BD">
            <w:pPr>
              <w:spacing w:after="0" w:line="240" w:lineRule="auto"/>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Adrese</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Konta Nr.</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Tālrunis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Fakss</w:t>
            </w:r>
          </w:p>
          <w:p w:rsidR="00330631" w:rsidRPr="00B65B3C" w:rsidRDefault="00330631" w:rsidP="004E34BD">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330631" w:rsidRPr="00B65B3C" w:rsidRDefault="00330631" w:rsidP="00330631">
      <w:pPr>
        <w:spacing w:after="0" w:line="240" w:lineRule="auto"/>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Fakss</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r w:rsidR="00330631" w:rsidRPr="00B65B3C" w:rsidTr="00330631">
        <w:tc>
          <w:tcPr>
            <w:tcW w:w="3100" w:type="dxa"/>
          </w:tcPr>
          <w:p w:rsidR="00330631" w:rsidRPr="00B65B3C" w:rsidRDefault="00330631" w:rsidP="004E34BD">
            <w:pPr>
              <w:spacing w:after="0"/>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187" w:type="dxa"/>
          </w:tcPr>
          <w:p w:rsidR="00330631" w:rsidRPr="00B65B3C" w:rsidRDefault="00330631" w:rsidP="004E34BD">
            <w:pPr>
              <w:spacing w:after="0"/>
              <w:jc w:val="both"/>
              <w:rPr>
                <w:rFonts w:ascii="Times New Roman" w:eastAsia="Times New Roman" w:hAnsi="Times New Roman"/>
                <w:sz w:val="24"/>
                <w:szCs w:val="24"/>
              </w:rPr>
            </w:pPr>
          </w:p>
        </w:tc>
      </w:tr>
    </w:tbl>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330631" w:rsidRPr="00B65B3C" w:rsidRDefault="00330631" w:rsidP="00330631">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3.2. Mūsu piedāvājums ir:</w:t>
      </w:r>
    </w:p>
    <w:p w:rsidR="00330631" w:rsidRPr="00B65B3C" w:rsidRDefault="00330631" w:rsidP="00330631">
      <w:pPr>
        <w:spacing w:before="120" w:after="0" w:line="240" w:lineRule="auto"/>
        <w:jc w:val="both"/>
        <w:rPr>
          <w:rFonts w:ascii="Times New Roman" w:eastAsia="Times New Roman" w:hAnsi="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330631" w:rsidRPr="00B65B3C" w:rsidTr="00330631">
        <w:trPr>
          <w:trHeight w:val="715"/>
        </w:trPr>
        <w:tc>
          <w:tcPr>
            <w:tcW w:w="2642" w:type="dxa"/>
            <w:vAlign w:val="center"/>
          </w:tcPr>
          <w:p w:rsidR="00330631" w:rsidRPr="00B65B3C" w:rsidRDefault="00330631" w:rsidP="00330631">
            <w:pPr>
              <w:tabs>
                <w:tab w:val="num" w:pos="0"/>
              </w:tabs>
              <w:spacing w:after="0" w:line="240" w:lineRule="auto"/>
              <w:jc w:val="center"/>
              <w:rPr>
                <w:rFonts w:ascii="Times New Roman" w:hAnsi="Times New Roman"/>
                <w:b/>
              </w:rPr>
            </w:pPr>
            <w:r w:rsidRPr="00B65B3C">
              <w:rPr>
                <w:rFonts w:ascii="Times New Roman" w:hAnsi="Times New Roman"/>
                <w:b/>
              </w:rPr>
              <w:t>Laika</w:t>
            </w:r>
          </w:p>
          <w:p w:rsidR="00330631" w:rsidRPr="00B65B3C" w:rsidRDefault="00330631" w:rsidP="00330631">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330631" w:rsidRPr="00876314" w:rsidRDefault="00330631" w:rsidP="00330631">
            <w:pPr>
              <w:tabs>
                <w:tab w:val="num" w:pos="0"/>
              </w:tabs>
              <w:spacing w:after="0" w:line="240" w:lineRule="auto"/>
              <w:jc w:val="center"/>
              <w:rPr>
                <w:rFonts w:ascii="Times New Roman" w:hAnsi="Times New Roman"/>
                <w:b/>
                <w:sz w:val="28"/>
                <w:szCs w:val="24"/>
              </w:rPr>
            </w:pPr>
            <w:r w:rsidRPr="00876314">
              <w:rPr>
                <w:rFonts w:ascii="Times New Roman" w:hAnsi="Times New Roman"/>
                <w:b/>
              </w:rPr>
              <w:t>Nepieciešamais piegādes daudzums kWh (</w:t>
            </w:r>
            <w:r>
              <w:rPr>
                <w:rFonts w:ascii="Times New Roman" w:hAnsi="Times New Roman"/>
                <w:b/>
              </w:rPr>
              <w:t>24</w:t>
            </w:r>
            <w:r w:rsidRPr="00876314">
              <w:rPr>
                <w:rFonts w:ascii="Times New Roman" w:hAnsi="Times New Roman"/>
                <w:b/>
              </w:rPr>
              <w:t xml:space="preserve"> mēnešiem)</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/kWh) bez PVN</w:t>
            </w: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b/>
              </w:rPr>
            </w:pPr>
            <w:r>
              <w:rPr>
                <w:rFonts w:ascii="Times New Roman" w:hAnsi="Times New Roman"/>
                <w:b/>
              </w:rPr>
              <w:t>Līgumcena EUR</w:t>
            </w:r>
          </w:p>
          <w:p w:rsidR="00330631" w:rsidRPr="00B65B3C" w:rsidRDefault="00330631" w:rsidP="00330631">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Pr>
                <w:rFonts w:ascii="Times New Roman" w:hAnsi="Times New Roman"/>
                <w:b/>
              </w:rPr>
              <w:t>PVN</w:t>
            </w:r>
            <w:r w:rsidRPr="00B65B3C">
              <w:rPr>
                <w:rFonts w:ascii="Times New Roman" w:hAnsi="Times New Roman"/>
                <w:b/>
              </w:rPr>
              <w:t>)</w:t>
            </w:r>
          </w:p>
        </w:tc>
      </w:tr>
      <w:tr w:rsidR="00330631" w:rsidRPr="00B65B3C" w:rsidTr="00330631">
        <w:trPr>
          <w:trHeight w:val="533"/>
        </w:trPr>
        <w:tc>
          <w:tcPr>
            <w:tcW w:w="2642" w:type="dxa"/>
            <w:vAlign w:val="center"/>
          </w:tcPr>
          <w:p w:rsidR="00330631" w:rsidRPr="00B65B3C" w:rsidRDefault="00330631" w:rsidP="00330631">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330631" w:rsidRPr="00B65B3C" w:rsidRDefault="00330631" w:rsidP="00330631">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330631" w:rsidRPr="00876314" w:rsidRDefault="00330631" w:rsidP="00330631">
            <w:pPr>
              <w:tabs>
                <w:tab w:val="num" w:pos="1080"/>
              </w:tabs>
              <w:spacing w:after="0" w:line="240" w:lineRule="auto"/>
              <w:jc w:val="center"/>
              <w:rPr>
                <w:rFonts w:ascii="Times New Roman" w:hAnsi="Times New Roman"/>
              </w:rPr>
            </w:pPr>
            <w:r>
              <w:rPr>
                <w:rFonts w:ascii="Times New Roman" w:hAnsi="Times New Roman"/>
              </w:rPr>
              <w:t>446</w:t>
            </w:r>
            <w:r w:rsidRPr="00876314">
              <w:rPr>
                <w:rFonts w:ascii="Times New Roman" w:hAnsi="Times New Roman"/>
              </w:rPr>
              <w:t xml:space="preserve"> 000</w:t>
            </w:r>
          </w:p>
        </w:tc>
        <w:tc>
          <w:tcPr>
            <w:tcW w:w="2164" w:type="dxa"/>
            <w:vAlign w:val="center"/>
          </w:tcPr>
          <w:p w:rsidR="00330631" w:rsidRPr="00B65B3C" w:rsidRDefault="00330631" w:rsidP="00330631">
            <w:pPr>
              <w:tabs>
                <w:tab w:val="num" w:pos="1080"/>
              </w:tabs>
              <w:spacing w:after="0" w:line="240" w:lineRule="auto"/>
              <w:jc w:val="center"/>
              <w:rPr>
                <w:rFonts w:ascii="Times New Roman" w:hAnsi="Times New Roman"/>
              </w:rPr>
            </w:pPr>
          </w:p>
        </w:tc>
        <w:tc>
          <w:tcPr>
            <w:tcW w:w="1985" w:type="dxa"/>
            <w:vAlign w:val="center"/>
          </w:tcPr>
          <w:p w:rsidR="00330631" w:rsidRPr="00B65B3C" w:rsidRDefault="00330631" w:rsidP="00330631">
            <w:pPr>
              <w:tabs>
                <w:tab w:val="num" w:pos="1080"/>
              </w:tabs>
              <w:spacing w:after="0" w:line="240" w:lineRule="auto"/>
              <w:jc w:val="center"/>
              <w:rPr>
                <w:rFonts w:ascii="Times New Roman" w:hAnsi="Times New Roman"/>
              </w:rPr>
            </w:pPr>
          </w:p>
        </w:tc>
      </w:tr>
    </w:tbl>
    <w:p w:rsidR="00330631" w:rsidRDefault="00330631" w:rsidP="00330631">
      <w:pPr>
        <w:spacing w:after="0" w:line="240" w:lineRule="auto"/>
        <w:jc w:val="both"/>
        <w:rPr>
          <w:rFonts w:ascii="Times New Roman" w:eastAsia="Times New Roman" w:hAnsi="Times New Roman"/>
          <w:sz w:val="24"/>
          <w:szCs w:val="24"/>
        </w:rPr>
      </w:pPr>
    </w:p>
    <w:p w:rsidR="00330631" w:rsidRDefault="00330631" w:rsidP="00330631">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 esam pilnībā iepazinušies ar iepirkuma procedūras dokumentiem (tajā skaitā ar vispārīgās vienošanās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neietver obligāto iepirkumu komponentes un sistēmas pakalpojumu tarifus, ko Pasūtītājs apmaksā saskaņā ar sistēmas operatoru noslēgtā sistēmas pakalpojumu līguma noteikumiem;</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330631" w:rsidRPr="00B65B3C" w:rsidRDefault="00330631" w:rsidP="00330631">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lastRenderedPageBreak/>
        <w:t>ietver visus nodokļus un maksas, izņemot pievienotās vērtības nodokli, kas jāapmaksā saskaņā ar Latvijas Republikas normatīvajiem aktiem.</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3.5. Apliecinām, ka spējam nodrošināt tehniskajā specifikācijā norādītos objektus ar tiem nepieciešamās elektroenerģijas apjomiem.</w:t>
      </w:r>
    </w:p>
    <w:p w:rsidR="00330631" w:rsidRPr="00B65B3C"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330631" w:rsidRPr="00B65B3C" w:rsidRDefault="00330631" w:rsidP="00330631">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330631" w:rsidRPr="00B65B3C" w:rsidRDefault="00330631" w:rsidP="00330631">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330631" w:rsidRPr="00B65B3C" w:rsidRDefault="00330631" w:rsidP="00330631">
      <w:pPr>
        <w:spacing w:after="0" w:line="240" w:lineRule="auto"/>
        <w:jc w:val="both"/>
        <w:rPr>
          <w:rFonts w:ascii="Times New Roman" w:eastAsia="Times New Roman" w:hAnsi="Times New Roman"/>
          <w:sz w:val="24"/>
          <w:szCs w:val="24"/>
        </w:rPr>
      </w:pPr>
    </w:p>
    <w:p w:rsidR="00330631" w:rsidRPr="00B65B3C" w:rsidRDefault="00330631" w:rsidP="00330631">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Z.v.</w:t>
      </w:r>
    </w:p>
    <w:p w:rsidR="00330631" w:rsidRPr="00B65B3C" w:rsidRDefault="00330631" w:rsidP="00330631">
      <w:pPr>
        <w:spacing w:after="0" w:line="240" w:lineRule="auto"/>
        <w:ind w:left="720"/>
        <w:jc w:val="both"/>
        <w:rPr>
          <w:rFonts w:ascii="Times New Roman" w:eastAsia="Times New Roman" w:hAnsi="Times New Roman"/>
          <w:sz w:val="24"/>
          <w:szCs w:val="24"/>
        </w:rPr>
      </w:pPr>
    </w:p>
    <w:p w:rsidR="00330631" w:rsidRPr="00B65B3C" w:rsidRDefault="00330631" w:rsidP="00330631">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330631" w:rsidRPr="00B65B3C" w:rsidRDefault="00330631" w:rsidP="00330631">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pPr>
    </w:p>
    <w:p w:rsidR="00330631" w:rsidRDefault="00330631" w:rsidP="00330631">
      <w:pPr>
        <w:spacing w:after="0" w:line="360" w:lineRule="auto"/>
        <w:ind w:left="360"/>
        <w:jc w:val="right"/>
        <w:rPr>
          <w:rFonts w:ascii="Times New Roman" w:eastAsia="Times New Roman" w:hAnsi="Times New Roman"/>
        </w:rPr>
        <w:sectPr w:rsidR="00330631" w:rsidSect="00330631">
          <w:headerReference w:type="even" r:id="rId21"/>
          <w:headerReference w:type="default" r:id="rId22"/>
          <w:footerReference w:type="even" r:id="rId23"/>
          <w:footerReference w:type="default" r:id="rId24"/>
          <w:pgSz w:w="11906" w:h="16838" w:code="9"/>
          <w:pgMar w:top="1134" w:right="1134" w:bottom="1134" w:left="1701" w:header="709" w:footer="709" w:gutter="0"/>
          <w:cols w:space="708"/>
          <w:titlePg/>
          <w:docGrid w:linePitch="360"/>
        </w:sectPr>
      </w:pPr>
    </w:p>
    <w:p w:rsidR="00330631" w:rsidRPr="00717017" w:rsidRDefault="00330631" w:rsidP="00330631">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3</w:t>
      </w:r>
      <w:r w:rsidRPr="00717017">
        <w:rPr>
          <w:rFonts w:ascii="Times New Roman" w:eastAsia="Times New Roman" w:hAnsi="Times New Roman"/>
          <w:b/>
          <w:sz w:val="24"/>
          <w:szCs w:val="24"/>
        </w:rPr>
        <w:t>.pielikums</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w:t>
      </w:r>
      <w:r w:rsidR="004E34BD">
        <w:rPr>
          <w:rFonts w:ascii="Times New Roman" w:eastAsia="Times New Roman" w:hAnsi="Times New Roman"/>
          <w:sz w:val="24"/>
          <w:szCs w:val="24"/>
        </w:rPr>
        <w:t>22</w:t>
      </w:r>
    </w:p>
    <w:p w:rsidR="00330631" w:rsidRDefault="00330631" w:rsidP="00330631">
      <w:pPr>
        <w:spacing w:after="0" w:line="36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330631" w:rsidRDefault="00330631" w:rsidP="00330631">
      <w:pPr>
        <w:spacing w:after="0" w:line="360" w:lineRule="auto"/>
        <w:ind w:left="360"/>
        <w:jc w:val="center"/>
        <w:rPr>
          <w:rFonts w:ascii="Times New Roman" w:eastAsia="Times New Roman" w:hAnsi="Times New Roman"/>
        </w:rPr>
      </w:pPr>
    </w:p>
    <w:p w:rsidR="00330631" w:rsidRPr="00717017" w:rsidRDefault="00330631" w:rsidP="00330631">
      <w:pPr>
        <w:spacing w:after="0" w:line="240" w:lineRule="auto"/>
        <w:ind w:left="360"/>
        <w:jc w:val="center"/>
        <w:rPr>
          <w:rFonts w:ascii="Times New Roman" w:eastAsia="Times New Roman" w:hAnsi="Times New Roman"/>
          <w:b/>
          <w:sz w:val="24"/>
          <w:szCs w:val="24"/>
        </w:rPr>
      </w:pPr>
      <w:r w:rsidRPr="00717017">
        <w:rPr>
          <w:rFonts w:ascii="Times New Roman" w:eastAsia="Times New Roman" w:hAnsi="Times New Roman"/>
          <w:b/>
          <w:sz w:val="24"/>
          <w:szCs w:val="24"/>
        </w:rPr>
        <w:t>TEHNISKĀ SPECIFIKĀCIJA</w:t>
      </w:r>
    </w:p>
    <w:p w:rsidR="00330631" w:rsidRPr="00717017" w:rsidRDefault="00330631" w:rsidP="00330631">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1.daļai</w:t>
      </w:r>
    </w:p>
    <w:p w:rsidR="00330631" w:rsidRPr="00B65B3C" w:rsidRDefault="00330631" w:rsidP="00330631">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F020D1">
        <w:rPr>
          <w:rFonts w:ascii="Times New Roman" w:eastAsia="Times New Roman" w:hAnsi="Times New Roman"/>
          <w:b/>
          <w:sz w:val="24"/>
          <w:szCs w:val="24"/>
        </w:rPr>
        <w:t>Elektroenerģijas iegāde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330631" w:rsidRDefault="00330631" w:rsidP="00330631">
      <w:pPr>
        <w:spacing w:after="0" w:line="360" w:lineRule="auto"/>
        <w:ind w:left="360"/>
        <w:jc w:val="center"/>
        <w:rPr>
          <w:rFonts w:ascii="Times New Roman" w:eastAsia="Times New Roman" w:hAnsi="Times New Roman"/>
        </w:rPr>
      </w:pPr>
    </w:p>
    <w:tbl>
      <w:tblPr>
        <w:tblStyle w:val="Reatabula"/>
        <w:tblW w:w="14567" w:type="dxa"/>
        <w:tblLayout w:type="fixed"/>
        <w:tblLook w:val="04A0" w:firstRow="1" w:lastRow="0" w:firstColumn="1" w:lastColumn="0" w:noHBand="0" w:noVBand="1"/>
      </w:tblPr>
      <w:tblGrid>
        <w:gridCol w:w="817"/>
        <w:gridCol w:w="142"/>
        <w:gridCol w:w="2835"/>
        <w:gridCol w:w="5103"/>
        <w:gridCol w:w="1701"/>
        <w:gridCol w:w="992"/>
        <w:gridCol w:w="992"/>
        <w:gridCol w:w="851"/>
        <w:gridCol w:w="1134"/>
      </w:tblGrid>
      <w:tr w:rsidR="00330631" w:rsidRPr="00340EDC" w:rsidTr="00330631">
        <w:trPr>
          <w:trHeight w:val="1021"/>
        </w:trPr>
        <w:tc>
          <w:tcPr>
            <w:tcW w:w="959" w:type="dxa"/>
            <w:gridSpan w:val="2"/>
            <w:vAlign w:val="center"/>
            <w:hideMark/>
          </w:tcPr>
          <w:p w:rsidR="00330631" w:rsidRPr="00340EDC" w:rsidRDefault="00330631" w:rsidP="004E34BD">
            <w:pPr>
              <w:spacing w:after="0" w:line="240" w:lineRule="auto"/>
              <w:ind w:hanging="142"/>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835" w:type="dxa"/>
            <w:vAlign w:val="center"/>
            <w:hideMark/>
          </w:tcPr>
          <w:p w:rsidR="00330631" w:rsidRPr="00340EDC" w:rsidRDefault="00330631" w:rsidP="004E34BD">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103" w:type="dxa"/>
            <w:vAlign w:val="center"/>
            <w:hideMark/>
          </w:tcPr>
          <w:p w:rsidR="00330631" w:rsidRPr="00340EDC" w:rsidRDefault="00330631" w:rsidP="004E34BD">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701" w:type="dxa"/>
            <w:vAlign w:val="center"/>
            <w:hideMark/>
          </w:tcPr>
          <w:p w:rsidR="00330631" w:rsidRPr="00340EDC" w:rsidRDefault="00330631" w:rsidP="004E34BD">
            <w:pPr>
              <w:spacing w:after="0" w:line="240" w:lineRule="auto"/>
              <w:ind w:left="14" w:hanging="14"/>
              <w:jc w:val="center"/>
              <w:rPr>
                <w:rFonts w:ascii="Times New Roman" w:eastAsia="Times New Roman" w:hAnsi="Times New Roman"/>
                <w:b/>
              </w:rPr>
            </w:pPr>
            <w:r>
              <w:rPr>
                <w:rFonts w:ascii="Times New Roman" w:eastAsia="Times New Roman" w:hAnsi="Times New Roman"/>
                <w:b/>
              </w:rPr>
              <w:t>Ievada aizsar</w:t>
            </w:r>
            <w:r w:rsidRPr="00340EDC">
              <w:rPr>
                <w:rFonts w:ascii="Times New Roman" w:eastAsia="Times New Roman" w:hAnsi="Times New Roman"/>
                <w:b/>
              </w:rPr>
              <w:t>dzības automāta strāvas lielums (A)</w:t>
            </w:r>
          </w:p>
        </w:tc>
        <w:tc>
          <w:tcPr>
            <w:tcW w:w="992" w:type="dxa"/>
            <w:vAlign w:val="center"/>
            <w:hideMark/>
          </w:tcPr>
          <w:p w:rsidR="00330631" w:rsidRPr="00340EDC" w:rsidRDefault="00330631" w:rsidP="004E34BD">
            <w:pPr>
              <w:spacing w:after="0" w:line="240" w:lineRule="auto"/>
              <w:jc w:val="center"/>
              <w:rPr>
                <w:rFonts w:ascii="Times New Roman" w:eastAsia="Times New Roman" w:hAnsi="Times New Roman"/>
                <w:b/>
              </w:rPr>
            </w:pPr>
            <w:r w:rsidRPr="00340EDC">
              <w:rPr>
                <w:rFonts w:ascii="Times New Roman" w:eastAsia="Times New Roman" w:hAnsi="Times New Roman"/>
                <w:b/>
              </w:rPr>
              <w:t>Atļautā slodze (kW)</w:t>
            </w:r>
          </w:p>
        </w:tc>
        <w:tc>
          <w:tcPr>
            <w:tcW w:w="992" w:type="dxa"/>
            <w:vAlign w:val="center"/>
            <w:hideMark/>
          </w:tcPr>
          <w:p w:rsidR="00330631" w:rsidRPr="00340EDC" w:rsidRDefault="00330631" w:rsidP="004E34BD">
            <w:pPr>
              <w:spacing w:after="0" w:line="240" w:lineRule="auto"/>
              <w:jc w:val="center"/>
              <w:rPr>
                <w:rFonts w:ascii="Times New Roman" w:eastAsia="Times New Roman" w:hAnsi="Times New Roman"/>
                <w:b/>
              </w:rPr>
            </w:pPr>
            <w:r w:rsidRPr="00340EDC">
              <w:rPr>
                <w:rFonts w:ascii="Times New Roman" w:eastAsia="Times New Roman" w:hAnsi="Times New Roman"/>
                <w:b/>
              </w:rPr>
              <w:t>Fāžu skaits</w:t>
            </w:r>
          </w:p>
        </w:tc>
        <w:tc>
          <w:tcPr>
            <w:tcW w:w="851" w:type="dxa"/>
            <w:vAlign w:val="center"/>
            <w:hideMark/>
          </w:tcPr>
          <w:p w:rsidR="00330631" w:rsidRPr="00340EDC" w:rsidRDefault="00330631" w:rsidP="004E34BD">
            <w:pPr>
              <w:spacing w:after="0" w:line="240" w:lineRule="auto"/>
              <w:jc w:val="center"/>
              <w:rPr>
                <w:rFonts w:ascii="Times New Roman" w:eastAsia="Times New Roman" w:hAnsi="Times New Roman"/>
                <w:b/>
              </w:rPr>
            </w:pPr>
            <w:r w:rsidRPr="00340EDC">
              <w:rPr>
                <w:rFonts w:ascii="Times New Roman" w:eastAsia="Times New Roman" w:hAnsi="Times New Roman"/>
                <w:b/>
              </w:rPr>
              <w:t>Tarifs</w:t>
            </w:r>
          </w:p>
        </w:tc>
        <w:tc>
          <w:tcPr>
            <w:tcW w:w="1134" w:type="dxa"/>
            <w:vAlign w:val="center"/>
            <w:hideMark/>
          </w:tcPr>
          <w:p w:rsidR="00330631" w:rsidRPr="00340EDC" w:rsidRDefault="00330631" w:rsidP="004E34BD">
            <w:pPr>
              <w:spacing w:after="0" w:line="240" w:lineRule="auto"/>
              <w:jc w:val="center"/>
              <w:rPr>
                <w:rFonts w:ascii="Times New Roman" w:eastAsia="Times New Roman" w:hAnsi="Times New Roman"/>
                <w:b/>
              </w:rPr>
            </w:pPr>
            <w:r w:rsidRPr="00340EDC">
              <w:rPr>
                <w:rFonts w:ascii="Times New Roman" w:eastAsia="Times New Roman" w:hAnsi="Times New Roman"/>
                <w:b/>
              </w:rPr>
              <w:t>Vidējais  patēriņš gadā (kWh)</w:t>
            </w:r>
          </w:p>
        </w:tc>
      </w:tr>
      <w:tr w:rsidR="00330631" w:rsidRPr="00340EDC" w:rsidTr="00330631">
        <w:trPr>
          <w:trHeight w:val="568"/>
        </w:trPr>
        <w:tc>
          <w:tcPr>
            <w:tcW w:w="14567" w:type="dxa"/>
            <w:gridSpan w:val="9"/>
            <w:shd w:val="clear" w:color="auto" w:fill="F2F2F2" w:themeFill="background1" w:themeFillShade="F2"/>
            <w:noWrap/>
            <w:vAlign w:val="center"/>
            <w:hideMark/>
          </w:tcPr>
          <w:p w:rsidR="00330631" w:rsidRPr="00340EDC" w:rsidRDefault="00330631" w:rsidP="004E34BD">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Bunkas pagasta pārvalde</w:t>
            </w:r>
          </w:p>
        </w:tc>
      </w:tr>
      <w:tr w:rsidR="00330631" w:rsidRPr="00340EDC" w:rsidTr="00330631">
        <w:trPr>
          <w:trHeight w:val="548"/>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MEHĀNISKĀS DARBNĪCAS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Bunkas mehāniskās darbnīcas, 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3132</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ANTENA, SŪKNIS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''Ūdenstornis'', 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14972</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ATTĪRĪŠANAS IEKĀRTA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Krast</w:t>
            </w:r>
            <w:r>
              <w:rPr>
                <w:rFonts w:ascii="Times New Roman" w:eastAsia="Times New Roman" w:hAnsi="Times New Roman"/>
              </w:rPr>
              <w:t>a 3,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3571</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ATTĪRĪŠANAS IEKĀRTA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 Attīrīšanas", 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21040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5.</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ATTĪRĪŠANAS IEKĀRTAS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Pr>
                <w:rFonts w:ascii="Times New Roman" w:eastAsia="Times New Roman" w:hAnsi="Times New Roman"/>
              </w:rPr>
              <w:t>P</w:t>
            </w:r>
            <w:r w:rsidRPr="00340EDC">
              <w:rPr>
                <w:rFonts w:ascii="Times New Roman" w:eastAsia="Times New Roman" w:hAnsi="Times New Roman"/>
              </w:rPr>
              <w:t xml:space="preserve">ie "Putniņiem", Tadaiķi, Bunkas pag. Priekules </w:t>
            </w:r>
            <w:r>
              <w:rPr>
                <w:rFonts w:ascii="Times New Roman" w:eastAsia="Times New Roman" w:hAnsi="Times New Roman"/>
              </w:rPr>
              <w:t>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7663</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"Ata Kronvalda Krotes pamatsko</w:t>
            </w:r>
            <w:r>
              <w:rPr>
                <w:rFonts w:ascii="Times New Roman" w:eastAsia="Times New Roman" w:hAnsi="Times New Roman"/>
              </w:rPr>
              <w:t>la",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3262</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7.</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Saules iela 10-8, Tada</w:t>
            </w:r>
            <w:r>
              <w:rPr>
                <w:rFonts w:ascii="Times New Roman" w:eastAsia="Times New Roman" w:hAnsi="Times New Roman"/>
              </w:rPr>
              <w:t>iķi,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7116</w:t>
            </w:r>
          </w:p>
        </w:tc>
      </w:tr>
      <w:tr w:rsidR="00330631" w:rsidRPr="00340EDC" w:rsidTr="00330631">
        <w:trPr>
          <w:trHeight w:val="292"/>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DZĪVOJAMĀ MĀJA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 xml:space="preserve">Dzirnavu iela 3, Bunka, Bunkas pag. </w:t>
            </w:r>
            <w:r>
              <w:rPr>
                <w:rFonts w:ascii="Times New Roman" w:eastAsia="Times New Roman" w:hAnsi="Times New Roman"/>
              </w:rPr>
              <w:t>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68</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ESTRĀDE</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"Ražotā</w:t>
            </w:r>
            <w:r>
              <w:rPr>
                <w:rFonts w:ascii="Times New Roman" w:eastAsia="Times New Roman" w:hAnsi="Times New Roman"/>
              </w:rPr>
              <w:t>ji",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TP-</w:t>
            </w:r>
            <w:r>
              <w:rPr>
                <w:rFonts w:ascii="Times New Roman" w:eastAsia="Times New Roman" w:hAnsi="Times New Roman"/>
              </w:rPr>
              <w:t>311,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3276</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11.</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"Kurzemnie</w:t>
            </w:r>
            <w:r>
              <w:rPr>
                <w:rFonts w:ascii="Times New Roman" w:eastAsia="Times New Roman" w:hAnsi="Times New Roman"/>
              </w:rPr>
              <w:t>ki",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11303</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12.</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Lielā iela 10, 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3362</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13.</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Līvas iela N/A, Tada</w:t>
            </w:r>
            <w:r>
              <w:rPr>
                <w:rFonts w:ascii="Times New Roman" w:eastAsia="Times New Roman" w:hAnsi="Times New Roman"/>
              </w:rPr>
              <w:t>iķi,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6869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lastRenderedPageBreak/>
              <w:t>14.</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KATLU MĀJA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5096</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15.</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16472</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PAGRABS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Krasta iela 3, 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T-2</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5104</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17.</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PARKS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18.</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''Ata Kronvalda Krotes pamatskol</w:t>
            </w:r>
            <w:r>
              <w:rPr>
                <w:rFonts w:ascii="Times New Roman" w:eastAsia="Times New Roman" w:hAnsi="Times New Roman"/>
              </w:rPr>
              <w:t>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31,5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20784</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19.</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ĒDNĪCA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24576</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Bu</w:t>
            </w:r>
            <w:r>
              <w:rPr>
                <w:rFonts w:ascii="Times New Roman" w:eastAsia="Times New Roman" w:hAnsi="Times New Roman"/>
              </w:rPr>
              <w:t>nka,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9229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21.</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Vārt</w:t>
            </w:r>
            <w:r w:rsidR="004E34BD">
              <w:rPr>
                <w:rFonts w:ascii="Times New Roman" w:eastAsia="Times New Roman" w:hAnsi="Times New Roman"/>
              </w:rPr>
              <w:t>ā</w:t>
            </w:r>
            <w:r>
              <w:rPr>
                <w:rFonts w:ascii="Times New Roman" w:eastAsia="Times New Roman" w:hAnsi="Times New Roman"/>
              </w:rPr>
              <w:t>ja,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11223</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22.</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5167</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23</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Kurši 8, Kr</w:t>
            </w:r>
            <w:r>
              <w:rPr>
                <w:rFonts w:ascii="Times New Roman" w:eastAsia="Times New Roman" w:hAnsi="Times New Roman"/>
              </w:rPr>
              <w:t>ote, Bunkas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43</w:t>
            </w:r>
          </w:p>
        </w:tc>
      </w:tr>
      <w:tr w:rsidR="00330631" w:rsidRPr="00340EDC" w:rsidTr="00330631">
        <w:trPr>
          <w:trHeight w:val="526"/>
        </w:trPr>
        <w:tc>
          <w:tcPr>
            <w:tcW w:w="14567" w:type="dxa"/>
            <w:gridSpan w:val="9"/>
            <w:shd w:val="clear" w:color="auto" w:fill="F2F2F2" w:themeFill="background1" w:themeFillShade="F2"/>
            <w:noWrap/>
            <w:vAlign w:val="center"/>
            <w:hideMark/>
          </w:tcPr>
          <w:p w:rsidR="00330631" w:rsidRPr="00340EDC" w:rsidRDefault="00330631" w:rsidP="004E34BD">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Gramzdas pagasta pārvalde</w:t>
            </w:r>
          </w:p>
        </w:tc>
      </w:tr>
      <w:tr w:rsidR="00330631" w:rsidRPr="00340EDC" w:rsidTr="00330631">
        <w:trPr>
          <w:trHeight w:val="123"/>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24</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Centrs,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10369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25</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3315</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26</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ATTĪRĪŠANAS IEKĀRTAS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12810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27</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BĒRNU CENTRS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6,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28.</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GARĀŽA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Miera iela 3,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29</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KATLU MĀJA, GARĀŽAS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319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30</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3/5,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2296</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31</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MĀJTURĪBAS KLASE</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6-2,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32</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PAGASTA ĒKA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3/5,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4665</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33.</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PAMATSKOLA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38708</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34</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3,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1264</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35</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6-11,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36</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PĀRSŪKNĒŠANAS IEKĀRTAS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Meža iela Gramzda,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310</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37</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ĒKA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1749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lastRenderedPageBreak/>
              <w:t>38</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ĒKA</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1809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39</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2589</w:t>
            </w:r>
          </w:p>
        </w:tc>
      </w:tr>
      <w:tr w:rsidR="00330631" w:rsidRPr="00340EDC" w:rsidTr="00330631">
        <w:trPr>
          <w:trHeight w:val="315"/>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40</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Centrs, Gramzdas pag. 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9854</w:t>
            </w:r>
          </w:p>
        </w:tc>
      </w:tr>
      <w:tr w:rsidR="00330631" w:rsidRPr="00340EDC" w:rsidTr="00330631">
        <w:trPr>
          <w:trHeight w:val="269"/>
        </w:trPr>
        <w:tc>
          <w:tcPr>
            <w:tcW w:w="959"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41</w:t>
            </w:r>
            <w:r w:rsidRPr="00340EDC">
              <w:rPr>
                <w:rFonts w:ascii="Times New Roman" w:eastAsia="Times New Roman" w:hAnsi="Times New Roman"/>
              </w:rPr>
              <w:t>.</w:t>
            </w:r>
          </w:p>
        </w:tc>
        <w:tc>
          <w:tcPr>
            <w:tcW w:w="2835"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M</w:t>
            </w:r>
            <w:r>
              <w:rPr>
                <w:rFonts w:ascii="Times New Roman" w:eastAsia="Times New Roman" w:hAnsi="Times New Roman"/>
              </w:rPr>
              <w:t>ĀJA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"Lejiņas", Gramzdas pag.</w:t>
            </w:r>
            <w:r w:rsidR="004E34BD">
              <w:rPr>
                <w:rFonts w:ascii="Times New Roman" w:eastAsia="Times New Roman" w:hAnsi="Times New Roman"/>
              </w:rPr>
              <w:t xml:space="preserve">, </w:t>
            </w:r>
            <w:r w:rsidRPr="00340EDC">
              <w:rPr>
                <w:rFonts w:ascii="Times New Roman" w:eastAsia="Times New Roman" w:hAnsi="Times New Roman"/>
              </w:rPr>
              <w:t>Priekules nov.</w:t>
            </w:r>
          </w:p>
        </w:tc>
        <w:tc>
          <w:tcPr>
            <w:tcW w:w="1701" w:type="dxa"/>
            <w:noWrap/>
            <w:vAlign w:val="center"/>
            <w:hideMark/>
          </w:tcPr>
          <w:p w:rsidR="00330631" w:rsidRPr="00340EDC" w:rsidRDefault="00330631" w:rsidP="004E34BD">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ind w:left="33"/>
              <w:jc w:val="center"/>
              <w:rPr>
                <w:rFonts w:ascii="Times New Roman" w:eastAsia="Times New Roman" w:hAnsi="Times New Roman"/>
              </w:rPr>
            </w:pPr>
            <w:r w:rsidRPr="00340EDC">
              <w:rPr>
                <w:rFonts w:ascii="Times New Roman" w:eastAsia="Times New Roman" w:hAnsi="Times New Roman"/>
              </w:rPr>
              <w:t>72</w:t>
            </w:r>
          </w:p>
        </w:tc>
      </w:tr>
      <w:tr w:rsidR="00330631" w:rsidRPr="00340EDC" w:rsidTr="00330631">
        <w:trPr>
          <w:trHeight w:val="513"/>
        </w:trPr>
        <w:tc>
          <w:tcPr>
            <w:tcW w:w="14567" w:type="dxa"/>
            <w:gridSpan w:val="9"/>
            <w:shd w:val="clear" w:color="auto" w:fill="F2F2F2" w:themeFill="background1" w:themeFillShade="F2"/>
            <w:noWrap/>
            <w:vAlign w:val="center"/>
            <w:hideMark/>
          </w:tcPr>
          <w:p w:rsidR="00330631" w:rsidRPr="00340EDC" w:rsidRDefault="00330631" w:rsidP="004E34BD">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Kalētu pagasta pārvalde</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42</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CENTRA ŪDENSSŪKNIS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"Vienība",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9480</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43</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DZĪVOKLIS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"Brūzis"-4,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98</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44</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FELDŠERU PUNKTS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Liepu aleja 3,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16</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1260</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45</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GARĀŽA</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"Garāžas",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4</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46</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Liepu aleja 3,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13</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6,5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2345</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47</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5110</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48</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TP-3139,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870</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49</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TP-3223,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506</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50</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KAPLIČA</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6</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51</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MAZĀ SKOLA</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Mazā skola,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33406</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52</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MUZEJS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 Brūzis",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444</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53</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PAGASTA PADOME</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40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9933</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54</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SKOLA</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33748</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55</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SOCIĀLAS APRŪPES CENTRS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"Brūzis",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1631</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56</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UGUNSDZĒSĒJU DEPO</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93</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57</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ŪDENSTORNIS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"Veldze",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8149</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58</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NOTEKŪDEŅU ATTĪRĪŠANA TĒRCES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"Tērces", Kalēti, Kalētu pag. Priekules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12</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22761</w:t>
            </w:r>
          </w:p>
        </w:tc>
      </w:tr>
      <w:tr w:rsidR="00330631" w:rsidRPr="00340EDC" w:rsidTr="00330631">
        <w:trPr>
          <w:trHeight w:val="315"/>
        </w:trPr>
        <w:tc>
          <w:tcPr>
            <w:tcW w:w="817"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59</w:t>
            </w:r>
            <w:r w:rsidRPr="00250A97">
              <w:rPr>
                <w:rFonts w:ascii="Times New Roman" w:eastAsia="Times New Roman" w:hAnsi="Times New Roman"/>
              </w:rPr>
              <w:t>.</w:t>
            </w:r>
          </w:p>
        </w:tc>
        <w:tc>
          <w:tcPr>
            <w:tcW w:w="2977" w:type="dxa"/>
            <w:gridSpan w:val="2"/>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KORIDORS</w:t>
            </w:r>
          </w:p>
        </w:tc>
        <w:tc>
          <w:tcPr>
            <w:tcW w:w="5103" w:type="dxa"/>
            <w:noWrap/>
            <w:vAlign w:val="center"/>
            <w:hideMark/>
          </w:tcPr>
          <w:p w:rsidR="00330631" w:rsidRPr="00250A97" w:rsidRDefault="00330631" w:rsidP="004E34BD">
            <w:pPr>
              <w:spacing w:after="0" w:line="240" w:lineRule="auto"/>
              <w:rPr>
                <w:rFonts w:ascii="Times New Roman" w:eastAsia="Times New Roman" w:hAnsi="Times New Roman"/>
              </w:rPr>
            </w:pPr>
            <w:r w:rsidRPr="00250A97">
              <w:rPr>
                <w:rFonts w:ascii="Times New Roman" w:eastAsia="Times New Roman" w:hAnsi="Times New Roman"/>
              </w:rPr>
              <w:t xml:space="preserve">Liepu aleja 3A,Kalēti,Kalētu </w:t>
            </w:r>
            <w:proofErr w:type="spellStart"/>
            <w:r w:rsidRPr="00250A97">
              <w:rPr>
                <w:rFonts w:ascii="Times New Roman" w:eastAsia="Times New Roman" w:hAnsi="Times New Roman"/>
              </w:rPr>
              <w:t>pag.Priekules</w:t>
            </w:r>
            <w:proofErr w:type="spellEnd"/>
            <w:r w:rsidRPr="00250A97">
              <w:rPr>
                <w:rFonts w:ascii="Times New Roman" w:eastAsia="Times New Roman" w:hAnsi="Times New Roman"/>
              </w:rPr>
              <w:t xml:space="preserve"> nov.</w:t>
            </w:r>
          </w:p>
        </w:tc>
        <w:tc>
          <w:tcPr>
            <w:tcW w:w="170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30631" w:rsidRPr="00250A97" w:rsidRDefault="00330631" w:rsidP="004E34BD">
            <w:pPr>
              <w:spacing w:after="0" w:line="240" w:lineRule="auto"/>
              <w:jc w:val="center"/>
              <w:rPr>
                <w:rFonts w:ascii="Times New Roman" w:eastAsia="Times New Roman" w:hAnsi="Times New Roman"/>
              </w:rPr>
            </w:pPr>
            <w:r w:rsidRPr="00250A97">
              <w:rPr>
                <w:rFonts w:ascii="Times New Roman" w:eastAsia="Times New Roman" w:hAnsi="Times New Roman"/>
              </w:rPr>
              <w:t>1167</w:t>
            </w:r>
          </w:p>
        </w:tc>
      </w:tr>
      <w:tr w:rsidR="00330631" w:rsidRPr="00340EDC" w:rsidTr="00330631">
        <w:trPr>
          <w:trHeight w:val="524"/>
        </w:trPr>
        <w:tc>
          <w:tcPr>
            <w:tcW w:w="14567" w:type="dxa"/>
            <w:gridSpan w:val="9"/>
            <w:shd w:val="clear" w:color="auto" w:fill="F2F2F2" w:themeFill="background1" w:themeFillShade="F2"/>
            <w:noWrap/>
            <w:vAlign w:val="center"/>
            <w:hideMark/>
          </w:tcPr>
          <w:p w:rsidR="00330631" w:rsidRPr="00340EDC" w:rsidRDefault="00330631" w:rsidP="004E34BD">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Virgas pagasta pārvalde</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Dārza iela 8,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6081</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"Zīlītes",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lastRenderedPageBreak/>
              <w:t>62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GARĀŽA VIRGAS TEHNIKA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Virga,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4299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2235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64</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''Vārtāja'',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741</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Paplakas centrs, Paplaka,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633</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PAGASTA PADOME "PAGASTAMĀJA"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Paplaka,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12928</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Virgas pag.,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89494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SPOTA LAUKUMA APGAISMOJUMS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Virga,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T-3</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1870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69</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SŪKŅU MĀJA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Virgas skola,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3058</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SŪKŅU STACIJA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"Miglas",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1151</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SŪKŅU STACIJA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"Melnkalni", Paplaka,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3394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TRADĪCIJU NAMS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Virgas pagasts,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2434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VESELĪBAS APRŪPES CENTRS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Liepsalas</w:t>
            </w:r>
            <w:proofErr w:type="spellEnd"/>
            <w:r w:rsidRPr="00340EDC">
              <w:rPr>
                <w:rFonts w:ascii="Times New Roman" w:eastAsia="Times New Roman" w:hAnsi="Times New Roman"/>
              </w:rPr>
              <w:t>",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1640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74</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ŪDENSAPGĀDES URBUMS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Mazadatiņas</w:t>
            </w:r>
            <w:proofErr w:type="spellEnd"/>
            <w:r w:rsidRPr="00340EDC">
              <w:rPr>
                <w:rFonts w:ascii="Times New Roman" w:eastAsia="Times New Roman" w:hAnsi="Times New Roman"/>
              </w:rPr>
              <w:t>", Virga,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8714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"Kaspari", Paplaka,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2487</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ŪDENSTORNIS "BĒRZIŅI"</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"Bērziņi",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4919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ŪDENSTORNIS "CENTRS"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"Centrs",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20986</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ŪDENSTORNIS "DZĒRVES"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"Dzērves",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6599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79</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KOPMĪTNE</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Vārtāja 1,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610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INTERNĀTSKOLA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31006</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ĒDNĪCA</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99378</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ARTĒZISKAIS URBUMS</w:t>
            </w:r>
          </w:p>
        </w:tc>
        <w:tc>
          <w:tcPr>
            <w:tcW w:w="5103" w:type="dxa"/>
            <w:noWrap/>
            <w:vAlign w:val="center"/>
            <w:hideMark/>
          </w:tcPr>
          <w:p w:rsidR="00330631" w:rsidRPr="00340EDC" w:rsidRDefault="00330631" w:rsidP="004E34BD">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 Priekules nov.,</w:t>
            </w:r>
          </w:p>
        </w:tc>
        <w:tc>
          <w:tcPr>
            <w:tcW w:w="170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9487</w:t>
            </w:r>
          </w:p>
        </w:tc>
      </w:tr>
      <w:tr w:rsidR="00330631" w:rsidRPr="00340EDC" w:rsidTr="00330631">
        <w:trPr>
          <w:trHeight w:val="611"/>
        </w:trPr>
        <w:tc>
          <w:tcPr>
            <w:tcW w:w="14567" w:type="dxa"/>
            <w:gridSpan w:val="9"/>
            <w:shd w:val="clear" w:color="auto" w:fill="F2F2F2" w:themeFill="background1" w:themeFillShade="F2"/>
            <w:noWrap/>
            <w:vAlign w:val="center"/>
            <w:hideMark/>
          </w:tcPr>
          <w:p w:rsidR="00330631" w:rsidRPr="00340EDC" w:rsidRDefault="00330631" w:rsidP="004E34BD">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Priekules pilsēta un Priekules pagasts</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ADMINSTRATĪVĀ ĒKA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Vaiņodes iela 9,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123</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84</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GARĀŽAS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Vaiņodes iela 11,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lastRenderedPageBreak/>
              <w:t>85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Bērzu iela 3, Saulaine,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1851</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Nākotnes iela "Kalnenieki", Kalnenieki,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5206</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 xml:space="preserve">Celtnieku iela 2, </w:t>
            </w:r>
            <w:proofErr w:type="spellStart"/>
            <w:r w:rsidRPr="00340EDC">
              <w:rPr>
                <w:rFonts w:ascii="Times New Roman" w:eastAsia="Times New Roman" w:hAnsi="Times New Roman"/>
              </w:rPr>
              <w:t>Mazgramzda</w:t>
            </w:r>
            <w:proofErr w:type="spellEnd"/>
            <w:r w:rsidRPr="00340EDC">
              <w:rPr>
                <w:rFonts w:ascii="Times New Roman" w:eastAsia="Times New Roman" w:hAnsi="Times New Roman"/>
              </w:rPr>
              <w:t>,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5549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Mucenieki",Priekules</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pag.,Priekules</w:t>
            </w:r>
            <w:proofErr w:type="spellEnd"/>
            <w:r w:rsidRPr="00340EDC">
              <w:rPr>
                <w:rFonts w:ascii="Times New Roman" w:eastAsia="Times New Roman" w:hAnsi="Times New Roman"/>
              </w:rPr>
              <w:t xml:space="preserve"> novads</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214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89</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Altajs",Priekules</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pag.,Priekules</w:t>
            </w:r>
            <w:proofErr w:type="spellEnd"/>
            <w:r w:rsidRPr="00340EDC">
              <w:rPr>
                <w:rFonts w:ascii="Times New Roman" w:eastAsia="Times New Roman" w:hAnsi="Times New Roman"/>
              </w:rPr>
              <w:t xml:space="preserve"> novads</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224</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"Saulaines",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3465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"Kalnenieki", Kalnenieki,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12459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 xml:space="preserve">Celtnieku iela 6, </w:t>
            </w:r>
            <w:proofErr w:type="spellStart"/>
            <w:r w:rsidRPr="00340EDC">
              <w:rPr>
                <w:rFonts w:ascii="Times New Roman" w:eastAsia="Times New Roman" w:hAnsi="Times New Roman"/>
              </w:rPr>
              <w:t>Mazgramzda</w:t>
            </w:r>
            <w:proofErr w:type="spellEnd"/>
            <w:r w:rsidRPr="00340EDC">
              <w:rPr>
                <w:rFonts w:ascii="Times New Roman" w:eastAsia="Times New Roman" w:hAnsi="Times New Roman"/>
              </w:rPr>
              <w:t>,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13052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Graudu iela Saulaine,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10969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94</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"Altajs", Priekules pag.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932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BRĀĻU KAPI</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Brāļu kapi,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BĒRNU DĀRZS"DZIRNAVIŅAS"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Dzirnavu iela 2,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36400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GARĀŽA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Ķieģeļu iela 7,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450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GARĀŽA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Ķieģeļu iela 3,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4235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99</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Paplakas iela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2597</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Saules iela TP3112,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20475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Vaiņodes iela 5,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8100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Baznīcas un Aizputes ielu krustojums,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14762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Liepājas iela TP3146,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4913</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104.</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Aizputes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493</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Liepu iela N/A,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3042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Uzvaras iela ielas,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7345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Liepājas iela 13a,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8345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Tirgoņu iela N/A,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16958</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109</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Dārza iela 18,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1782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Pie TP3198,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13979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lastRenderedPageBreak/>
              <w:t>111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Aizputes iela 18,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1632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Galvenā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Dzirnavu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2785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114</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IELU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Parka iela krustojums ar Ganību ielu,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24</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9362</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115</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IELU APGAISMOJUMS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Ķieģeļu iela krustojums ar Dīķu ielu,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1543</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116</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KLUBIŅŠ "ZILAIS LAKATIŅŠ</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Ķieģeļu iela 7,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365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117</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KOPMĪTNE</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Tirgoņu iela 6,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99</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118</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Peldu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51</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10596</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119.</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PILSĒTAS DOME</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Saules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32681</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120</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Skolas iela 12,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11077</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121</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VIDUSSKOLA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Aizputes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38155</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122</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VIESNĪCA</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Ķieģeļu iela 2,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6317</w:t>
            </w:r>
          </w:p>
        </w:tc>
      </w:tr>
      <w:tr w:rsidR="00330631" w:rsidRPr="00340EDC" w:rsidTr="00330631">
        <w:trPr>
          <w:trHeight w:val="315"/>
        </w:trPr>
        <w:tc>
          <w:tcPr>
            <w:tcW w:w="817"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Pr>
                <w:rFonts w:ascii="Times New Roman" w:eastAsia="Times New Roman" w:hAnsi="Times New Roman"/>
              </w:rPr>
              <w:t>123</w:t>
            </w:r>
            <w:r w:rsidRPr="00340EDC">
              <w:rPr>
                <w:rFonts w:ascii="Times New Roman" w:eastAsia="Times New Roman" w:hAnsi="Times New Roman"/>
              </w:rPr>
              <w:t>.</w:t>
            </w:r>
          </w:p>
        </w:tc>
        <w:tc>
          <w:tcPr>
            <w:tcW w:w="2977" w:type="dxa"/>
            <w:gridSpan w:val="2"/>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HALLE</w:t>
            </w:r>
          </w:p>
        </w:tc>
        <w:tc>
          <w:tcPr>
            <w:tcW w:w="5103" w:type="dxa"/>
            <w:noWrap/>
            <w:vAlign w:val="center"/>
            <w:hideMark/>
          </w:tcPr>
          <w:p w:rsidR="00330631" w:rsidRPr="00340EDC" w:rsidRDefault="00330631" w:rsidP="004E34BD">
            <w:pPr>
              <w:spacing w:after="0" w:line="240" w:lineRule="auto"/>
              <w:ind w:left="34"/>
              <w:rPr>
                <w:rFonts w:ascii="Times New Roman" w:eastAsia="Times New Roman" w:hAnsi="Times New Roman"/>
              </w:rPr>
            </w:pPr>
            <w:r w:rsidRPr="00340EDC">
              <w:rPr>
                <w:rFonts w:ascii="Times New Roman" w:eastAsia="Times New Roman" w:hAnsi="Times New Roman"/>
              </w:rPr>
              <w:t>Aizputes iela 1, Priekule, Priekules nov.,</w:t>
            </w:r>
          </w:p>
        </w:tc>
        <w:tc>
          <w:tcPr>
            <w:tcW w:w="170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500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270</w:t>
            </w:r>
          </w:p>
        </w:tc>
        <w:tc>
          <w:tcPr>
            <w:tcW w:w="992"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30631" w:rsidRPr="00340EDC" w:rsidRDefault="00330631" w:rsidP="004E34BD">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30631" w:rsidRPr="00340EDC" w:rsidRDefault="00330631" w:rsidP="004E34BD">
            <w:pPr>
              <w:spacing w:after="0" w:line="240" w:lineRule="auto"/>
              <w:jc w:val="center"/>
              <w:rPr>
                <w:rFonts w:ascii="Times New Roman" w:eastAsia="Times New Roman" w:hAnsi="Times New Roman"/>
              </w:rPr>
            </w:pPr>
            <w:r w:rsidRPr="00340EDC">
              <w:rPr>
                <w:rFonts w:ascii="Times New Roman" w:eastAsia="Times New Roman" w:hAnsi="Times New Roman"/>
              </w:rPr>
              <w:t>150182</w:t>
            </w:r>
          </w:p>
        </w:tc>
      </w:tr>
    </w:tbl>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sectPr w:rsidR="00330631" w:rsidSect="00330631">
          <w:headerReference w:type="first" r:id="rId25"/>
          <w:pgSz w:w="16838" w:h="11906" w:orient="landscape" w:code="9"/>
          <w:pgMar w:top="1134" w:right="1134" w:bottom="1134" w:left="1701" w:header="709" w:footer="709" w:gutter="0"/>
          <w:cols w:space="708"/>
          <w:titlePg/>
          <w:docGrid w:linePitch="360"/>
        </w:sectPr>
      </w:pPr>
    </w:p>
    <w:p w:rsidR="00330631" w:rsidRPr="00CF0BEE" w:rsidRDefault="00330631" w:rsidP="00330631">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4</w:t>
      </w:r>
      <w:r w:rsidRPr="00717017">
        <w:rPr>
          <w:rFonts w:ascii="Times New Roman" w:eastAsia="Times New Roman" w:hAnsi="Times New Roman"/>
          <w:b/>
          <w:sz w:val="24"/>
          <w:szCs w:val="24"/>
        </w:rPr>
        <w:t>.pielikums</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004E34BD">
        <w:rPr>
          <w:rFonts w:ascii="Times New Roman" w:eastAsia="Times New Roman" w:hAnsi="Times New Roman"/>
          <w:sz w:val="24"/>
          <w:szCs w:val="24"/>
        </w:rPr>
        <w:t>Nr.PNP2014/22</w:t>
      </w:r>
    </w:p>
    <w:p w:rsidR="00330631" w:rsidRDefault="00330631" w:rsidP="00330631">
      <w:pPr>
        <w:spacing w:after="0" w:line="36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330631" w:rsidRDefault="00330631" w:rsidP="00330631">
      <w:pPr>
        <w:spacing w:after="0" w:line="240" w:lineRule="auto"/>
        <w:rPr>
          <w:rFonts w:ascii="Times New Roman" w:eastAsia="Times New Roman" w:hAnsi="Times New Roman"/>
          <w:b/>
          <w:sz w:val="24"/>
          <w:szCs w:val="24"/>
        </w:rPr>
      </w:pPr>
    </w:p>
    <w:p w:rsidR="00330631" w:rsidRPr="00717017" w:rsidRDefault="00330631" w:rsidP="00330631">
      <w:pPr>
        <w:spacing w:after="0" w:line="240" w:lineRule="auto"/>
        <w:ind w:left="360"/>
        <w:jc w:val="center"/>
        <w:rPr>
          <w:rFonts w:ascii="Times New Roman" w:eastAsia="Times New Roman" w:hAnsi="Times New Roman"/>
          <w:b/>
          <w:sz w:val="24"/>
          <w:szCs w:val="24"/>
        </w:rPr>
      </w:pPr>
      <w:r w:rsidRPr="00717017">
        <w:rPr>
          <w:rFonts w:ascii="Times New Roman" w:eastAsia="Times New Roman" w:hAnsi="Times New Roman"/>
          <w:b/>
          <w:sz w:val="24"/>
          <w:szCs w:val="24"/>
        </w:rPr>
        <w:t>TEHNISKĀ SPECIFIKĀCIJA</w:t>
      </w:r>
    </w:p>
    <w:p w:rsidR="00330631" w:rsidRPr="00717017" w:rsidRDefault="00330631" w:rsidP="00330631">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8"/>
        </w:rPr>
        <w:t>2.daļai</w:t>
      </w:r>
    </w:p>
    <w:p w:rsidR="00330631" w:rsidRDefault="00330631" w:rsidP="00330631">
      <w:pPr>
        <w:spacing w:after="0" w:line="360" w:lineRule="auto"/>
        <w:ind w:left="360"/>
        <w:jc w:val="center"/>
        <w:rPr>
          <w:rFonts w:ascii="Times New Roman" w:eastAsia="Times New Roman" w:hAnsi="Times New Roman"/>
          <w:b/>
          <w:sz w:val="24"/>
          <w:szCs w:val="28"/>
        </w:rPr>
      </w:pPr>
      <w:r>
        <w:rPr>
          <w:rFonts w:ascii="Times New Roman" w:eastAsia="Times New Roman" w:hAnsi="Times New Roman"/>
          <w:b/>
          <w:sz w:val="24"/>
          <w:szCs w:val="28"/>
        </w:rPr>
        <w:t>„</w:t>
      </w:r>
      <w:r w:rsidRPr="008E1C41">
        <w:rPr>
          <w:rFonts w:ascii="Times New Roman" w:eastAsia="Times New Roman" w:hAnsi="Times New Roman"/>
          <w:b/>
          <w:sz w:val="24"/>
          <w:szCs w:val="28"/>
        </w:rPr>
        <w:t>Elektroenerģijas iegāde SIA „Priekules nami” vajadzībām</w:t>
      </w:r>
      <w:r>
        <w:rPr>
          <w:rFonts w:ascii="Times New Roman" w:eastAsia="Times New Roman" w:hAnsi="Times New Roman"/>
          <w:b/>
          <w:sz w:val="24"/>
          <w:szCs w:val="28"/>
        </w:rPr>
        <w:t xml:space="preserve">” </w:t>
      </w:r>
    </w:p>
    <w:tbl>
      <w:tblPr>
        <w:tblW w:w="14800" w:type="dxa"/>
        <w:tblInd w:w="93" w:type="dxa"/>
        <w:tblLook w:val="04A0" w:firstRow="1" w:lastRow="0" w:firstColumn="1" w:lastColumn="0" w:noHBand="0" w:noVBand="1"/>
      </w:tblPr>
      <w:tblGrid>
        <w:gridCol w:w="741"/>
        <w:gridCol w:w="2960"/>
        <w:gridCol w:w="5103"/>
        <w:gridCol w:w="1701"/>
        <w:gridCol w:w="1134"/>
        <w:gridCol w:w="893"/>
        <w:gridCol w:w="993"/>
        <w:gridCol w:w="1275"/>
      </w:tblGrid>
      <w:tr w:rsidR="00330631" w:rsidRPr="00CF0BEE" w:rsidTr="00330631">
        <w:trPr>
          <w:trHeight w:val="579"/>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ind w:hanging="142"/>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ind w:left="14" w:hanging="14"/>
              <w:jc w:val="center"/>
              <w:rPr>
                <w:rFonts w:ascii="Times New Roman" w:eastAsia="Times New Roman" w:hAnsi="Times New Roman"/>
                <w:b/>
              </w:rPr>
            </w:pPr>
            <w:r>
              <w:rPr>
                <w:rFonts w:ascii="Times New Roman" w:eastAsia="Times New Roman" w:hAnsi="Times New Roman"/>
                <w:b/>
              </w:rPr>
              <w:t>Ievada aizsar</w:t>
            </w:r>
            <w:r w:rsidRPr="00340EDC">
              <w:rPr>
                <w:rFonts w:ascii="Times New Roman" w:eastAsia="Times New Roman" w:hAnsi="Times New Roman"/>
                <w:b/>
              </w:rPr>
              <w:t>dzības automāta strāvas lielums (A)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jc w:val="center"/>
              <w:rPr>
                <w:rFonts w:ascii="Times New Roman" w:eastAsia="Times New Roman" w:hAnsi="Times New Roman"/>
                <w:b/>
              </w:rPr>
            </w:pPr>
            <w:r w:rsidRPr="00340EDC">
              <w:rPr>
                <w:rFonts w:ascii="Times New Roman" w:eastAsia="Times New Roman" w:hAnsi="Times New Roman"/>
                <w:b/>
              </w:rPr>
              <w:t>Atļautā slodze (kW)</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jc w:val="center"/>
              <w:rPr>
                <w:rFonts w:ascii="Times New Roman" w:eastAsia="Times New Roman" w:hAnsi="Times New Roman"/>
                <w:b/>
              </w:rPr>
            </w:pPr>
            <w:r w:rsidRPr="00340EDC">
              <w:rPr>
                <w:rFonts w:ascii="Times New Roman" w:eastAsia="Times New Roman" w:hAnsi="Times New Roman"/>
                <w:b/>
              </w:rPr>
              <w:t>Fāžu skaits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jc w:val="center"/>
              <w:rPr>
                <w:rFonts w:ascii="Times New Roman" w:eastAsia="Times New Roman" w:hAnsi="Times New Roman"/>
                <w:b/>
              </w:rPr>
            </w:pPr>
            <w:r w:rsidRPr="00340EDC">
              <w:rPr>
                <w:rFonts w:ascii="Times New Roman" w:eastAsia="Times New Roman" w:hAnsi="Times New Roman"/>
                <w:b/>
              </w:rPr>
              <w:t>Tarifs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0631" w:rsidRPr="00340EDC" w:rsidRDefault="00330631" w:rsidP="00330631">
            <w:pPr>
              <w:spacing w:after="0" w:line="240" w:lineRule="auto"/>
              <w:jc w:val="center"/>
              <w:rPr>
                <w:rFonts w:ascii="Times New Roman" w:eastAsia="Times New Roman" w:hAnsi="Times New Roman"/>
                <w:b/>
              </w:rPr>
            </w:pPr>
            <w:r w:rsidRPr="00340EDC">
              <w:rPr>
                <w:rFonts w:ascii="Times New Roman" w:eastAsia="Times New Roman" w:hAnsi="Times New Roman"/>
                <w:b/>
              </w:rPr>
              <w:t>Vidējais  patēriņš gadā (kWh)</w:t>
            </w:r>
          </w:p>
        </w:tc>
      </w:tr>
      <w:tr w:rsidR="00330631" w:rsidRPr="00CF0BEE" w:rsidTr="00330631">
        <w:trPr>
          <w:trHeight w:val="914"/>
        </w:trPr>
        <w:tc>
          <w:tcPr>
            <w:tcW w:w="741"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30631" w:rsidRPr="00CF0BEE" w:rsidRDefault="00330631" w:rsidP="00330631">
            <w:pPr>
              <w:spacing w:after="0" w:line="240" w:lineRule="auto"/>
              <w:rPr>
                <w:rFonts w:ascii="Times New Roman" w:eastAsia="Times New Roman" w:hAnsi="Times New Roman"/>
                <w:b/>
                <w:lang w:eastAsia="lv-LV"/>
              </w:rPr>
            </w:pPr>
          </w:p>
        </w:tc>
      </w:tr>
      <w:tr w:rsidR="00330631" w:rsidRPr="00CF0BEE" w:rsidTr="0033063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r>
              <w:rPr>
                <w:rFonts w:ascii="Times New Roman" w:eastAsia="Times New Roman" w:hAnsi="Times New Roman"/>
                <w:lang w:eastAsia="lv-LV"/>
              </w:rPr>
              <w: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Galdnieku darbnīca</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Aizputes iela 4, Priekule, Priekules nov., LV-3434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480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Kāpņu telpa</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Liepājas iela 11a,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Kāpņu telpa</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Liepājas iela 11b,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2500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Koridora apgaismojums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Liepājas iela 5a,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2,6</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1500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Attīrīšanas iekārtas (N.A.I.)</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"Nodegu skola" Priekules pag.,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80000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Sūkņu stacija</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Aizputes iela 1,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1800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7</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Mehāniskās darbnīcas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Aizputes iela 17,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25</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Sūkņu māja (Ū.A.S.)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Aizputes iela 30,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82000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9</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Ūdenstornis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Dzirnavu iela,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Attīrīšanas iekārtas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Liepājas iela 13a,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5500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11</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Katlu māja</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Liepājas iela 13a,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40000</w:t>
            </w:r>
          </w:p>
        </w:tc>
      </w:tr>
      <w:tr w:rsidR="00330631" w:rsidRPr="00CF0BEE" w:rsidTr="00330631">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w:t>
            </w:r>
            <w:r>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Darbnīcas</w:t>
            </w:r>
          </w:p>
        </w:tc>
        <w:tc>
          <w:tcPr>
            <w:tcW w:w="5103" w:type="dxa"/>
            <w:tcBorders>
              <w:top w:val="nil"/>
              <w:left w:val="nil"/>
              <w:bottom w:val="single" w:sz="4" w:space="0" w:color="auto"/>
              <w:right w:val="single" w:sz="4" w:space="0" w:color="auto"/>
            </w:tcBorders>
            <w:shd w:val="clear" w:color="auto" w:fill="auto"/>
            <w:noWrap/>
            <w:vAlign w:val="bottom"/>
            <w:hideMark/>
          </w:tcPr>
          <w:p w:rsidR="00330631" w:rsidRPr="003F0A60" w:rsidRDefault="00330631" w:rsidP="00330631">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Vaiņodes iela 6a, Priekule, Priekules nov., LV-3434</w:t>
            </w:r>
          </w:p>
        </w:tc>
        <w:tc>
          <w:tcPr>
            <w:tcW w:w="1701"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63</w:t>
            </w:r>
          </w:p>
        </w:tc>
        <w:tc>
          <w:tcPr>
            <w:tcW w:w="1134"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35</w:t>
            </w:r>
          </w:p>
        </w:tc>
        <w:tc>
          <w:tcPr>
            <w:tcW w:w="8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330631" w:rsidRPr="003F0A60" w:rsidRDefault="00330631" w:rsidP="00330631">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6400</w:t>
            </w:r>
          </w:p>
        </w:tc>
      </w:tr>
    </w:tbl>
    <w:p w:rsidR="00330631" w:rsidRDefault="00330631" w:rsidP="00330631">
      <w:pPr>
        <w:spacing w:after="0" w:line="360" w:lineRule="auto"/>
        <w:ind w:left="360"/>
        <w:jc w:val="right"/>
        <w:rPr>
          <w:rFonts w:ascii="Times New Roman" w:eastAsia="Times New Roman" w:hAnsi="Times New Roman"/>
          <w:sz w:val="28"/>
          <w:szCs w:val="28"/>
        </w:rPr>
        <w:sectPr w:rsidR="00330631" w:rsidSect="00330631">
          <w:pgSz w:w="16838" w:h="11906" w:orient="landscape" w:code="9"/>
          <w:pgMar w:top="1134" w:right="1134" w:bottom="1134" w:left="1701" w:header="709" w:footer="709" w:gutter="0"/>
          <w:cols w:space="708"/>
          <w:titlePg/>
          <w:docGrid w:linePitch="360"/>
        </w:sectPr>
      </w:pPr>
    </w:p>
    <w:p w:rsidR="00330631" w:rsidRPr="00AD1998" w:rsidRDefault="00330631" w:rsidP="00330631">
      <w:pPr>
        <w:spacing w:after="0" w:line="240" w:lineRule="auto"/>
        <w:jc w:val="right"/>
        <w:rPr>
          <w:rFonts w:ascii="Times New Roman" w:eastAsia="Times New Roman" w:hAnsi="Times New Roman"/>
          <w:b/>
        </w:rPr>
      </w:pPr>
      <w:r>
        <w:rPr>
          <w:rFonts w:ascii="Times New Roman" w:eastAsia="Times New Roman" w:hAnsi="Times New Roman"/>
          <w:b/>
        </w:rPr>
        <w:lastRenderedPageBreak/>
        <w:t>5</w:t>
      </w:r>
      <w:r w:rsidRPr="00AD1998">
        <w:rPr>
          <w:rFonts w:ascii="Times New Roman" w:eastAsia="Times New Roman" w:hAnsi="Times New Roman"/>
          <w:b/>
        </w:rPr>
        <w:t>.pielikums</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 xml:space="preserve">pie iepirkuma </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ar identifikācijas Nr.</w:t>
      </w:r>
      <w:r w:rsidRPr="00D641FC">
        <w:rPr>
          <w:rFonts w:ascii="Times New Roman" w:eastAsia="Times New Roman" w:hAnsi="Times New Roman"/>
        </w:rPr>
        <w:t>PNP2014/</w:t>
      </w:r>
      <w:r w:rsidR="004E34BD">
        <w:rPr>
          <w:rFonts w:ascii="Times New Roman" w:eastAsia="Times New Roman" w:hAnsi="Times New Roman"/>
        </w:rPr>
        <w:t>22</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 xml:space="preserve"> nolikuma</w:t>
      </w:r>
    </w:p>
    <w:p w:rsidR="00330631" w:rsidRPr="00AD1998" w:rsidRDefault="00330631" w:rsidP="00330631">
      <w:pPr>
        <w:tabs>
          <w:tab w:val="center" w:pos="4153"/>
          <w:tab w:val="right" w:pos="8306"/>
        </w:tabs>
        <w:spacing w:after="0" w:line="240" w:lineRule="auto"/>
        <w:jc w:val="right"/>
        <w:rPr>
          <w:rFonts w:ascii="Times New Roman" w:eastAsia="Times New Roman" w:hAnsi="Times New Roman"/>
          <w:b/>
          <w:sz w:val="24"/>
          <w:szCs w:val="24"/>
        </w:rPr>
      </w:pPr>
    </w:p>
    <w:p w:rsidR="00330631" w:rsidRPr="00AD1998" w:rsidRDefault="00330631" w:rsidP="00330631">
      <w:pPr>
        <w:tabs>
          <w:tab w:val="left" w:pos="720"/>
        </w:tabs>
        <w:spacing w:after="0" w:line="240" w:lineRule="auto"/>
        <w:jc w:val="right"/>
        <w:rPr>
          <w:rFonts w:ascii="Times New Roman" w:eastAsia="Times New Roman" w:hAnsi="Times New Roman"/>
          <w:sz w:val="28"/>
          <w:szCs w:val="24"/>
        </w:rPr>
      </w:pPr>
    </w:p>
    <w:p w:rsidR="00330631" w:rsidRPr="00AD1998" w:rsidRDefault="00330631" w:rsidP="00330631">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 xml:space="preserve">Informācija </w:t>
      </w:r>
      <w:r>
        <w:rPr>
          <w:rFonts w:ascii="Times New Roman" w:eastAsia="Times New Roman" w:hAnsi="Times New Roman"/>
          <w:b/>
          <w:sz w:val="28"/>
          <w:szCs w:val="28"/>
        </w:rPr>
        <w:t>par personām, uz kuru iespējām P</w:t>
      </w:r>
      <w:r w:rsidRPr="00AD1998">
        <w:rPr>
          <w:rFonts w:ascii="Times New Roman" w:eastAsia="Times New Roman" w:hAnsi="Times New Roman"/>
          <w:b/>
          <w:sz w:val="28"/>
          <w:szCs w:val="28"/>
        </w:rPr>
        <w:t>retendents balstās, Pretendenta piesaistītajiem apakšuzņēmējiem</w:t>
      </w:r>
    </w:p>
    <w:p w:rsidR="00330631" w:rsidRPr="00AD1998" w:rsidRDefault="00330631" w:rsidP="00330631">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un tām nododamo pakalpojuma daļu saraksts un apjoms</w:t>
      </w:r>
    </w:p>
    <w:p w:rsidR="00330631" w:rsidRPr="00AD1998" w:rsidRDefault="00330631" w:rsidP="00330631">
      <w:pPr>
        <w:spacing w:after="0" w:line="270" w:lineRule="exact"/>
        <w:jc w:val="center"/>
        <w:rPr>
          <w:rFonts w:ascii="Times New Roman" w:eastAsia="Times New Roman" w:hAnsi="Times New Roman"/>
          <w:b/>
          <w:caps/>
          <w:smallCaps/>
          <w:sz w:val="28"/>
          <w:szCs w:val="28"/>
        </w:rPr>
      </w:pPr>
    </w:p>
    <w:p w:rsidR="00330631" w:rsidRPr="00AD1998" w:rsidRDefault="00330631" w:rsidP="00330631">
      <w:pPr>
        <w:spacing w:after="0" w:line="240" w:lineRule="auto"/>
        <w:jc w:val="center"/>
        <w:rPr>
          <w:rFonts w:ascii="Times New Roman" w:eastAsia="Times New Roman" w:hAnsi="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163"/>
        <w:gridCol w:w="2409"/>
      </w:tblGrid>
      <w:tr w:rsidR="00330631" w:rsidRPr="00AD1998" w:rsidTr="00330631">
        <w:tc>
          <w:tcPr>
            <w:tcW w:w="1908" w:type="dxa"/>
            <w:vAlign w:val="center"/>
          </w:tcPr>
          <w:p w:rsidR="00330631" w:rsidRPr="00AD1998" w:rsidRDefault="00330631" w:rsidP="00330631">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Nosaukums</w:t>
            </w:r>
          </w:p>
        </w:tc>
        <w:tc>
          <w:tcPr>
            <w:tcW w:w="2700" w:type="dxa"/>
            <w:vAlign w:val="center"/>
          </w:tcPr>
          <w:p w:rsidR="00330631" w:rsidRPr="00AD1998" w:rsidRDefault="00330631" w:rsidP="00330631">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Adrese, telefons, kontaktpersona</w:t>
            </w:r>
          </w:p>
        </w:tc>
        <w:tc>
          <w:tcPr>
            <w:tcW w:w="2163" w:type="dxa"/>
            <w:vAlign w:val="center"/>
          </w:tcPr>
          <w:p w:rsidR="00330631" w:rsidRPr="00AD1998" w:rsidRDefault="00330631" w:rsidP="0033063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Veicamo </w:t>
            </w:r>
            <w:r w:rsidRPr="00AD1998">
              <w:rPr>
                <w:rFonts w:ascii="Times New Roman" w:eastAsia="Times New Roman" w:hAnsi="Times New Roman"/>
                <w:b/>
                <w:sz w:val="24"/>
                <w:szCs w:val="24"/>
              </w:rPr>
              <w:t>iegāžu</w:t>
            </w:r>
          </w:p>
          <w:p w:rsidR="00330631" w:rsidRPr="00AD1998" w:rsidRDefault="00330631" w:rsidP="00330631">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apjoms no kopējā apjoma (%) un EUR bez PVN</w:t>
            </w:r>
          </w:p>
        </w:tc>
        <w:tc>
          <w:tcPr>
            <w:tcW w:w="2409" w:type="dxa"/>
            <w:vAlign w:val="center"/>
          </w:tcPr>
          <w:p w:rsidR="00330631" w:rsidRPr="00AD1998" w:rsidRDefault="00330631" w:rsidP="00330631">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Pakalpojuma daļa</w:t>
            </w: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r w:rsidR="00330631" w:rsidRPr="00AD1998" w:rsidTr="00330631">
        <w:trPr>
          <w:trHeight w:val="340"/>
        </w:trPr>
        <w:tc>
          <w:tcPr>
            <w:tcW w:w="1908"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700"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163" w:type="dxa"/>
          </w:tcPr>
          <w:p w:rsidR="00330631" w:rsidRPr="00AD1998" w:rsidRDefault="00330631" w:rsidP="00330631">
            <w:pPr>
              <w:spacing w:after="0" w:line="240" w:lineRule="auto"/>
              <w:jc w:val="right"/>
              <w:rPr>
                <w:rFonts w:ascii="Times New Roman" w:eastAsia="Times New Roman" w:hAnsi="Times New Roman"/>
                <w:b/>
                <w:sz w:val="28"/>
                <w:szCs w:val="24"/>
              </w:rPr>
            </w:pPr>
          </w:p>
        </w:tc>
        <w:tc>
          <w:tcPr>
            <w:tcW w:w="2409" w:type="dxa"/>
          </w:tcPr>
          <w:p w:rsidR="00330631" w:rsidRPr="00AD1998" w:rsidRDefault="00330631" w:rsidP="00330631">
            <w:pPr>
              <w:spacing w:after="0" w:line="240" w:lineRule="auto"/>
              <w:jc w:val="right"/>
              <w:rPr>
                <w:rFonts w:ascii="Times New Roman" w:eastAsia="Times New Roman" w:hAnsi="Times New Roman"/>
                <w:b/>
                <w:sz w:val="28"/>
                <w:szCs w:val="24"/>
              </w:rPr>
            </w:pPr>
          </w:p>
        </w:tc>
      </w:tr>
    </w:tbl>
    <w:p w:rsidR="00330631" w:rsidRPr="00AD1998" w:rsidRDefault="00330631" w:rsidP="00330631">
      <w:pPr>
        <w:spacing w:after="0" w:line="240" w:lineRule="auto"/>
        <w:rPr>
          <w:rFonts w:ascii="Times New Roman" w:eastAsia="Times New Roman" w:hAnsi="Times New Roman"/>
          <w:b/>
          <w:sz w:val="28"/>
          <w:szCs w:val="24"/>
        </w:rPr>
      </w:pPr>
    </w:p>
    <w:p w:rsidR="00330631" w:rsidRPr="00AD1998" w:rsidRDefault="00330631" w:rsidP="00330631">
      <w:pPr>
        <w:spacing w:after="0" w:line="240" w:lineRule="auto"/>
        <w:jc w:val="center"/>
        <w:rPr>
          <w:rFonts w:ascii="Times New Roman" w:eastAsia="Times New Roman" w:hAnsi="Times New Roman"/>
          <w:sz w:val="28"/>
          <w:szCs w:val="24"/>
        </w:rPr>
      </w:pPr>
    </w:p>
    <w:p w:rsidR="00330631" w:rsidRPr="00AD1998" w:rsidRDefault="00330631" w:rsidP="00330631">
      <w:pPr>
        <w:spacing w:after="0" w:line="240" w:lineRule="auto"/>
        <w:jc w:val="right"/>
        <w:rPr>
          <w:rFonts w:ascii="Times New Roman" w:eastAsia="Times New Roman" w:hAnsi="Times New Roman"/>
          <w:sz w:val="28"/>
          <w:szCs w:val="24"/>
        </w:rPr>
      </w:pPr>
    </w:p>
    <w:p w:rsidR="00330631" w:rsidRPr="00AD1998" w:rsidRDefault="00330631" w:rsidP="00330631">
      <w:pPr>
        <w:spacing w:after="120" w:line="240" w:lineRule="auto"/>
        <w:ind w:left="283"/>
        <w:rPr>
          <w:rFonts w:ascii="Times New Roman" w:eastAsia="Times New Roman" w:hAnsi="Times New Roman"/>
          <w:sz w:val="28"/>
          <w:szCs w:val="24"/>
        </w:rPr>
      </w:pPr>
    </w:p>
    <w:p w:rsidR="00330631" w:rsidRPr="00AD1998" w:rsidRDefault="00330631" w:rsidP="00330631">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______________________________</w:t>
      </w:r>
      <w:r w:rsidRPr="00AD1998">
        <w:rPr>
          <w:rFonts w:ascii="Times New Roman" w:eastAsia="Times New Roman" w:hAnsi="Times New Roman"/>
          <w:sz w:val="24"/>
          <w:szCs w:val="24"/>
        </w:rPr>
        <w:tab/>
        <w:t>______________________________________</w:t>
      </w:r>
    </w:p>
    <w:p w:rsidR="00330631" w:rsidRPr="00AD1998" w:rsidRDefault="00330631" w:rsidP="00330631">
      <w:pPr>
        <w:spacing w:after="0" w:line="240" w:lineRule="auto"/>
        <w:jc w:val="both"/>
        <w:rPr>
          <w:rFonts w:ascii="Times New Roman" w:eastAsia="Times New Roman" w:hAnsi="Times New Roman"/>
          <w:i/>
          <w:sz w:val="24"/>
          <w:szCs w:val="24"/>
        </w:rPr>
      </w:pPr>
      <w:r w:rsidRPr="00AD1998">
        <w:rPr>
          <w:rFonts w:ascii="Times New Roman" w:eastAsia="Times New Roman" w:hAnsi="Times New Roman"/>
          <w:i/>
          <w:sz w:val="24"/>
          <w:szCs w:val="24"/>
        </w:rPr>
        <w:tab/>
        <w:t>(amats)</w:t>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t>(paraksts un paraksta atšifrējums)</w:t>
      </w:r>
    </w:p>
    <w:p w:rsidR="00330631" w:rsidRPr="00AD1998" w:rsidRDefault="00330631" w:rsidP="00330631">
      <w:pPr>
        <w:spacing w:after="120" w:line="240" w:lineRule="auto"/>
        <w:ind w:left="283"/>
        <w:rPr>
          <w:rFonts w:ascii="Times New Roman" w:eastAsia="Times New Roman" w:hAnsi="Times New Roman"/>
          <w:sz w:val="28"/>
          <w:szCs w:val="24"/>
        </w:rPr>
      </w:pPr>
    </w:p>
    <w:p w:rsidR="00330631" w:rsidRPr="00AD1998" w:rsidRDefault="00330631" w:rsidP="00330631">
      <w:pPr>
        <w:autoSpaceDE w:val="0"/>
        <w:autoSpaceDN w:val="0"/>
        <w:adjustRightInd w:val="0"/>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Z.v.</w:t>
      </w:r>
    </w:p>
    <w:p w:rsidR="00330631" w:rsidRPr="00AD1998" w:rsidRDefault="00330631" w:rsidP="00330631">
      <w:pPr>
        <w:spacing w:after="0" w:line="240" w:lineRule="auto"/>
        <w:rPr>
          <w:rFonts w:ascii="Times New Roman" w:eastAsia="Times New Roman" w:hAnsi="Times New Roman"/>
          <w:sz w:val="28"/>
          <w:szCs w:val="24"/>
        </w:rPr>
      </w:pPr>
    </w:p>
    <w:p w:rsidR="00330631" w:rsidRPr="00AD1998" w:rsidRDefault="00330631" w:rsidP="00330631">
      <w:pPr>
        <w:spacing w:after="0" w:line="240" w:lineRule="auto"/>
        <w:rPr>
          <w:rFonts w:ascii="Times New Roman" w:eastAsia="Times New Roman" w:hAnsi="Times New Roman"/>
          <w:sz w:val="28"/>
          <w:szCs w:val="24"/>
        </w:rPr>
      </w:pPr>
    </w:p>
    <w:p w:rsidR="00330631" w:rsidRPr="00AD1998" w:rsidRDefault="00330631" w:rsidP="00330631">
      <w:pPr>
        <w:spacing w:after="0" w:line="240" w:lineRule="auto"/>
        <w:rPr>
          <w:rFonts w:ascii="Times New Roman" w:eastAsia="Times New Roman" w:hAnsi="Times New Roman"/>
          <w:sz w:val="28"/>
          <w:szCs w:val="24"/>
        </w:rPr>
      </w:pPr>
    </w:p>
    <w:p w:rsidR="00330631" w:rsidRPr="00AD1998" w:rsidRDefault="00330631" w:rsidP="00330631">
      <w:pPr>
        <w:spacing w:after="0" w:line="240" w:lineRule="auto"/>
        <w:rPr>
          <w:rFonts w:ascii="Times New Roman" w:eastAsia="Times New Roman" w:hAnsi="Times New Roman"/>
          <w:sz w:val="28"/>
          <w:szCs w:val="24"/>
        </w:rPr>
      </w:pPr>
    </w:p>
    <w:p w:rsidR="00330631" w:rsidRPr="00AD1998" w:rsidRDefault="00330631" w:rsidP="00330631">
      <w:pPr>
        <w:tabs>
          <w:tab w:val="center" w:pos="4153"/>
          <w:tab w:val="right" w:pos="8306"/>
        </w:tabs>
        <w:spacing w:after="0" w:line="240" w:lineRule="auto"/>
        <w:jc w:val="right"/>
        <w:rPr>
          <w:rFonts w:ascii="Times New Roman" w:eastAsia="Times New Roman" w:hAnsi="Times New Roman"/>
          <w:sz w:val="28"/>
          <w:szCs w:val="24"/>
        </w:rPr>
      </w:pPr>
      <w:r w:rsidRPr="00AD1998">
        <w:rPr>
          <w:rFonts w:ascii="Times New Roman" w:eastAsia="Times New Roman" w:hAnsi="Times New Roman"/>
          <w:sz w:val="28"/>
          <w:szCs w:val="24"/>
        </w:rPr>
        <w:br w:type="page"/>
      </w:r>
    </w:p>
    <w:p w:rsidR="00330631" w:rsidRPr="00AD1998" w:rsidRDefault="00330631" w:rsidP="00330631">
      <w:pPr>
        <w:spacing w:after="0" w:line="240" w:lineRule="auto"/>
        <w:jc w:val="right"/>
        <w:rPr>
          <w:rFonts w:ascii="Times New Roman" w:eastAsia="Times New Roman" w:hAnsi="Times New Roman"/>
          <w:b/>
        </w:rPr>
      </w:pPr>
      <w:r>
        <w:rPr>
          <w:rFonts w:ascii="Times New Roman" w:eastAsia="Times New Roman" w:hAnsi="Times New Roman"/>
          <w:b/>
        </w:rPr>
        <w:lastRenderedPageBreak/>
        <w:t>6</w:t>
      </w:r>
      <w:r w:rsidRPr="00AD1998">
        <w:rPr>
          <w:rFonts w:ascii="Times New Roman" w:eastAsia="Times New Roman" w:hAnsi="Times New Roman"/>
          <w:b/>
        </w:rPr>
        <w:t>.pielikums</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 xml:space="preserve">pie iepirkuma </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ar identifikācijas Nr.PNP2014/</w:t>
      </w:r>
      <w:r w:rsidR="008727BB">
        <w:rPr>
          <w:rFonts w:ascii="Times New Roman" w:eastAsia="Times New Roman" w:hAnsi="Times New Roman"/>
        </w:rPr>
        <w:t>22</w:t>
      </w:r>
    </w:p>
    <w:p w:rsidR="00330631" w:rsidRPr="00AD1998" w:rsidRDefault="00330631" w:rsidP="00330631">
      <w:pPr>
        <w:spacing w:after="0" w:line="240" w:lineRule="auto"/>
        <w:jc w:val="right"/>
        <w:rPr>
          <w:rFonts w:ascii="Times New Roman" w:eastAsia="Times New Roman" w:hAnsi="Times New Roman"/>
        </w:rPr>
      </w:pPr>
      <w:r w:rsidRPr="00AD1998">
        <w:rPr>
          <w:rFonts w:ascii="Times New Roman" w:eastAsia="Times New Roman" w:hAnsi="Times New Roman"/>
        </w:rPr>
        <w:t xml:space="preserve"> nolikuma</w:t>
      </w:r>
    </w:p>
    <w:p w:rsidR="00330631" w:rsidRPr="00AD1998" w:rsidRDefault="00330631" w:rsidP="00330631">
      <w:pPr>
        <w:tabs>
          <w:tab w:val="center" w:pos="4153"/>
          <w:tab w:val="right" w:pos="8306"/>
        </w:tabs>
        <w:spacing w:after="0" w:line="240" w:lineRule="auto"/>
        <w:jc w:val="right"/>
        <w:rPr>
          <w:rFonts w:ascii="Times New Roman" w:eastAsia="Times New Roman" w:hAnsi="Times New Roman"/>
          <w:b/>
          <w:sz w:val="24"/>
          <w:szCs w:val="24"/>
        </w:rPr>
      </w:pPr>
    </w:p>
    <w:p w:rsidR="00330631" w:rsidRPr="00AD1998" w:rsidRDefault="00330631" w:rsidP="00330631">
      <w:pPr>
        <w:spacing w:after="0" w:line="240" w:lineRule="auto"/>
        <w:jc w:val="right"/>
        <w:rPr>
          <w:rFonts w:ascii="Times New Roman" w:eastAsia="Times New Roman" w:hAnsi="Times New Roman"/>
          <w:sz w:val="28"/>
          <w:szCs w:val="24"/>
        </w:rPr>
      </w:pPr>
    </w:p>
    <w:p w:rsidR="00330631" w:rsidRPr="00AD1998" w:rsidRDefault="00330631" w:rsidP="00330631">
      <w:pPr>
        <w:spacing w:after="0" w:line="240" w:lineRule="auto"/>
        <w:jc w:val="center"/>
        <w:rPr>
          <w:rFonts w:ascii="Times New Roman" w:eastAsia="Times New Roman" w:hAnsi="Times New Roman"/>
          <w:sz w:val="28"/>
          <w:szCs w:val="24"/>
        </w:rPr>
      </w:pPr>
    </w:p>
    <w:p w:rsidR="00330631" w:rsidRPr="00AD1998" w:rsidRDefault="00330631" w:rsidP="00330631">
      <w:pPr>
        <w:spacing w:after="0" w:line="240" w:lineRule="auto"/>
        <w:jc w:val="center"/>
        <w:rPr>
          <w:rFonts w:ascii="Times New Roman" w:eastAsia="Times New Roman" w:hAnsi="Times New Roman"/>
          <w:b/>
          <w:sz w:val="28"/>
          <w:szCs w:val="24"/>
        </w:rPr>
      </w:pPr>
      <w:r w:rsidRPr="00AD1998">
        <w:rPr>
          <w:rFonts w:ascii="Times New Roman" w:eastAsia="Times New Roman" w:hAnsi="Times New Roman"/>
          <w:b/>
          <w:sz w:val="28"/>
          <w:szCs w:val="24"/>
        </w:rPr>
        <w:t>Personas, uz kuru iespējām Pretendents balstās,</w:t>
      </w:r>
    </w:p>
    <w:p w:rsidR="00330631" w:rsidRPr="00AD1998" w:rsidRDefault="00330631" w:rsidP="00330631">
      <w:pPr>
        <w:spacing w:after="0" w:line="240" w:lineRule="auto"/>
        <w:jc w:val="center"/>
        <w:rPr>
          <w:rFonts w:ascii="Times New Roman" w:eastAsia="Times New Roman" w:hAnsi="Times New Roman"/>
          <w:sz w:val="24"/>
          <w:szCs w:val="24"/>
        </w:rPr>
      </w:pPr>
      <w:r w:rsidRPr="00AD1998">
        <w:rPr>
          <w:rFonts w:ascii="Times New Roman" w:eastAsia="Times New Roman" w:hAnsi="Times New Roman"/>
          <w:b/>
          <w:sz w:val="28"/>
          <w:szCs w:val="24"/>
        </w:rPr>
        <w:t>Pretendenta piesaistītā apakšuzņēmēja piekrišanas raksts</w:t>
      </w:r>
    </w:p>
    <w:p w:rsidR="00330631" w:rsidRPr="00AD1998" w:rsidRDefault="00330631" w:rsidP="00330631">
      <w:pPr>
        <w:spacing w:after="0" w:line="240" w:lineRule="auto"/>
        <w:jc w:val="both"/>
        <w:rPr>
          <w:rFonts w:ascii="Times New Roman" w:eastAsia="Times New Roman" w:hAnsi="Times New Roman"/>
          <w:sz w:val="24"/>
          <w:szCs w:val="24"/>
        </w:rPr>
      </w:pPr>
    </w:p>
    <w:p w:rsidR="00330631" w:rsidRPr="00AD1998" w:rsidRDefault="00330631" w:rsidP="00330631">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Ar šo mēs ____________________________ (</w:t>
      </w:r>
      <w:r w:rsidRPr="00AD1998">
        <w:rPr>
          <w:rFonts w:ascii="Times New Roman" w:eastAsia="Times New Roman" w:hAnsi="Times New Roman"/>
          <w:i/>
          <w:sz w:val="24"/>
          <w:szCs w:val="24"/>
        </w:rPr>
        <w:t xml:space="preserve">uzņēmuma nosaukums, </w:t>
      </w:r>
      <w:proofErr w:type="spellStart"/>
      <w:r w:rsidRPr="00AD1998">
        <w:rPr>
          <w:rFonts w:ascii="Times New Roman" w:eastAsia="Times New Roman" w:hAnsi="Times New Roman"/>
          <w:i/>
          <w:sz w:val="24"/>
          <w:szCs w:val="24"/>
        </w:rPr>
        <w:t>reģ.Nr</w:t>
      </w:r>
      <w:proofErr w:type="spellEnd"/>
      <w:r w:rsidRPr="00AD1998">
        <w:rPr>
          <w:rFonts w:ascii="Times New Roman" w:eastAsia="Times New Roman" w:hAnsi="Times New Roman"/>
          <w:i/>
          <w:sz w:val="24"/>
          <w:szCs w:val="24"/>
        </w:rPr>
        <w:t>.</w:t>
      </w:r>
      <w:r w:rsidRPr="00AD1998">
        <w:rPr>
          <w:rFonts w:ascii="Times New Roman" w:eastAsia="Times New Roman" w:hAnsi="Times New Roman"/>
          <w:sz w:val="24"/>
          <w:szCs w:val="24"/>
        </w:rPr>
        <w:t xml:space="preserve">) apņemamies strādāt pie </w:t>
      </w:r>
      <w:r w:rsidRPr="00AD1998">
        <w:rPr>
          <w:rFonts w:ascii="Times New Roman" w:eastAsia="Times New Roman" w:hAnsi="Times New Roman"/>
          <w:b/>
          <w:sz w:val="24"/>
          <w:szCs w:val="24"/>
        </w:rPr>
        <w:t>vispārīgās vienošanās „</w:t>
      </w:r>
      <w:r w:rsidRPr="00E5074D">
        <w:rPr>
          <w:rFonts w:ascii="Times New Roman" w:eastAsia="Times New Roman" w:hAnsi="Times New Roman"/>
          <w:b/>
          <w:sz w:val="24"/>
          <w:szCs w:val="24"/>
        </w:rPr>
        <w:t>Elektroenerģijas iegāde Priekules novada pašvaldības un SIA „Priekules nami” vajadzībām</w:t>
      </w:r>
      <w:r w:rsidRPr="00AD1998">
        <w:rPr>
          <w:rFonts w:ascii="Times New Roman" w:eastAsia="Times New Roman" w:hAnsi="Times New Roman"/>
          <w:b/>
          <w:sz w:val="24"/>
          <w:szCs w:val="24"/>
        </w:rPr>
        <w:t xml:space="preserve">” </w:t>
      </w:r>
      <w:r w:rsidRPr="00AD1998">
        <w:rPr>
          <w:rFonts w:ascii="Times New Roman" w:eastAsia="Times New Roman" w:hAnsi="Times New Roman"/>
          <w:sz w:val="24"/>
          <w:szCs w:val="24"/>
        </w:rPr>
        <w:t>izpildes</w:t>
      </w:r>
      <w:r w:rsidRPr="00AD1998">
        <w:rPr>
          <w:rFonts w:ascii="Times New Roman" w:eastAsia="Times New Roman" w:hAnsi="Times New Roman"/>
          <w:b/>
          <w:sz w:val="24"/>
          <w:szCs w:val="24"/>
        </w:rPr>
        <w:t xml:space="preserve"> &lt;</w:t>
      </w:r>
      <w:r w:rsidRPr="00AD1998">
        <w:rPr>
          <w:rFonts w:ascii="Times New Roman" w:eastAsia="Times New Roman" w:hAnsi="Times New Roman"/>
          <w:i/>
          <w:sz w:val="24"/>
          <w:szCs w:val="24"/>
        </w:rPr>
        <w:t>Pretendenta nosaukums</w:t>
      </w:r>
      <w:r w:rsidRPr="00AD1998">
        <w:rPr>
          <w:rFonts w:ascii="Times New Roman" w:eastAsia="Times New Roman" w:hAnsi="Times New Roman"/>
          <w:sz w:val="24"/>
          <w:szCs w:val="24"/>
        </w:rPr>
        <w:t>&gt; piedāvājumā gadījumā, ja šim Pretendentam tiks piešķirtas tiesības slēgt Vispārīgo vienošanos, veicot ___________________________________________ (</w:t>
      </w:r>
      <w:r w:rsidRPr="00AD1998">
        <w:rPr>
          <w:rFonts w:ascii="Times New Roman" w:eastAsia="Times New Roman" w:hAnsi="Times New Roman"/>
          <w:i/>
          <w:sz w:val="24"/>
          <w:szCs w:val="24"/>
        </w:rPr>
        <w:t>minēt konkrētās pakalpojuma daļas un to apjomus (EUR bez PVN)</w:t>
      </w:r>
      <w:r w:rsidRPr="00AD1998">
        <w:rPr>
          <w:rFonts w:ascii="Times New Roman" w:eastAsia="Times New Roman" w:hAnsi="Times New Roman"/>
          <w:sz w:val="24"/>
          <w:szCs w:val="24"/>
        </w:rPr>
        <w:t xml:space="preserve">. </w:t>
      </w:r>
    </w:p>
    <w:p w:rsidR="00330631" w:rsidRPr="00AD1998" w:rsidRDefault="00330631" w:rsidP="003306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30631" w:rsidRPr="00AD1998" w:rsidRDefault="00330631" w:rsidP="00330631">
      <w:pPr>
        <w:spacing w:after="12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Ar šo apliecinām, ka  esam iepazinušies ar tehnisko specifikāciju, vispārīgās vienošanās nosacījumiem un nolikumu.</w:t>
      </w:r>
    </w:p>
    <w:p w:rsidR="00330631" w:rsidRPr="00AD1998" w:rsidRDefault="00330631" w:rsidP="00330631">
      <w:pPr>
        <w:spacing w:after="120" w:line="240" w:lineRule="auto"/>
        <w:jc w:val="both"/>
        <w:rPr>
          <w:rFonts w:ascii="Times New Roman" w:eastAsia="Times New Roman" w:hAnsi="Times New Roman"/>
          <w:sz w:val="24"/>
          <w:szCs w:val="24"/>
        </w:rPr>
      </w:pPr>
    </w:p>
    <w:p w:rsidR="00330631" w:rsidRPr="00AD1998" w:rsidRDefault="00330631" w:rsidP="00330631">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330631" w:rsidRPr="00AD1998" w:rsidTr="00330631">
        <w:tc>
          <w:tcPr>
            <w:tcW w:w="2100" w:type="dxa"/>
            <w:vAlign w:val="center"/>
          </w:tcPr>
          <w:p w:rsidR="00330631" w:rsidRPr="00AD1998" w:rsidRDefault="00330631" w:rsidP="00330631">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Amats, vārds, uzvārds</w:t>
            </w:r>
          </w:p>
        </w:tc>
        <w:tc>
          <w:tcPr>
            <w:tcW w:w="6972" w:type="dxa"/>
            <w:vAlign w:val="center"/>
          </w:tcPr>
          <w:p w:rsidR="00330631" w:rsidRPr="00AD1998" w:rsidRDefault="00330631" w:rsidP="00330631">
            <w:pPr>
              <w:spacing w:after="0" w:line="240" w:lineRule="auto"/>
              <w:rPr>
                <w:rFonts w:ascii="Times New Roman" w:eastAsia="Times New Roman" w:hAnsi="Times New Roman"/>
                <w:sz w:val="24"/>
                <w:szCs w:val="24"/>
              </w:rPr>
            </w:pPr>
          </w:p>
          <w:p w:rsidR="00330631" w:rsidRPr="00AD1998" w:rsidRDefault="00330631" w:rsidP="00330631">
            <w:pPr>
              <w:spacing w:after="0" w:line="240" w:lineRule="auto"/>
              <w:rPr>
                <w:rFonts w:ascii="Times New Roman" w:eastAsia="Times New Roman" w:hAnsi="Times New Roman"/>
                <w:sz w:val="24"/>
                <w:szCs w:val="24"/>
              </w:rPr>
            </w:pPr>
          </w:p>
        </w:tc>
      </w:tr>
      <w:tr w:rsidR="00330631" w:rsidRPr="00AD1998" w:rsidTr="00330631">
        <w:tc>
          <w:tcPr>
            <w:tcW w:w="2100" w:type="dxa"/>
            <w:vAlign w:val="center"/>
          </w:tcPr>
          <w:p w:rsidR="00330631" w:rsidRPr="00AD1998" w:rsidRDefault="00330631" w:rsidP="00330631">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Paraksts</w:t>
            </w:r>
          </w:p>
        </w:tc>
        <w:tc>
          <w:tcPr>
            <w:tcW w:w="6972" w:type="dxa"/>
            <w:vAlign w:val="center"/>
          </w:tcPr>
          <w:p w:rsidR="00330631" w:rsidRPr="00AD1998" w:rsidRDefault="00330631" w:rsidP="00330631">
            <w:pPr>
              <w:spacing w:after="0" w:line="240" w:lineRule="auto"/>
              <w:rPr>
                <w:rFonts w:ascii="Times New Roman" w:eastAsia="Times New Roman" w:hAnsi="Times New Roman"/>
                <w:sz w:val="24"/>
                <w:szCs w:val="24"/>
              </w:rPr>
            </w:pPr>
          </w:p>
          <w:p w:rsidR="00330631" w:rsidRPr="00AD1998" w:rsidRDefault="00330631" w:rsidP="00330631">
            <w:pPr>
              <w:spacing w:after="0" w:line="240" w:lineRule="auto"/>
              <w:rPr>
                <w:rFonts w:ascii="Times New Roman" w:eastAsia="Times New Roman" w:hAnsi="Times New Roman"/>
                <w:sz w:val="24"/>
                <w:szCs w:val="24"/>
              </w:rPr>
            </w:pPr>
          </w:p>
        </w:tc>
      </w:tr>
      <w:tr w:rsidR="00330631" w:rsidRPr="00AD1998" w:rsidTr="00330631">
        <w:tc>
          <w:tcPr>
            <w:tcW w:w="2100" w:type="dxa"/>
            <w:vAlign w:val="center"/>
          </w:tcPr>
          <w:p w:rsidR="00330631" w:rsidRPr="00AD1998" w:rsidRDefault="00330631" w:rsidP="00330631">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Datums</w:t>
            </w:r>
          </w:p>
        </w:tc>
        <w:tc>
          <w:tcPr>
            <w:tcW w:w="6972" w:type="dxa"/>
            <w:vAlign w:val="center"/>
          </w:tcPr>
          <w:p w:rsidR="00330631" w:rsidRPr="00AD1998" w:rsidRDefault="00330631" w:rsidP="00330631">
            <w:pPr>
              <w:spacing w:after="0" w:line="240" w:lineRule="auto"/>
              <w:rPr>
                <w:rFonts w:ascii="Times New Roman" w:eastAsia="Times New Roman" w:hAnsi="Times New Roman"/>
                <w:sz w:val="24"/>
                <w:szCs w:val="24"/>
              </w:rPr>
            </w:pPr>
          </w:p>
          <w:p w:rsidR="00330631" w:rsidRPr="00AD1998" w:rsidRDefault="00330631" w:rsidP="00330631">
            <w:pPr>
              <w:spacing w:after="0" w:line="240" w:lineRule="auto"/>
              <w:rPr>
                <w:rFonts w:ascii="Times New Roman" w:eastAsia="Times New Roman" w:hAnsi="Times New Roman"/>
                <w:sz w:val="24"/>
                <w:szCs w:val="24"/>
              </w:rPr>
            </w:pPr>
          </w:p>
        </w:tc>
      </w:tr>
    </w:tbl>
    <w:p w:rsidR="00330631" w:rsidRDefault="00330631" w:rsidP="00330631">
      <w:pPr>
        <w:tabs>
          <w:tab w:val="left" w:pos="0"/>
          <w:tab w:val="left" w:pos="645"/>
        </w:tabs>
        <w:spacing w:after="0" w:line="240" w:lineRule="auto"/>
        <w:jc w:val="right"/>
        <w:rPr>
          <w:rFonts w:ascii="Times New Roman" w:eastAsia="Times New Roman" w:hAnsi="Times New Roman"/>
          <w:sz w:val="28"/>
          <w:szCs w:val="24"/>
        </w:rPr>
      </w:pPr>
    </w:p>
    <w:p w:rsidR="00330631" w:rsidRPr="00094B77" w:rsidRDefault="00330631" w:rsidP="00330631">
      <w:pPr>
        <w:rPr>
          <w:rFonts w:ascii="Times New Roman" w:eastAsia="Times New Roman" w:hAnsi="Times New Roman"/>
          <w:sz w:val="28"/>
          <w:szCs w:val="24"/>
        </w:rPr>
      </w:pPr>
    </w:p>
    <w:p w:rsidR="00330631" w:rsidRPr="00094B77" w:rsidRDefault="00330631" w:rsidP="00330631">
      <w:pPr>
        <w:rPr>
          <w:rFonts w:ascii="Times New Roman" w:eastAsia="Times New Roman" w:hAnsi="Times New Roman"/>
          <w:sz w:val="28"/>
          <w:szCs w:val="24"/>
        </w:rPr>
      </w:pPr>
    </w:p>
    <w:p w:rsidR="00330631" w:rsidRDefault="00330631" w:rsidP="00330631">
      <w:pPr>
        <w:rPr>
          <w:rFonts w:ascii="Times New Roman" w:eastAsia="Times New Roman" w:hAnsi="Times New Roman"/>
          <w:sz w:val="28"/>
          <w:szCs w:val="24"/>
        </w:rPr>
      </w:pPr>
      <w:r>
        <w:rPr>
          <w:rFonts w:ascii="Times New Roman" w:eastAsia="Times New Roman" w:hAnsi="Times New Roman"/>
          <w:sz w:val="28"/>
          <w:szCs w:val="24"/>
        </w:rPr>
        <w:br w:type="page"/>
      </w:r>
    </w:p>
    <w:p w:rsidR="00330631" w:rsidRPr="00CF0BEE" w:rsidRDefault="00330631" w:rsidP="00330631">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7</w:t>
      </w:r>
      <w:r w:rsidRPr="00717017">
        <w:rPr>
          <w:rFonts w:ascii="Times New Roman" w:eastAsia="Times New Roman" w:hAnsi="Times New Roman"/>
          <w:b/>
          <w:sz w:val="24"/>
          <w:szCs w:val="24"/>
        </w:rPr>
        <w:t>.pielikums</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w:t>
      </w:r>
      <w:r w:rsidR="008727BB">
        <w:rPr>
          <w:rFonts w:ascii="Times New Roman" w:eastAsia="Times New Roman" w:hAnsi="Times New Roman"/>
          <w:sz w:val="24"/>
          <w:szCs w:val="24"/>
        </w:rPr>
        <w:t>22</w:t>
      </w:r>
    </w:p>
    <w:p w:rsidR="00330631" w:rsidRDefault="00330631" w:rsidP="00330631">
      <w:pPr>
        <w:spacing w:after="0" w:line="24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330631" w:rsidRDefault="00330631" w:rsidP="00330631">
      <w:pPr>
        <w:spacing w:after="0" w:line="240" w:lineRule="auto"/>
        <w:jc w:val="right"/>
        <w:rPr>
          <w:rFonts w:ascii="Times New Roman" w:eastAsia="Times New Roman" w:hAnsi="Times New Roman"/>
          <w:b/>
          <w:sz w:val="24"/>
          <w:szCs w:val="24"/>
        </w:rPr>
      </w:pPr>
    </w:p>
    <w:p w:rsidR="00330631" w:rsidRDefault="00330631" w:rsidP="00330631">
      <w:pPr>
        <w:spacing w:after="0" w:line="240" w:lineRule="auto"/>
        <w:rPr>
          <w:rFonts w:ascii="Times New Roman" w:eastAsia="Times New Roman" w:hAnsi="Times New Roman"/>
          <w:b/>
          <w:sz w:val="24"/>
          <w:szCs w:val="24"/>
        </w:rPr>
      </w:pPr>
    </w:p>
    <w:p w:rsidR="00330631" w:rsidRDefault="00330631" w:rsidP="00330631">
      <w:pPr>
        <w:spacing w:after="0" w:line="240" w:lineRule="auto"/>
        <w:jc w:val="right"/>
        <w:rPr>
          <w:rFonts w:ascii="Times New Roman" w:eastAsia="Times New Roman" w:hAnsi="Times New Roman"/>
          <w:b/>
          <w:sz w:val="24"/>
          <w:szCs w:val="24"/>
        </w:rPr>
      </w:pPr>
    </w:p>
    <w:p w:rsidR="00330631" w:rsidRPr="00626A81" w:rsidRDefault="00330631" w:rsidP="00330631">
      <w:pPr>
        <w:spacing w:after="0" w:line="240" w:lineRule="auto"/>
        <w:jc w:val="center"/>
        <w:rPr>
          <w:rFonts w:ascii="Times New Roman" w:eastAsia="Times New Roman" w:hAnsi="Times New Roman"/>
          <w:b/>
          <w:sz w:val="28"/>
          <w:szCs w:val="28"/>
          <w:lang w:val="en-GB"/>
        </w:rPr>
      </w:pPr>
      <w:proofErr w:type="spellStart"/>
      <w:r w:rsidRPr="00626A81">
        <w:rPr>
          <w:rFonts w:ascii="Times New Roman" w:eastAsia="Times New Roman" w:hAnsi="Times New Roman"/>
          <w:b/>
          <w:sz w:val="28"/>
          <w:szCs w:val="28"/>
          <w:lang w:val="en-GB"/>
        </w:rPr>
        <w:t>Pretendenta</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pieredze</w:t>
      </w:r>
      <w:r>
        <w:rPr>
          <w:rFonts w:ascii="Times New Roman" w:eastAsia="Times New Roman" w:hAnsi="Times New Roman"/>
          <w:b/>
          <w:sz w:val="28"/>
          <w:szCs w:val="28"/>
          <w:lang w:val="en-GB"/>
        </w:rPr>
        <w:t>s</w:t>
      </w:r>
      <w:proofErr w:type="spellEnd"/>
      <w:r>
        <w:rPr>
          <w:rFonts w:ascii="Times New Roman" w:eastAsia="Times New Roman" w:hAnsi="Times New Roman"/>
          <w:b/>
          <w:sz w:val="28"/>
          <w:szCs w:val="28"/>
          <w:lang w:val="en-GB"/>
        </w:rPr>
        <w:t xml:space="preserve"> </w:t>
      </w:r>
      <w:proofErr w:type="spellStart"/>
      <w:r>
        <w:rPr>
          <w:rFonts w:ascii="Times New Roman" w:eastAsia="Times New Roman" w:hAnsi="Times New Roman"/>
          <w:b/>
          <w:sz w:val="28"/>
          <w:szCs w:val="28"/>
          <w:lang w:val="en-GB"/>
        </w:rPr>
        <w:t>apraksts</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elektroenerģijas</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tirdzniecībā</w:t>
      </w:r>
      <w:proofErr w:type="spellEnd"/>
    </w:p>
    <w:p w:rsidR="00330631" w:rsidRPr="00626A81" w:rsidRDefault="00330631" w:rsidP="00330631">
      <w:pPr>
        <w:spacing w:after="0" w:line="240" w:lineRule="auto"/>
        <w:jc w:val="center"/>
        <w:rPr>
          <w:rFonts w:ascii="Times New Roman" w:eastAsia="Times New Roman" w:hAnsi="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330631" w:rsidRPr="00626A81" w:rsidTr="00330631">
        <w:trPr>
          <w:cantSplit/>
          <w:trHeight w:val="1142"/>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860" w:type="dxa"/>
            <w:vAlign w:val="center"/>
          </w:tcPr>
          <w:p w:rsidR="00330631" w:rsidRPr="00626A81" w:rsidRDefault="00330631" w:rsidP="00330631">
            <w:pPr>
              <w:spacing w:after="0"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r w:rsidRPr="00626A81">
              <w:rPr>
                <w:rFonts w:ascii="Times New Roman" w:eastAsia="Times New Roman" w:hAnsi="Times New Roman"/>
                <w:b/>
              </w:rPr>
              <w:t xml:space="preserve">Elektroenerģijas apjoms gadā, kWh </w:t>
            </w: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r>
              <w:rPr>
                <w:rFonts w:ascii="Times New Roman" w:eastAsia="Times New Roman" w:hAnsi="Times New Roman"/>
                <w:b/>
              </w:rPr>
              <w:t>Līguma vai vispārīgās vienošanās darbības laiks</w:t>
            </w:r>
            <w:r w:rsidRPr="00626A81" w:rsidDel="003167DB">
              <w:rPr>
                <w:rFonts w:ascii="Times New Roman" w:eastAsia="Times New Roman" w:hAnsi="Times New Roman"/>
                <w:b/>
              </w:rPr>
              <w:t xml:space="preserve"> </w:t>
            </w: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r w:rsidR="00330631" w:rsidRPr="00626A81" w:rsidTr="00330631">
        <w:trPr>
          <w:cantSplit/>
          <w:trHeight w:val="549"/>
        </w:trPr>
        <w:tc>
          <w:tcPr>
            <w:tcW w:w="1351"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3860" w:type="dxa"/>
            <w:vAlign w:val="center"/>
          </w:tcPr>
          <w:p w:rsidR="00330631" w:rsidRPr="00626A81" w:rsidRDefault="00330631" w:rsidP="00330631">
            <w:pPr>
              <w:spacing w:after="0" w:line="240" w:lineRule="auto"/>
              <w:rPr>
                <w:rFonts w:ascii="Times New Roman" w:eastAsia="Times New Roman" w:hAnsi="Times New Roman"/>
                <w:b/>
              </w:rPr>
            </w:pPr>
          </w:p>
        </w:tc>
        <w:tc>
          <w:tcPr>
            <w:tcW w:w="2127" w:type="dxa"/>
            <w:vAlign w:val="center"/>
          </w:tcPr>
          <w:p w:rsidR="00330631" w:rsidRPr="00626A81" w:rsidRDefault="00330631" w:rsidP="00330631">
            <w:pPr>
              <w:spacing w:after="0" w:line="240" w:lineRule="auto"/>
              <w:jc w:val="center"/>
              <w:rPr>
                <w:rFonts w:ascii="Times New Roman" w:eastAsia="Times New Roman" w:hAnsi="Times New Roman"/>
                <w:b/>
              </w:rPr>
            </w:pPr>
          </w:p>
        </w:tc>
        <w:tc>
          <w:tcPr>
            <w:tcW w:w="1842" w:type="dxa"/>
            <w:vAlign w:val="center"/>
          </w:tcPr>
          <w:p w:rsidR="00330631" w:rsidRPr="00626A81" w:rsidRDefault="00330631" w:rsidP="00330631">
            <w:pPr>
              <w:spacing w:after="0" w:line="240" w:lineRule="auto"/>
              <w:jc w:val="center"/>
              <w:rPr>
                <w:rFonts w:ascii="Times New Roman" w:eastAsia="Times New Roman" w:hAnsi="Times New Roman"/>
                <w:b/>
              </w:rPr>
            </w:pPr>
          </w:p>
        </w:tc>
      </w:tr>
    </w:tbl>
    <w:p w:rsidR="00330631" w:rsidRPr="00626A81" w:rsidRDefault="00330631" w:rsidP="00330631">
      <w:pPr>
        <w:spacing w:after="0" w:line="240" w:lineRule="auto"/>
        <w:jc w:val="center"/>
        <w:rPr>
          <w:rFonts w:ascii="Arial" w:eastAsia="Times New Roman" w:hAnsi="Arial" w:cs="Arial"/>
          <w:b/>
          <w:sz w:val="20"/>
          <w:szCs w:val="20"/>
          <w:lang w:val="en-GB"/>
        </w:rPr>
      </w:pPr>
    </w:p>
    <w:p w:rsidR="00330631" w:rsidRDefault="00330631" w:rsidP="00330631">
      <w:pPr>
        <w:spacing w:after="0" w:line="240" w:lineRule="auto"/>
        <w:jc w:val="center"/>
        <w:rPr>
          <w:rFonts w:ascii="Times New Roman" w:eastAsia="Times New Roman" w:hAnsi="Times New Roman"/>
          <w:i/>
        </w:rPr>
      </w:pPr>
    </w:p>
    <w:p w:rsidR="00330631" w:rsidRPr="00626A81" w:rsidRDefault="00330631" w:rsidP="00330631">
      <w:pPr>
        <w:spacing w:after="0" w:line="240" w:lineRule="auto"/>
        <w:jc w:val="center"/>
        <w:rPr>
          <w:rFonts w:ascii="Arial" w:eastAsia="Times New Roman" w:hAnsi="Arial" w:cs="Arial"/>
          <w:b/>
          <w:sz w:val="20"/>
          <w:szCs w:val="24"/>
        </w:rPr>
      </w:pPr>
    </w:p>
    <w:p w:rsidR="00330631" w:rsidRPr="00626A81" w:rsidRDefault="00330631" w:rsidP="00330631">
      <w:pPr>
        <w:spacing w:after="0" w:line="240" w:lineRule="auto"/>
        <w:jc w:val="center"/>
        <w:rPr>
          <w:rFonts w:ascii="Arial" w:eastAsia="Times New Roman" w:hAnsi="Arial" w:cs="Arial"/>
          <w:b/>
          <w:sz w:val="20"/>
          <w:szCs w:val="24"/>
        </w:rPr>
      </w:pPr>
    </w:p>
    <w:p w:rsidR="00330631" w:rsidRPr="00626A81" w:rsidRDefault="00330631" w:rsidP="00330631">
      <w:pPr>
        <w:spacing w:after="0" w:line="240" w:lineRule="auto"/>
        <w:jc w:val="both"/>
        <w:rPr>
          <w:rFonts w:ascii="Times New Roman" w:eastAsia="Times New Roman" w:hAnsi="Times New Roman"/>
          <w:sz w:val="24"/>
          <w:szCs w:val="24"/>
        </w:rPr>
      </w:pPr>
    </w:p>
    <w:p w:rsidR="00330631" w:rsidRPr="00626A81" w:rsidRDefault="00330631" w:rsidP="00330631">
      <w:pPr>
        <w:spacing w:after="0"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330631" w:rsidRPr="00626A81" w:rsidRDefault="00330631" w:rsidP="00330631">
      <w:pPr>
        <w:spacing w:after="0"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330631" w:rsidRDefault="00330631" w:rsidP="00330631">
      <w:pPr>
        <w:rPr>
          <w:rFonts w:ascii="Times New Roman" w:eastAsia="Times New Roman" w:hAnsi="Times New Roman"/>
          <w:sz w:val="28"/>
          <w:szCs w:val="24"/>
        </w:rPr>
      </w:pPr>
    </w:p>
    <w:p w:rsidR="00330631" w:rsidRDefault="00330631" w:rsidP="00330631">
      <w:pPr>
        <w:rPr>
          <w:rFonts w:ascii="Times New Roman" w:eastAsia="Times New Roman" w:hAnsi="Times New Roman"/>
          <w:sz w:val="28"/>
          <w:szCs w:val="24"/>
        </w:rPr>
      </w:pPr>
    </w:p>
    <w:p w:rsidR="00330631" w:rsidRDefault="00330631" w:rsidP="00330631">
      <w:pPr>
        <w:rPr>
          <w:rFonts w:ascii="Times New Roman" w:eastAsia="Times New Roman" w:hAnsi="Times New Roman"/>
          <w:sz w:val="28"/>
          <w:szCs w:val="24"/>
        </w:rPr>
      </w:pPr>
    </w:p>
    <w:p w:rsidR="00330631" w:rsidRDefault="00330631" w:rsidP="00330631">
      <w:pPr>
        <w:rPr>
          <w:rFonts w:ascii="Times New Roman" w:eastAsia="Times New Roman" w:hAnsi="Times New Roman"/>
          <w:sz w:val="28"/>
          <w:szCs w:val="24"/>
        </w:rPr>
      </w:pPr>
    </w:p>
    <w:p w:rsidR="00330631" w:rsidRDefault="00330631" w:rsidP="00330631">
      <w:pPr>
        <w:rPr>
          <w:rFonts w:ascii="Times New Roman" w:eastAsia="Times New Roman" w:hAnsi="Times New Roman"/>
          <w:sz w:val="28"/>
          <w:szCs w:val="24"/>
        </w:rPr>
      </w:pPr>
    </w:p>
    <w:p w:rsidR="00330631" w:rsidRPr="00094B77" w:rsidRDefault="00330631" w:rsidP="00330631">
      <w:pPr>
        <w:rPr>
          <w:rFonts w:ascii="Times New Roman" w:eastAsia="Times New Roman" w:hAnsi="Times New Roman"/>
          <w:sz w:val="28"/>
          <w:szCs w:val="24"/>
        </w:rPr>
        <w:sectPr w:rsidR="00330631" w:rsidRPr="00094B77" w:rsidSect="00330631">
          <w:headerReference w:type="even" r:id="rId26"/>
          <w:headerReference w:type="default" r:id="rId27"/>
          <w:footerReference w:type="even" r:id="rId28"/>
          <w:footerReference w:type="default" r:id="rId29"/>
          <w:pgSz w:w="11906" w:h="16838" w:code="9"/>
          <w:pgMar w:top="1134" w:right="1134" w:bottom="1134" w:left="1701" w:header="709" w:footer="709" w:gutter="0"/>
          <w:cols w:space="708"/>
          <w:titlePg/>
          <w:docGrid w:linePitch="360"/>
        </w:sectPr>
      </w:pPr>
    </w:p>
    <w:p w:rsidR="00330631" w:rsidRPr="00CF0BEE" w:rsidRDefault="00330631" w:rsidP="00330631">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8</w:t>
      </w:r>
      <w:r w:rsidRPr="00717017">
        <w:rPr>
          <w:rFonts w:ascii="Times New Roman" w:eastAsia="Times New Roman" w:hAnsi="Times New Roman"/>
          <w:b/>
          <w:sz w:val="24"/>
          <w:szCs w:val="24"/>
        </w:rPr>
        <w:t>.pielikums</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330631" w:rsidRPr="00717017" w:rsidRDefault="00330631" w:rsidP="0033063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w:t>
      </w:r>
      <w:r w:rsidR="008727BB">
        <w:rPr>
          <w:rFonts w:ascii="Times New Roman" w:eastAsia="Times New Roman" w:hAnsi="Times New Roman"/>
          <w:sz w:val="24"/>
          <w:szCs w:val="24"/>
        </w:rPr>
        <w:t>22</w:t>
      </w:r>
    </w:p>
    <w:p w:rsidR="00330631" w:rsidRDefault="00330631" w:rsidP="00330631">
      <w:pPr>
        <w:spacing w:after="0" w:line="24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330631" w:rsidRDefault="00330631" w:rsidP="00330631">
      <w:pPr>
        <w:spacing w:after="0" w:line="360" w:lineRule="auto"/>
        <w:ind w:left="360"/>
        <w:jc w:val="right"/>
        <w:rPr>
          <w:rFonts w:ascii="Times New Roman" w:eastAsia="Times New Roman" w:hAnsi="Times New Roman"/>
          <w:sz w:val="28"/>
          <w:szCs w:val="28"/>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sz w:val="24"/>
          <w:szCs w:val="24"/>
          <w:lang w:eastAsia="lv-LV"/>
        </w:rPr>
      </w:pPr>
    </w:p>
    <w:p w:rsidR="00330631" w:rsidRPr="003F0A60" w:rsidRDefault="00330631" w:rsidP="00330631">
      <w:pPr>
        <w:autoSpaceDE w:val="0"/>
        <w:autoSpaceDN w:val="0"/>
        <w:adjustRightInd w:val="0"/>
        <w:spacing w:after="0"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2014.gada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330631" w:rsidRPr="003F0A60" w:rsidRDefault="00330631" w:rsidP="00330631">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330631" w:rsidRPr="003F0A60" w:rsidRDefault="00330631" w:rsidP="00330631">
      <w:pPr>
        <w:autoSpaceDE w:val="0"/>
        <w:autoSpaceDN w:val="0"/>
        <w:adjustRightInd w:val="0"/>
        <w:spacing w:before="120" w:after="0" w:line="240" w:lineRule="auto"/>
        <w:ind w:firstLine="720"/>
        <w:jc w:val="both"/>
        <w:rPr>
          <w:rFonts w:ascii="Times New Roman" w:eastAsia="Times New Roman" w:hAnsi="Times New Roman"/>
          <w:bCs/>
          <w:sz w:val="24"/>
          <w:szCs w:val="24"/>
          <w:lang w:eastAsia="lv-LV"/>
        </w:rPr>
      </w:pPr>
      <w:r w:rsidRPr="003F0A60">
        <w:rPr>
          <w:rFonts w:ascii="Times New Roman" w:eastAsia="Times New Roman" w:hAnsi="Times New Roman"/>
          <w:b/>
          <w:sz w:val="24"/>
          <w:szCs w:val="24"/>
          <w:lang w:eastAsia="lv-LV"/>
        </w:rPr>
        <w:t>Priekules novada pašvaldība</w:t>
      </w:r>
      <w:r w:rsidRPr="003F0A60">
        <w:rPr>
          <w:rFonts w:ascii="Times New Roman" w:eastAsia="Times New Roman" w:hAnsi="Times New Roman"/>
          <w:sz w:val="24"/>
          <w:szCs w:val="24"/>
          <w:lang w:eastAsia="lv-LV"/>
        </w:rPr>
        <w:t xml:space="preserve">, reģ.Nr.90000031601, tās priekšsēdētājas Vijas </w:t>
      </w:r>
      <w:proofErr w:type="spellStart"/>
      <w:r w:rsidRPr="003F0A60">
        <w:rPr>
          <w:rFonts w:ascii="Times New Roman" w:eastAsia="Times New Roman" w:hAnsi="Times New Roman"/>
          <w:sz w:val="24"/>
          <w:szCs w:val="24"/>
          <w:lang w:eastAsia="lv-LV"/>
        </w:rPr>
        <w:t>Jablonskas</w:t>
      </w:r>
      <w:proofErr w:type="spellEnd"/>
      <w:r w:rsidRPr="003F0A60">
        <w:rPr>
          <w:rFonts w:ascii="Times New Roman" w:eastAsia="Times New Roman" w:hAnsi="Times New Roman"/>
          <w:sz w:val="24"/>
          <w:szCs w:val="24"/>
          <w:lang w:eastAsia="lv-LV"/>
        </w:rPr>
        <w:t xml:space="preserve"> personā, kura rīkojas, pamatojoties uz LR likumu „Par pašvaldībām” un Priekules novada domes 2013.gada 25.jūlija saistošo noteikumiem Nr.7 „Priekules novada pašvaldības nolikums” pamata, turpmāk saukts “</w:t>
      </w:r>
      <w:r>
        <w:rPr>
          <w:rFonts w:ascii="Times New Roman" w:eastAsia="Times New Roman" w:hAnsi="Times New Roman"/>
          <w:sz w:val="24"/>
          <w:szCs w:val="24"/>
          <w:lang w:eastAsia="lv-LV"/>
        </w:rPr>
        <w:t>LIETOTĀJS</w:t>
      </w:r>
      <w:r w:rsidRPr="003F0A60">
        <w:rPr>
          <w:rFonts w:ascii="Times New Roman" w:eastAsia="Times New Roman" w:hAnsi="Times New Roman"/>
          <w:sz w:val="24"/>
          <w:szCs w:val="24"/>
          <w:lang w:eastAsia="lv-LV"/>
        </w:rPr>
        <w:t>", no vienas puses</w:t>
      </w:r>
    </w:p>
    <w:p w:rsidR="00330631" w:rsidRPr="00FE41E6" w:rsidRDefault="00330631" w:rsidP="00330631">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19526D">
        <w:rPr>
          <w:rFonts w:ascii="Times New Roman" w:eastAsia="Times New Roman" w:hAnsi="Times New Roman"/>
          <w:sz w:val="24"/>
          <w:szCs w:val="24"/>
          <w:lang w:eastAsia="lv-LV"/>
        </w:rPr>
        <w:t>vai</w:t>
      </w:r>
    </w:p>
    <w:p w:rsidR="00330631" w:rsidRPr="00FE41E6" w:rsidRDefault="00330631" w:rsidP="00330631">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FE41E6">
        <w:rPr>
          <w:rFonts w:ascii="Times New Roman" w:eastAsia="Times New Roman" w:hAnsi="Times New Roman"/>
          <w:b/>
          <w:sz w:val="24"/>
          <w:szCs w:val="24"/>
          <w:lang w:eastAsia="lv-LV"/>
        </w:rPr>
        <w:t xml:space="preserve">SIA „Priekules nami”, </w:t>
      </w:r>
      <w:r w:rsidRPr="00FE41E6">
        <w:rPr>
          <w:rFonts w:ascii="Times New Roman" w:eastAsia="Times New Roman" w:hAnsi="Times New Roman"/>
          <w:sz w:val="24"/>
          <w:szCs w:val="24"/>
          <w:lang w:eastAsia="lv-LV"/>
        </w:rPr>
        <w:t xml:space="preserve">reģ.Nr.42103020465, juridiskā adrese: Ķieģeļu iela 2a, Priekule, Priekules novads, kuru uz sabiedrības statūtu pamata pārstāv tās valdes loceklis Jānis Kaucis, turpmāk saukts „LIETOTĀJS”, no vienas puses </w:t>
      </w:r>
    </w:p>
    <w:p w:rsidR="00330631" w:rsidRDefault="00330631" w:rsidP="00330631">
      <w:pPr>
        <w:autoSpaceDE w:val="0"/>
        <w:autoSpaceDN w:val="0"/>
        <w:adjustRightInd w:val="0"/>
        <w:spacing w:after="0" w:line="240" w:lineRule="auto"/>
        <w:jc w:val="both"/>
        <w:rPr>
          <w:rFonts w:ascii="Times New Roman" w:eastAsia="Times New Roman" w:hAnsi="Times New Roman"/>
          <w:sz w:val="24"/>
          <w:szCs w:val="24"/>
          <w:lang w:eastAsia="lv-LV"/>
        </w:rPr>
      </w:pPr>
    </w:p>
    <w:p w:rsidR="00330631" w:rsidRPr="003F0A60" w:rsidRDefault="00330631" w:rsidP="0033063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330631" w:rsidRPr="003F0A60" w:rsidRDefault="00330631" w:rsidP="0033063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TIRGOTĀJS</w:t>
      </w:r>
      <w:r w:rsidRPr="003F0A60">
        <w:rPr>
          <w:rFonts w:ascii="Times New Roman" w:eastAsia="Times New Roman" w:hAnsi="Times New Roman"/>
          <w:sz w:val="24"/>
          <w:szCs w:val="24"/>
          <w:lang w:eastAsia="lv-LV"/>
        </w:rPr>
        <w:t xml:space="preserve">” no otras puses, </w:t>
      </w:r>
    </w:p>
    <w:p w:rsidR="00330631" w:rsidRPr="003F0A60" w:rsidRDefault="00330631" w:rsidP="0033063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FE41E6">
        <w:rPr>
          <w:rFonts w:ascii="Times New Roman" w:eastAsia="Times New Roman" w:hAnsi="Times New Roman"/>
          <w:b/>
          <w:sz w:val="24"/>
          <w:szCs w:val="24"/>
          <w:lang w:eastAsia="lv-LV"/>
        </w:rPr>
        <w:t>Elektroenerģijas iegāde Priekules novada pašvaldības un SIA „Priekules nami” vajadzībām</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D641FC">
        <w:rPr>
          <w:rFonts w:ascii="Times New Roman" w:eastAsia="Times New Roman" w:hAnsi="Times New Roman"/>
          <w:sz w:val="24"/>
          <w:szCs w:val="24"/>
          <w:lang w:eastAsia="lv-LV"/>
        </w:rPr>
        <w:t>Nr.PNP2014/</w:t>
      </w:r>
      <w:r w:rsidR="00816ED8">
        <w:rPr>
          <w:rFonts w:ascii="Times New Roman" w:eastAsia="Times New Roman" w:hAnsi="Times New Roman"/>
          <w:sz w:val="24"/>
          <w:szCs w:val="24"/>
          <w:lang w:eastAsia="lv-LV"/>
        </w:rPr>
        <w:t>22</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330631" w:rsidRPr="00850129" w:rsidRDefault="00850129" w:rsidP="00850129">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1. LĪGUMA PRIEKŠMETS</w:t>
      </w:r>
    </w:p>
    <w:p w:rsidR="00330631" w:rsidRPr="003F0A60" w:rsidRDefault="00330631" w:rsidP="00330631">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1.1. TIRGOTĀJS pārdod, un LIETOTĀJS pērk elektroenerģij</w:t>
      </w:r>
      <w:r>
        <w:rPr>
          <w:rFonts w:ascii="Times New Roman" w:eastAsia="Times New Roman" w:hAnsi="Times New Roman"/>
          <w:sz w:val="24"/>
          <w:szCs w:val="24"/>
          <w:lang w:eastAsia="lv-LV"/>
        </w:rPr>
        <w:t>as</w:t>
      </w:r>
      <w:r w:rsidRPr="003F0A60">
        <w:rPr>
          <w:rFonts w:ascii="Times New Roman" w:eastAsia="Times New Roman" w:hAnsi="Times New Roman"/>
          <w:sz w:val="24"/>
          <w:szCs w:val="24"/>
          <w:lang w:eastAsia="lv-LV"/>
        </w:rPr>
        <w:t xml:space="preserve"> patēriņ</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LIETOTĀJA </w:t>
      </w:r>
      <w:r w:rsidRPr="003F0A60">
        <w:rPr>
          <w:rFonts w:ascii="Times New Roman" w:eastAsia="Times New Roman" w:hAnsi="Times New Roman"/>
        </w:rPr>
        <w:t>objektiem</w:t>
      </w:r>
      <w:r w:rsidRPr="003F0A60">
        <w:rPr>
          <w:rFonts w:ascii="Times New Roman" w:eastAsia="Times New Roman" w:hAnsi="Times New Roman"/>
          <w:sz w:val="24"/>
          <w:szCs w:val="24"/>
          <w:lang w:eastAsia="lv-LV"/>
        </w:rPr>
        <w:t xml:space="preserve"> atbilstoši </w:t>
      </w:r>
      <w:r>
        <w:rPr>
          <w:rFonts w:ascii="Times New Roman" w:eastAsia="Times New Roman" w:hAnsi="Times New Roman"/>
          <w:sz w:val="24"/>
          <w:szCs w:val="24"/>
          <w:lang w:eastAsia="lv-LV"/>
        </w:rPr>
        <w:t>iepirkuma</w:t>
      </w:r>
      <w:r w:rsidRPr="003F0A60">
        <w:rPr>
          <w:rFonts w:ascii="Times New Roman" w:eastAsia="Times New Roman" w:hAnsi="Times New Roman"/>
          <w:sz w:val="24"/>
          <w:szCs w:val="24"/>
          <w:lang w:eastAsia="lv-LV"/>
        </w:rPr>
        <w:t xml:space="preserve"> nolikumā noteiktajām prasībām</w:t>
      </w:r>
      <w:r>
        <w:rPr>
          <w:rFonts w:ascii="Times New Roman" w:eastAsia="Times New Roman" w:hAnsi="Times New Roman"/>
          <w:sz w:val="24"/>
          <w:szCs w:val="24"/>
          <w:lang w:eastAsia="lv-LV"/>
        </w:rPr>
        <w:t>, šai Vienošanās</w:t>
      </w:r>
      <w:r w:rsidRPr="003F0A60">
        <w:rPr>
          <w:rFonts w:ascii="Times New Roman" w:eastAsia="Times New Roman" w:hAnsi="Times New Roman"/>
          <w:sz w:val="24"/>
          <w:szCs w:val="24"/>
          <w:lang w:eastAsia="lv-LV"/>
        </w:rPr>
        <w:t xml:space="preserve"> un TIRGOTĀJA </w:t>
      </w:r>
      <w:r>
        <w:rPr>
          <w:rFonts w:ascii="Times New Roman" w:eastAsia="Times New Roman" w:hAnsi="Times New Roman"/>
          <w:sz w:val="24"/>
          <w:szCs w:val="24"/>
          <w:lang w:eastAsia="lv-LV"/>
        </w:rPr>
        <w:t xml:space="preserve">tehniskajam </w:t>
      </w:r>
      <w:r w:rsidRPr="003F0A60">
        <w:rPr>
          <w:rFonts w:ascii="Times New Roman" w:eastAsia="Times New Roman" w:hAnsi="Times New Roman"/>
          <w:sz w:val="24"/>
          <w:szCs w:val="24"/>
          <w:lang w:eastAsia="lv-LV"/>
        </w:rPr>
        <w:t>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pielikums).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1.2. LIETOTĀJA elektroenerģiju patērējošo objektu saraksts </w:t>
      </w:r>
      <w:r>
        <w:rPr>
          <w:rFonts w:ascii="Times New Roman" w:eastAsia="Times New Roman" w:hAnsi="Times New Roman"/>
          <w:sz w:val="24"/>
          <w:szCs w:val="24"/>
          <w:lang w:eastAsia="lv-LV"/>
        </w:rPr>
        <w:t>ir norādīts TIRGOTĀJA tehniskajā piedāvājumā</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Pr="003F0A60">
        <w:rPr>
          <w:rFonts w:ascii="Times New Roman" w:eastAsia="Times New Roman" w:hAnsi="Times New Roman"/>
          <w:sz w:val="24"/>
          <w:szCs w:val="24"/>
          <w:lang w:eastAsia="lv-LV"/>
        </w:rPr>
        <w:t>pielikum</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1.3. Elektroenerģijas tirdzniecība neietver elektroenerģijas transportēšanu (piegādi) – pārvadi un sadali.</w:t>
      </w:r>
    </w:p>
    <w:p w:rsidR="00330631" w:rsidRDefault="00330631" w:rsidP="00850129">
      <w:pPr>
        <w:autoSpaceDE w:val="0"/>
        <w:autoSpaceDN w:val="0"/>
        <w:adjustRightInd w:val="0"/>
        <w:spacing w:after="0" w:line="240" w:lineRule="auto"/>
        <w:rPr>
          <w:rFonts w:ascii="Times New Roman" w:eastAsia="Times New Roman" w:hAnsi="Times New Roman"/>
          <w:b/>
          <w:sz w:val="24"/>
          <w:szCs w:val="24"/>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2. LĪGUMA TERMIŅŠ UN TĀ IZPILDES KĀRTĪBA</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6B5230">
        <w:rPr>
          <w:rFonts w:ascii="Times New Roman" w:eastAsia="Times New Roman" w:hAnsi="Times New Roman"/>
          <w:sz w:val="24"/>
          <w:szCs w:val="24"/>
          <w:lang w:eastAsia="lv-LV"/>
        </w:rPr>
        <w:t>2.1. Vienošanās darbības termiņš ir 24 (divdesmit četri) mēneši, t.i., TIRGOTĀJS pārdod</w:t>
      </w:r>
      <w:r w:rsidRPr="003F0A60">
        <w:rPr>
          <w:rFonts w:ascii="Times New Roman" w:eastAsia="Times New Roman" w:hAnsi="Times New Roman"/>
          <w:sz w:val="24"/>
          <w:szCs w:val="24"/>
          <w:lang w:eastAsia="lv-LV"/>
        </w:rPr>
        <w:t xml:space="preserve"> elektroenerģiju LIETOTĀJAM saskaņā ar </w:t>
      </w:r>
      <w:r>
        <w:rPr>
          <w:rFonts w:ascii="Times New Roman" w:eastAsia="Times New Roman" w:hAnsi="Times New Roman"/>
          <w:sz w:val="24"/>
          <w:szCs w:val="24"/>
          <w:lang w:eastAsia="lv-LV"/>
        </w:rPr>
        <w:t xml:space="preserve">Vienošanos </w:t>
      </w:r>
      <w:r w:rsidRPr="003F0A60">
        <w:rPr>
          <w:rFonts w:ascii="Times New Roman" w:eastAsia="Times New Roman" w:hAnsi="Times New Roman"/>
          <w:sz w:val="24"/>
          <w:szCs w:val="24"/>
          <w:lang w:eastAsia="lv-LV"/>
        </w:rPr>
        <w:t>laikā no 201</w:t>
      </w:r>
      <w:r>
        <w:rPr>
          <w:rFonts w:ascii="Times New Roman" w:eastAsia="Times New Roman" w:hAnsi="Times New Roman"/>
          <w:sz w:val="24"/>
          <w:szCs w:val="24"/>
          <w:lang w:eastAsia="lv-LV"/>
        </w:rPr>
        <w:t>4</w:t>
      </w:r>
      <w:r w:rsidRPr="003F0A60">
        <w:rPr>
          <w:rFonts w:ascii="Times New Roman" w:eastAsia="Times New Roman" w:hAnsi="Times New Roman"/>
          <w:sz w:val="24"/>
          <w:szCs w:val="24"/>
          <w:lang w:eastAsia="lv-LV"/>
        </w:rPr>
        <w:t>.gada___. __________ līdz 201</w:t>
      </w:r>
      <w:r>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.gada___. __________, ievērojot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 punkta noteikumu.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2.2. Elektroenerģija LIETOTĀJAM tiek pārdota, ja spēkā ir sistēmas pakalpojumu </w:t>
      </w:r>
      <w:smartTag w:uri="schemas-tilde-lv/tildestengine" w:element="veidnes">
        <w:smartTagPr>
          <w:attr w:name="text" w:val="līgums"/>
          <w:attr w:name="baseform" w:val="līgums"/>
          <w:attr w:name="id" w:val="-1"/>
        </w:smartTagPr>
        <w:r w:rsidRPr="003F0A60">
          <w:rPr>
            <w:rFonts w:ascii="Times New Roman" w:eastAsia="Times New Roman" w:hAnsi="Times New Roman"/>
            <w:sz w:val="24"/>
            <w:szCs w:val="24"/>
            <w:lang w:eastAsia="lv-LV"/>
          </w:rPr>
          <w:t>līgums</w:t>
        </w:r>
      </w:smartTag>
      <w:r w:rsidRPr="003F0A60">
        <w:rPr>
          <w:rFonts w:ascii="Times New Roman" w:eastAsia="Times New Roman" w:hAnsi="Times New Roman"/>
          <w:sz w:val="24"/>
          <w:szCs w:val="24"/>
          <w:lang w:eastAsia="lv-LV"/>
        </w:rPr>
        <w:t xml:space="preserve"> starp LIETOTĀJU un elektroenerģijas sistēmas operatoru, kura tīklam ir pieslēgtas LIETOTĀJA elektroietaises.</w:t>
      </w:r>
    </w:p>
    <w:p w:rsidR="00330631" w:rsidRDefault="00330631" w:rsidP="00850129">
      <w:pPr>
        <w:autoSpaceDE w:val="0"/>
        <w:autoSpaceDN w:val="0"/>
        <w:adjustRightInd w:val="0"/>
        <w:spacing w:after="0" w:line="240" w:lineRule="auto"/>
        <w:rPr>
          <w:rFonts w:ascii="Times New Roman" w:eastAsia="Times New Roman" w:hAnsi="Times New Roman"/>
          <w:b/>
          <w:sz w:val="24"/>
          <w:szCs w:val="24"/>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lastRenderedPageBreak/>
        <w:t>3. ELEKTROENERĢIJAS CENA UN NORĒĶINU KĀRTĪBA</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 Cena, par kādu TIRGOTĀJS pārdod un LIETOTĀJS pērk elektroenerģiju, atbilstoši TIRGOTĀJA iepirkumā iesniegtajam finanšu 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pielikums) ir šāda:</w:t>
      </w:r>
    </w:p>
    <w:p w:rsidR="00330631" w:rsidRPr="003F0A60" w:rsidRDefault="00330631" w:rsidP="00330631">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dienas zonā (T9) (</w:t>
      </w:r>
      <w:r w:rsidRPr="003F0A60">
        <w:rPr>
          <w:rFonts w:ascii="Times New Roman" w:eastAsia="Times New Roman" w:hAnsi="Times New Roman"/>
        </w:rPr>
        <w:t>darba dienās no plkst.07:00 līdz plkst.23:00)</w:t>
      </w:r>
      <w:r w:rsidRPr="003F0A60">
        <w:rPr>
          <w:rFonts w:ascii="Times New Roman" w:eastAsia="Times New Roman" w:hAnsi="Times New Roman"/>
          <w:sz w:val="24"/>
          <w:szCs w:val="24"/>
          <w:lang w:eastAsia="lv-LV"/>
        </w:rPr>
        <w:t xml:space="preserve">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330631" w:rsidRPr="003F0A60" w:rsidRDefault="00330631" w:rsidP="00330631">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nakts un nedēļas nogale (T9) (</w:t>
      </w:r>
      <w:r w:rsidRPr="003F0A60">
        <w:rPr>
          <w:rFonts w:ascii="Times New Roman" w:eastAsia="Times New Roman" w:hAnsi="Times New Roman"/>
        </w:rPr>
        <w:t>darba dienās no plkst.23:00 līdz plkst.07:00 un sestdienās un svētdienās visu diennakti</w:t>
      </w:r>
      <w:r w:rsidRPr="003F0A60">
        <w:rPr>
          <w:rFonts w:ascii="Times New Roman" w:eastAsia="Times New Roman" w:hAnsi="Times New Roman"/>
          <w:sz w:val="24"/>
          <w:szCs w:val="24"/>
          <w:lang w:eastAsia="lv-LV"/>
        </w:rPr>
        <w:t xml:space="preserve">)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330631" w:rsidRDefault="00330631" w:rsidP="00330631">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3.1.3. viena laika zona (T1,T4,T6) (visu diennakti visas dienas)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330631" w:rsidRPr="00085516" w:rsidRDefault="00330631" w:rsidP="00330631">
      <w:pPr>
        <w:autoSpaceDE w:val="0"/>
        <w:autoSpaceDN w:val="0"/>
        <w:adjustRightInd w:val="0"/>
        <w:spacing w:before="120" w:after="0" w:line="240" w:lineRule="auto"/>
        <w:ind w:left="720"/>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Slēdzot Vienošanos ar SIA „Priekules nami”, cena tiek norādīta tikai viena laika zonai, svītrojot liekos Vienošanās punktus un attiecīgi labojot numerāciju).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3.2. Elektroenerģijas cena neietver obligāto iepirkumu komponentes un sistēmas pakalpojumu tarifus, ko LIETOTĀJS apmaksā papildus saskaņā ar sistēmas pakalpojumu līguma un šīs Vienošanās noteikumiem.</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3.3. Elektroenerģijas cena ietver izmaksas par balansēšanas pakalpojumu.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3.4. </w:t>
      </w:r>
      <w:r>
        <w:rPr>
          <w:rFonts w:ascii="Times New Roman" w:eastAsia="Times New Roman" w:hAnsi="Times New Roman"/>
          <w:sz w:val="24"/>
          <w:szCs w:val="24"/>
          <w:lang w:eastAsia="lv-LV"/>
        </w:rPr>
        <w:t>Vienošanās</w:t>
      </w:r>
      <w:r w:rsidRPr="008962EC">
        <w:rPr>
          <w:rFonts w:ascii="Times New Roman" w:eastAsia="Times New Roman" w:hAnsi="Times New Roman"/>
          <w:sz w:val="24"/>
          <w:szCs w:val="24"/>
          <w:lang w:eastAsia="lv-LV"/>
        </w:rPr>
        <w:t xml:space="preserve"> </w:t>
      </w:r>
      <w:r>
        <w:rPr>
          <w:rFonts w:ascii="Times New Roman" w:eastAsia="Times New Roman" w:hAnsi="Times New Roman"/>
        </w:rPr>
        <w:t>3.1.</w:t>
      </w:r>
      <w:r w:rsidRPr="003F0A60">
        <w:rPr>
          <w:rFonts w:ascii="Times New Roman" w:eastAsia="Times New Roman" w:hAnsi="Times New Roman"/>
        </w:rPr>
        <w:t xml:space="preserve">punktā norādītajās cenās iekļauti visi nodokļi un maksas, izņemot pievienotās vērtības nodokli, kas </w:t>
      </w:r>
      <w:r>
        <w:rPr>
          <w:rFonts w:ascii="Times New Roman" w:eastAsia="Times New Roman" w:hAnsi="Times New Roman"/>
        </w:rPr>
        <w:t>tiek maksāts</w:t>
      </w:r>
      <w:r w:rsidRPr="003F0A60">
        <w:rPr>
          <w:rFonts w:ascii="Times New Roman" w:eastAsia="Times New Roman" w:hAnsi="Times New Roman"/>
        </w:rPr>
        <w:t xml:space="preserve"> saskaņā ar Latvijas Republikas normatīvajiem aktiem.</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3.5. Norēķini par elektroenerģiju notiek reizi mēnesī par LIETOTĀJA faktiski patērēto elektroenerģijas apjomu atbilstoši </w:t>
      </w:r>
      <w:proofErr w:type="spellStart"/>
      <w:r w:rsidRPr="00850129">
        <w:rPr>
          <w:rFonts w:ascii="Times New Roman" w:eastAsia="Times New Roman" w:hAnsi="Times New Roman"/>
          <w:sz w:val="24"/>
          <w:szCs w:val="24"/>
          <w:lang w:eastAsia="lv-LV"/>
        </w:rPr>
        <w:t>komercuzskaites</w:t>
      </w:r>
      <w:proofErr w:type="spellEnd"/>
      <w:r w:rsidRPr="00850129">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3.6.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lietošanas kārtība un ar to saistītie jautājumi tiek noteikti sistēmas pakalpojumu līgumā. </w:t>
      </w:r>
    </w:p>
    <w:p w:rsidR="00330631"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3.7. Katra mēneša pirmajā datumā LIETOTĀJS</w:t>
      </w:r>
      <w:r>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nolasa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rādījumus – iepriekšējā mēneša patēriņu un summāro patēriņu un ne vēlāk par mēneša trešo darba dienu paziņo TIRGOTĀJAM </w:t>
      </w:r>
      <w:r>
        <w:rPr>
          <w:rFonts w:ascii="Times New Roman" w:eastAsia="Times New Roman" w:hAnsi="Times New Roman"/>
          <w:sz w:val="24"/>
          <w:szCs w:val="24"/>
          <w:lang w:eastAsia="lv-LV"/>
        </w:rPr>
        <w:t xml:space="preserve"> uz </w:t>
      </w:r>
      <w:r w:rsidRPr="003F0A60">
        <w:rPr>
          <w:rFonts w:ascii="Times New Roman" w:eastAsia="Times New Roman" w:hAnsi="Times New Roman"/>
          <w:sz w:val="24"/>
          <w:szCs w:val="24"/>
          <w:lang w:eastAsia="lv-LV"/>
        </w:rPr>
        <w:t>e-pastu ____________________</w:t>
      </w:r>
      <w:r>
        <w:rPr>
          <w:rFonts w:ascii="Times New Roman" w:eastAsia="Times New Roman" w:hAnsi="Times New Roman"/>
          <w:sz w:val="24"/>
          <w:szCs w:val="24"/>
          <w:lang w:eastAsia="lv-LV"/>
        </w:rPr>
        <w:t>.</w:t>
      </w:r>
    </w:p>
    <w:p w:rsidR="008727BB" w:rsidRPr="008727BB" w:rsidRDefault="008727BB" w:rsidP="00330631">
      <w:pPr>
        <w:autoSpaceDE w:val="0"/>
        <w:autoSpaceDN w:val="0"/>
        <w:adjustRightInd w:val="0"/>
        <w:spacing w:before="120"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ab/>
      </w:r>
      <w:r w:rsidR="00850129">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00850129">
        <w:rPr>
          <w:rFonts w:ascii="Times New Roman" w:eastAsia="Times New Roman" w:hAnsi="Times New Roman"/>
          <w:i/>
          <w:sz w:val="24"/>
          <w:szCs w:val="24"/>
          <w:lang w:eastAsia="lv-LV"/>
        </w:rPr>
        <w:t>Pie V</w:t>
      </w:r>
      <w:r>
        <w:rPr>
          <w:rFonts w:ascii="Times New Roman" w:eastAsia="Times New Roman" w:hAnsi="Times New Roman"/>
          <w:i/>
          <w:sz w:val="24"/>
          <w:szCs w:val="24"/>
          <w:lang w:eastAsia="lv-LV"/>
        </w:rPr>
        <w:t xml:space="preserve">ienošanās slēgšanas ir iespējamas korekcijas attiecīgajā punktā, </w:t>
      </w:r>
      <w:r w:rsidR="00850129">
        <w:rPr>
          <w:rFonts w:ascii="Times New Roman" w:eastAsia="Times New Roman" w:hAnsi="Times New Roman"/>
          <w:i/>
          <w:sz w:val="24"/>
          <w:szCs w:val="24"/>
          <w:lang w:eastAsia="lv-LV"/>
        </w:rPr>
        <w:t>atrunājot informācijas nodošanas veidu konkrētajam Tirgotājam).</w:t>
      </w:r>
    </w:p>
    <w:p w:rsidR="00330631" w:rsidRDefault="00330631" w:rsidP="00330631">
      <w:pPr>
        <w:autoSpaceDE w:val="0"/>
        <w:autoSpaceDN w:val="0"/>
        <w:adjustRightInd w:val="0"/>
        <w:spacing w:before="120" w:after="0" w:line="240" w:lineRule="auto"/>
        <w:jc w:val="both"/>
        <w:rPr>
          <w:rFonts w:ascii="Times New Roman" w:eastAsia="Times New Roman" w:hAnsi="Times New Roman"/>
          <w:i/>
          <w:sz w:val="24"/>
          <w:szCs w:val="24"/>
        </w:rPr>
      </w:pPr>
      <w:r w:rsidRPr="003F0A60">
        <w:rPr>
          <w:rFonts w:ascii="Times New Roman" w:eastAsia="Times New Roman" w:hAnsi="Times New Roman"/>
          <w:sz w:val="24"/>
          <w:szCs w:val="24"/>
          <w:lang w:eastAsia="lv-LV"/>
        </w:rPr>
        <w:t>3.8. Līdz kārtējā mēneša 10.datumam TIRGOTĀJS iesniedz LIETOTĀJAM</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 rēķinu par iepriekšējā mēnesī patērēto elektroenerģiju saskaņā ar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rPr>
        <w:t xml:space="preserve"> PUSES vienojas, ka TIRGOTĀJS var iesniegt LIETOTĀJAM elektroniski sagatavotu rēķinu, nosūtot to uz e-pasta adresi </w:t>
      </w:r>
      <w:hyperlink r:id="rId30" w:history="1">
        <w:r>
          <w:rPr>
            <w:rStyle w:val="Hipersaite"/>
            <w:rFonts w:ascii="Times New Roman" w:eastAsia="Times New Roman" w:hAnsi="Times New Roman"/>
            <w:sz w:val="24"/>
            <w:szCs w:val="24"/>
          </w:rPr>
          <w:t>____________________</w:t>
        </w:r>
      </w:hyperlink>
      <w:r>
        <w:rPr>
          <w:rStyle w:val="Hipersaite"/>
          <w:rFonts w:ascii="Times New Roman" w:eastAsia="Times New Roman" w:hAnsi="Times New Roman"/>
          <w:sz w:val="24"/>
          <w:szCs w:val="24"/>
        </w:rPr>
        <w:t>.</w:t>
      </w:r>
      <w:r>
        <w:rPr>
          <w:rFonts w:ascii="Times New Roman" w:eastAsia="Times New Roman" w:hAnsi="Times New Roman"/>
          <w:color w:val="0000FF"/>
          <w:sz w:val="24"/>
          <w:szCs w:val="24"/>
        </w:rPr>
        <w:t xml:space="preserve"> </w:t>
      </w:r>
      <w:r w:rsidRPr="003F0A60">
        <w:rPr>
          <w:rFonts w:ascii="Times New Roman" w:eastAsia="Times New Roman" w:hAnsi="Times New Roman"/>
          <w:sz w:val="24"/>
          <w:szCs w:val="24"/>
        </w:rPr>
        <w:t>TIRGOTĀJA izrakstītajos rēķinos, kas sagatavoti elektroniski, personas paraksts tiek aizstāts ar tā elektronisko apliecinājumu (autorizāciju).</w:t>
      </w:r>
      <w:r w:rsidRPr="003F0A60">
        <w:rPr>
          <w:rFonts w:ascii="Times New Roman" w:eastAsia="Times New Roman" w:hAnsi="Times New Roman"/>
          <w:sz w:val="18"/>
          <w:szCs w:val="18"/>
        </w:rPr>
        <w:t xml:space="preserve"> </w:t>
      </w:r>
      <w:r w:rsidRPr="003F0A60">
        <w:rPr>
          <w:rFonts w:ascii="Times New Roman" w:eastAsia="Times New Roman" w:hAnsi="Times New Roman"/>
          <w:color w:val="000000"/>
          <w:sz w:val="24"/>
          <w:szCs w:val="24"/>
        </w:rPr>
        <w:t>Rēķins</w:t>
      </w:r>
      <w:r w:rsidRPr="003F0A60">
        <w:rPr>
          <w:rFonts w:ascii="Times New Roman" w:eastAsia="Times New Roman" w:hAnsi="Times New Roman"/>
          <w:sz w:val="24"/>
          <w:szCs w:val="24"/>
        </w:rPr>
        <w:t xml:space="preserve"> tiks uzskatīts par saņemtu nākamajā darba dienā pēc tā nosūtīšanas uz šajā punktā norādīto e-pasta adresi.</w:t>
      </w:r>
      <w:r w:rsidRPr="00234C97">
        <w:rPr>
          <w:rFonts w:ascii="Times New Roman" w:eastAsia="Times New Roman" w:hAnsi="Times New Roman"/>
          <w:i/>
          <w:sz w:val="24"/>
          <w:szCs w:val="24"/>
        </w:rPr>
        <w:t xml:space="preserve"> </w:t>
      </w:r>
    </w:p>
    <w:p w:rsidR="00330631"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3.9. LIETOTĀJS samaksā rēķinu 20 (divdesmit) darba dienu laikā pēc tā saņemšanas. Rēķina apmaksas datums ir naudas ieskaitīšanas diena TIRGOTĀJA bankas kontā.</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3.10.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 savlaicīgas nepaziņošanas gadījumā LIETOTĀJS apmaksā rēķinu pēc visu iepriekšējo mēnešu, taču ne vairāk kā pēdējo 12 (divpadsmit) mēnešu, vidējā  patēriņa;</w:t>
      </w:r>
    </w:p>
    <w:p w:rsidR="00330631"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LIETOTĀJS</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nekavējoties informē TIRGOTĀJU, ja līdz kārtējā mēneša 10.datumam nav saņemts rēķins par iepriekšējā mēnesī patērēto elektroenerģiju</w:t>
      </w:r>
      <w:r>
        <w:rPr>
          <w:rFonts w:ascii="Times New Roman" w:eastAsia="Times New Roman" w:hAnsi="Times New Roman"/>
          <w:sz w:val="24"/>
          <w:szCs w:val="24"/>
          <w:lang w:eastAsia="lv-LV"/>
        </w:rPr>
        <w:t>.</w:t>
      </w:r>
    </w:p>
    <w:p w:rsidR="00330631"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Ja TIRGOTĀJS līdz kārtējā mēneša 15.datumam nav saņēmis paziņojumu no LIETOTĀJA</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par rēķina nesaņemšanu, tiek uzskatīts, ka LIETOTĀJS savlaicīgi saņēmis rēķinu un viņam nav pretenziju pret rēķinā norādītajiem datiem.</w:t>
      </w:r>
    </w:p>
    <w:p w:rsidR="00330631" w:rsidRPr="00850129" w:rsidRDefault="00330631" w:rsidP="00850129">
      <w:pPr>
        <w:autoSpaceDE w:val="0"/>
        <w:autoSpaceDN w:val="0"/>
        <w:adjustRightInd w:val="0"/>
        <w:spacing w:before="120" w:after="0" w:line="240" w:lineRule="auto"/>
        <w:jc w:val="both"/>
        <w:rPr>
          <w:rFonts w:ascii="Times New Roman" w:eastAsia="Times New Roman" w:hAnsi="Times New Roman"/>
          <w:i/>
          <w:sz w:val="24"/>
          <w:szCs w:val="24"/>
          <w:highlight w:val="yellow"/>
          <w:lang w:eastAsia="lv-LV"/>
        </w:rPr>
      </w:pPr>
      <w:r w:rsidRPr="003F0A60">
        <w:rPr>
          <w:rFonts w:ascii="Times New Roman" w:eastAsia="Times New Roman" w:hAnsi="Times New Roman"/>
          <w:sz w:val="24"/>
          <w:szCs w:val="24"/>
          <w:lang w:eastAsia="lv-LV"/>
        </w:rPr>
        <w:t xml:space="preserve">3.13.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Pr="003F0A60">
        <w:rPr>
          <w:rFonts w:ascii="Times New Roman" w:eastAsia="Times New Roman" w:hAnsi="Times New Roman"/>
          <w:sz w:val="24"/>
          <w:szCs w:val="24"/>
          <w:lang w:eastAsia="lv-LV"/>
        </w:rPr>
        <w:t xml:space="preserve">pielikumā norādītajiem objektiem „INTERNĀTSKOLA” (objekta adrese: "Purmsātu muiža", Purmsāti, Virgas pag. Priekules nov.) un  „ĒDNĪCA” (objekta </w:t>
      </w:r>
      <w:r w:rsidRPr="003F0A60">
        <w:rPr>
          <w:rFonts w:ascii="Times New Roman" w:eastAsia="Times New Roman" w:hAnsi="Times New Roman"/>
          <w:sz w:val="24"/>
          <w:szCs w:val="24"/>
          <w:lang w:eastAsia="lv-LV"/>
        </w:rPr>
        <w:lastRenderedPageBreak/>
        <w:t>adrese: "Purmsātu muiža", Purmsāti, Virgas pag. Priekules nov.) TIRGOTĀJS iesniedz LIETOTĀJAM atsevišķu rēķinu.</w:t>
      </w:r>
      <w:r>
        <w:rPr>
          <w:rFonts w:ascii="Times New Roman" w:eastAsia="Times New Roman" w:hAnsi="Times New Roman"/>
          <w:sz w:val="24"/>
          <w:szCs w:val="24"/>
          <w:lang w:eastAsia="lv-LV"/>
        </w:rPr>
        <w:t xml:space="preserve"> </w:t>
      </w:r>
      <w:r>
        <w:rPr>
          <w:rFonts w:ascii="Times New Roman" w:eastAsia="Times New Roman" w:hAnsi="Times New Roman"/>
          <w:i/>
          <w:sz w:val="24"/>
          <w:szCs w:val="24"/>
          <w:lang w:eastAsia="lv-LV"/>
        </w:rPr>
        <w:t>(3.13.punkts tiek svītrots pie Vienošanās, kas tiek slēgta ar S</w:t>
      </w:r>
      <w:r w:rsidR="00850129">
        <w:rPr>
          <w:rFonts w:ascii="Times New Roman" w:eastAsia="Times New Roman" w:hAnsi="Times New Roman"/>
          <w:i/>
          <w:sz w:val="24"/>
          <w:szCs w:val="24"/>
          <w:lang w:eastAsia="lv-LV"/>
        </w:rPr>
        <w:t>IA „Priekules nami”).</w:t>
      </w: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4. PUŠU SAVSTARPĒJĀS SAISTĪBAS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4.1. PUSES apņemas ievērot Elektroenerģijas tirgus likuma, Enerģētikas likuma, Ministru kabineta </w:t>
      </w:r>
      <w:r>
        <w:rPr>
          <w:rFonts w:ascii="Times New Roman" w:eastAsia="Times New Roman" w:hAnsi="Times New Roman"/>
          <w:sz w:val="24"/>
          <w:szCs w:val="24"/>
          <w:lang w:eastAsia="lv-LV"/>
        </w:rPr>
        <w:t>2014.gada 21</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janvāra</w:t>
      </w:r>
      <w:r w:rsidRPr="003F0A60">
        <w:rPr>
          <w:rFonts w:ascii="Times New Roman" w:eastAsia="Times New Roman" w:hAnsi="Times New Roman"/>
          <w:sz w:val="24"/>
          <w:szCs w:val="24"/>
          <w:lang w:eastAsia="lv-LV"/>
        </w:rPr>
        <w:t xml:space="preserve"> noteikumu</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50 </w:t>
      </w:r>
      <w:r w:rsidRPr="003F0A60">
        <w:rPr>
          <w:rFonts w:ascii="Times New Roman" w:eastAsia="Times New Roman" w:hAnsi="Times New Roman"/>
          <w:sz w:val="24"/>
          <w:szCs w:val="24"/>
          <w:lang w:eastAsia="lv-LV"/>
        </w:rPr>
        <w:t>"Elektroenerģijas tirdzniecības un lietošanas noteikumi" un citu Latvijas Republikā spēkā esošo normatīvo aktu prasības.</w:t>
      </w:r>
    </w:p>
    <w:p w:rsidR="00330631" w:rsidRPr="003F0A60" w:rsidRDefault="00330631" w:rsidP="00330631">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4.2. P</w:t>
      </w:r>
      <w:r w:rsidRPr="003F0A60">
        <w:rPr>
          <w:rFonts w:ascii="Times New Roman" w:eastAsia="Times New Roman" w:hAnsi="Times New Roman"/>
          <w:sz w:val="24"/>
          <w:szCs w:val="24"/>
        </w:rPr>
        <w:t xml:space="preserve">USES apņemas neizpaust un neizplatīt trešajām personām bez otras PUSES piekrišanas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rsidR="00330631" w:rsidRPr="003F0A60" w:rsidRDefault="00330631" w:rsidP="00330631">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4.3.</w:t>
      </w:r>
      <w:r w:rsidRPr="003F0A60">
        <w:rPr>
          <w:rFonts w:ascii="Times New Roman" w:eastAsia="Times New Roman" w:hAnsi="Times New Roman"/>
          <w:sz w:val="24"/>
          <w:szCs w:val="24"/>
          <w:lang w:eastAsia="ar-SA"/>
        </w:rPr>
        <w:t xml:space="preserve"> Piegādājamās elektroenerģijas daudzums un objekti var mainīties atkarībā no </w:t>
      </w:r>
      <w:r>
        <w:rPr>
          <w:rFonts w:ascii="Times New Roman" w:eastAsia="Times New Roman" w:hAnsi="Times New Roman"/>
          <w:sz w:val="24"/>
          <w:szCs w:val="24"/>
          <w:lang w:eastAsia="ar-SA"/>
        </w:rPr>
        <w:t xml:space="preserve">LIETOTĀJA </w:t>
      </w:r>
      <w:r w:rsidRPr="003F0A60">
        <w:rPr>
          <w:rFonts w:ascii="Times New Roman" w:eastAsia="Times New Roman" w:hAnsi="Times New Roman"/>
          <w:sz w:val="24"/>
          <w:szCs w:val="24"/>
          <w:lang w:eastAsia="ar-SA"/>
        </w:rPr>
        <w:t>vajadzībām (</w:t>
      </w:r>
      <w:r>
        <w:rPr>
          <w:rFonts w:ascii="Times New Roman" w:eastAsia="Times New Roman" w:hAnsi="Times New Roman"/>
          <w:sz w:val="24"/>
          <w:szCs w:val="24"/>
          <w:lang w:eastAsia="ar-SA"/>
        </w:rPr>
        <w:t>LIETOTĀJS</w:t>
      </w:r>
      <w:r w:rsidRPr="003F0A60">
        <w:rPr>
          <w:rFonts w:ascii="Times New Roman" w:eastAsia="Times New Roman" w:hAnsi="Times New Roman"/>
          <w:sz w:val="24"/>
          <w:szCs w:val="24"/>
          <w:lang w:eastAsia="ar-SA"/>
        </w:rPr>
        <w:t xml:space="preserve"> patur tiesības atkarībā no faktiskajām vajadzībām iegādāties mazāku vai lielāku elektroenerģijas apjomu atbilstoši faktiskajam patēriņam).</w:t>
      </w:r>
    </w:p>
    <w:p w:rsidR="00330631" w:rsidRPr="003F0A60" w:rsidRDefault="00330631" w:rsidP="00330631">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4.4. Elektroenerģiju patērējošie objekti var tikt izslēgti no </w:t>
      </w:r>
      <w:r>
        <w:rPr>
          <w:rFonts w:ascii="Times New Roman" w:eastAsia="Times New Roman" w:hAnsi="Times New Roman"/>
          <w:sz w:val="24"/>
          <w:szCs w:val="24"/>
        </w:rPr>
        <w:t>Vienošanās</w:t>
      </w:r>
      <w:r w:rsidRPr="003F0A60">
        <w:rPr>
          <w:rFonts w:ascii="Times New Roman" w:eastAsia="Times New Roman" w:hAnsi="Times New Roman"/>
          <w:sz w:val="24"/>
          <w:szCs w:val="24"/>
        </w:rPr>
        <w:t>, tikai PUSĒM par to rakstiski vienojoties, un līdz ar to, mainoties iegādātajam elektroenerģijas daudzumam, LIETOTĀJAM netiek noteiktas soda sankcijas samazinājuma gadījumā.</w:t>
      </w:r>
      <w:r w:rsidRPr="003F0A60">
        <w:rPr>
          <w:rFonts w:ascii="Times New Roman" w:eastAsia="Times New Roman" w:hAnsi="Times New Roman"/>
          <w:highlight w:val="green"/>
        </w:rPr>
        <w:t xml:space="preserve"> </w:t>
      </w:r>
    </w:p>
    <w:p w:rsidR="00330631" w:rsidRPr="003F0A60" w:rsidRDefault="00330631" w:rsidP="00330631">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4.5. Ja LIETOTĀJS vēlās pirkt elektroenerģiju citos objektos, kas nav norādīti </w:t>
      </w:r>
      <w:r>
        <w:rPr>
          <w:rFonts w:ascii="Times New Roman" w:eastAsia="Times New Roman" w:hAnsi="Times New Roman"/>
          <w:sz w:val="24"/>
          <w:szCs w:val="24"/>
        </w:rPr>
        <w:t>Vienošanās 1.2.</w:t>
      </w:r>
      <w:r w:rsidRPr="003F0A60">
        <w:rPr>
          <w:rFonts w:ascii="Times New Roman" w:eastAsia="Times New Roman" w:hAnsi="Times New Roman"/>
          <w:sz w:val="24"/>
          <w:szCs w:val="24"/>
        </w:rPr>
        <w:t xml:space="preserve">punktā, LIETOTĀJS par to informē TIRGOTĀJU. Šādā gadījumā PUSES noslēdz rakstiski vienošanos par objekta iekļaušanu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pēc tam, kad TIRGOTĀJS ir saņēmis LIETOTĀJA paziņojumu. Attiecības ar sistēmas operatoru LIETOTĀJS risina atsevišķi</w:t>
      </w:r>
      <w:r w:rsidRPr="003F0A60">
        <w:rPr>
          <w:rFonts w:ascii="Times New Roman" w:eastAsia="Times New Roman" w:hAnsi="Times New Roman"/>
          <w:sz w:val="18"/>
          <w:szCs w:val="18"/>
        </w:rPr>
        <w:t xml:space="preserve">. </w:t>
      </w:r>
    </w:p>
    <w:p w:rsidR="00330631" w:rsidRPr="003F0A60" w:rsidRDefault="00330631" w:rsidP="00330631">
      <w:pPr>
        <w:spacing w:after="0" w:line="240" w:lineRule="auto"/>
        <w:jc w:val="both"/>
        <w:rPr>
          <w:rFonts w:ascii="Times New Roman" w:eastAsia="Times New Roman" w:hAnsi="Times New Roman"/>
          <w:sz w:val="24"/>
          <w:szCs w:val="24"/>
          <w:highlight w:val="yellow"/>
        </w:rPr>
      </w:pP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 </w:t>
      </w:r>
      <w:r w:rsidRPr="003F0A60">
        <w:rPr>
          <w:rFonts w:ascii="Times New Roman" w:eastAsia="Times New Roman" w:hAnsi="Times New Roman"/>
          <w:b/>
          <w:sz w:val="24"/>
          <w:szCs w:val="24"/>
          <w:lang w:eastAsia="lv-LV"/>
        </w:rPr>
        <w:t>LIETOTĀJS apņemas</w:t>
      </w:r>
      <w:r w:rsidRPr="003F0A60">
        <w:rPr>
          <w:rFonts w:ascii="Times New Roman" w:eastAsia="Times New Roman" w:hAnsi="Times New Roman"/>
          <w:sz w:val="24"/>
          <w:szCs w:val="24"/>
          <w:lang w:eastAsia="lv-LV"/>
        </w:rPr>
        <w:t>:</w:t>
      </w:r>
    </w:p>
    <w:p w:rsidR="00330631" w:rsidRPr="00850129"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4.6.1. noslēgt līgumu ar elektroenerģijas sistēmas operatoru par sistēmas pakalpojumiem </w:t>
      </w:r>
      <w:r w:rsidRPr="00850129">
        <w:rPr>
          <w:rFonts w:ascii="Times New Roman" w:eastAsia="Times New Roman" w:hAnsi="Times New Roman"/>
          <w:sz w:val="24"/>
          <w:szCs w:val="24"/>
        </w:rPr>
        <w:t>Vienošanās 1.2.punktā norādītajās adresēs un veikt atbilstošu sistēmas lietošanas tarifu apmaksu atbilstoši Latvijas Republikas normatīvajiem aktiem;</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4.6.2. 10 (desmit) darba dienu laikā rakstveidā informēt TIRGOTĀJU par sava statusa,  adreses, e-pasta adreses  un citu rekvizītu maiņu, kā arī par īpašumā vai lietošanā esošo objektu, kam tiek piegādāta elektroenerģija, īpašuma vai lietošanas tiesību maiņu;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4.6.3. ar savu darbību neradīt elektroenerģijas kvalitātes pazemināšanos, kas traucē citu lietotāju vai sistēmas operatora elektroietaišu normālu darbu;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4.6.4. organizēt sav</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elektroietai</w:t>
      </w:r>
      <w:r>
        <w:rPr>
          <w:rFonts w:ascii="Times New Roman" w:eastAsia="Times New Roman" w:hAnsi="Times New Roman"/>
          <w:sz w:val="24"/>
          <w:szCs w:val="24"/>
          <w:lang w:eastAsia="lv-LV"/>
        </w:rPr>
        <w:t>šu</w:t>
      </w:r>
      <w:r w:rsidRPr="003F0A60">
        <w:rPr>
          <w:rFonts w:ascii="Times New Roman" w:eastAsia="Times New Roman" w:hAnsi="Times New Roman"/>
          <w:sz w:val="24"/>
          <w:szCs w:val="24"/>
          <w:lang w:eastAsia="lv-LV"/>
        </w:rPr>
        <w:t xml:space="preserve"> kvalificētu apkalpošanu un nodrošināt</w:t>
      </w:r>
      <w:r>
        <w:rPr>
          <w:rFonts w:ascii="Times New Roman" w:eastAsia="Times New Roman" w:hAnsi="Times New Roman"/>
          <w:sz w:val="24"/>
          <w:szCs w:val="24"/>
          <w:lang w:eastAsia="lv-LV"/>
        </w:rPr>
        <w:t xml:space="preserve"> to</w:t>
      </w:r>
      <w:r w:rsidRPr="003F0A60">
        <w:rPr>
          <w:rFonts w:ascii="Times New Roman" w:eastAsia="Times New Roman" w:hAnsi="Times New Roman"/>
          <w:sz w:val="24"/>
          <w:szCs w:val="24"/>
          <w:lang w:eastAsia="lv-LV"/>
        </w:rPr>
        <w:t xml:space="preserve"> tehnisko stāvokli atbilstoši elektroietaišu tehniskās ekspluatācijas un elektrodrošības noteikumu prasībām;</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 </w:t>
      </w:r>
      <w:r w:rsidRPr="003F0A60">
        <w:rPr>
          <w:rFonts w:ascii="Times New Roman" w:eastAsia="Times New Roman" w:hAnsi="Times New Roman"/>
          <w:b/>
          <w:sz w:val="24"/>
          <w:szCs w:val="24"/>
          <w:lang w:eastAsia="lv-LV"/>
        </w:rPr>
        <w:t>LIETOTĀJAM ir tiesības</w:t>
      </w:r>
      <w:r w:rsidRPr="003F0A60">
        <w:rPr>
          <w:rFonts w:ascii="Times New Roman" w:eastAsia="Times New Roman" w:hAnsi="Times New Roman"/>
          <w:sz w:val="24"/>
          <w:szCs w:val="24"/>
          <w:lang w:eastAsia="lv-LV"/>
        </w:rPr>
        <w:t>:</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4.7.1 saņemt no TIRGOTĀJA elektroenerģiju nepārtraukti visā </w:t>
      </w:r>
      <w:r>
        <w:rPr>
          <w:rFonts w:ascii="Times New Roman" w:eastAsia="Times New Roman" w:hAnsi="Times New Roman"/>
          <w:sz w:val="24"/>
          <w:szCs w:val="24"/>
          <w:lang w:eastAsia="lv-LV"/>
        </w:rPr>
        <w:t xml:space="preserve">Vienošanās </w:t>
      </w:r>
      <w:r w:rsidRPr="003F0A60">
        <w:rPr>
          <w:rFonts w:ascii="Times New Roman" w:eastAsia="Times New Roman" w:hAnsi="Times New Roman"/>
          <w:sz w:val="24"/>
          <w:szCs w:val="24"/>
          <w:lang w:eastAsia="lv-LV"/>
        </w:rPr>
        <w:t xml:space="preserve">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noteiktajām cenām;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4.7.2. saņemt balansēšanas pakalpojumu normatīvajos aktos noteiktajā kārtībā;</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4.7.3. saņemt no TIRGOTĀJA normatīvajos aktos noteikto informāciju, kas saistīta ar elektroenerģijas pārdošanu LIETOTĀJAM.</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 </w:t>
      </w:r>
      <w:r w:rsidRPr="003F0A60">
        <w:rPr>
          <w:rFonts w:ascii="Times New Roman" w:eastAsia="Times New Roman" w:hAnsi="Times New Roman"/>
          <w:b/>
          <w:sz w:val="24"/>
          <w:szCs w:val="24"/>
          <w:lang w:eastAsia="lv-LV"/>
        </w:rPr>
        <w:t>TIRGOTĀJS apņemas:</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4.8.1. pārdot LIETOTĀJAM elektroenerģiju nepārtraukti visā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noteikto cenu;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lastRenderedPageBreak/>
        <w:t xml:space="preserve">4.8.2.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nodrošināšanai sadarboties ar elektroenerģijas sistēmas operatoru, kura tīklam ir pieslēgtas LIETOTĀJA elektroietaises, un pa kuru tiek piegādāta TIRGOTĀJA saražotā elektroenerģija;</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4.8.3.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noteiktajā termiņā iesniegt LIETOTĀJAM rēķinu par iepriekšējā mēnesī patērēto elektroenerģiju;</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4.8.4. 10 (desmit) darba dienu laikā rakstveidā informēt LIETOTĀJU par sava statusa, firmas, adreses un citu rekvizītu maiņu.</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4.9. </w:t>
      </w:r>
      <w:r w:rsidRPr="003F0A60">
        <w:rPr>
          <w:rFonts w:ascii="Times New Roman" w:eastAsia="Times New Roman" w:hAnsi="Times New Roman"/>
          <w:b/>
          <w:sz w:val="24"/>
          <w:szCs w:val="24"/>
          <w:lang w:eastAsia="lv-LV"/>
        </w:rPr>
        <w:t>TIRGOTĀJAM ir tiesības:</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4.9.1. elektroenerģijas tirdzniecību pārtraukt tikai ārkārtas gadījumos, ja tirdzniecības pārtraukumi radušies stihiskas nelaimes vai nepārvaramas varas rezultātā.</w:t>
      </w:r>
    </w:p>
    <w:p w:rsidR="00330631" w:rsidRDefault="00330631" w:rsidP="00850129">
      <w:pPr>
        <w:autoSpaceDE w:val="0"/>
        <w:autoSpaceDN w:val="0"/>
        <w:adjustRightInd w:val="0"/>
        <w:spacing w:after="0" w:line="240" w:lineRule="auto"/>
        <w:rPr>
          <w:rFonts w:ascii="Times New Roman" w:eastAsia="Times New Roman" w:hAnsi="Times New Roman"/>
          <w:b/>
          <w:sz w:val="24"/>
          <w:szCs w:val="24"/>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5. PUŠU ATBILDĪBA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sidRPr="00A221C7">
        <w:rPr>
          <w:rFonts w:ascii="Times New Roman" w:eastAsia="Times New Roman" w:hAnsi="Times New Roman"/>
          <w:sz w:val="24"/>
          <w:szCs w:val="24"/>
          <w:lang w:eastAsia="lv-LV"/>
        </w:rPr>
        <w:t xml:space="preserve">5.1. </w:t>
      </w:r>
      <w:r w:rsidRPr="00A221C7">
        <w:rPr>
          <w:rFonts w:ascii="Times New Roman" w:eastAsia="Times New Roman" w:hAnsi="Times New Roman"/>
          <w:sz w:val="24"/>
          <w:szCs w:val="24"/>
        </w:rPr>
        <w:t>PUSES savstarpēji ir atbildīgas par otrai PUSEI nodarītajiem zaudējumiem, ja tie</w:t>
      </w:r>
      <w:r w:rsidRPr="003F0A60">
        <w:rPr>
          <w:rFonts w:ascii="Times New Roman" w:eastAsia="Times New Roman" w:hAnsi="Times New Roman"/>
          <w:sz w:val="24"/>
          <w:szCs w:val="24"/>
        </w:rPr>
        <w:t xml:space="preserve"> radušies vienas PUSES vai tās darbinieku, kā arī šīs PUSES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izpildē iesaistīto trešo personu darbības vai bezdarbības, kā arī rupjas neuzmanības, ļaunā nolūkā izdarīto darbību vai nolaidības rezultātā.</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rPr>
      </w:pPr>
      <w:r w:rsidRPr="00D22167">
        <w:rPr>
          <w:rFonts w:ascii="Times New Roman" w:eastAsia="Times New Roman" w:hAnsi="Times New Roman"/>
          <w:sz w:val="24"/>
          <w:szCs w:val="24"/>
          <w:lang w:eastAsia="lv-LV"/>
        </w:rPr>
        <w:t xml:space="preserve">5.2. Rēķinu apmaksas kavējuma gadījumā LIETOTĀJS par katru nokavēto apmaksas dienu maksā TIRGOTĀJAM līgumsodu 0,01% (nulle komats nulle viens procents) apmērā no laikā nesamaksātās </w:t>
      </w:r>
      <w:r>
        <w:rPr>
          <w:rFonts w:ascii="Times New Roman" w:eastAsia="Times New Roman" w:hAnsi="Times New Roman"/>
          <w:sz w:val="24"/>
          <w:szCs w:val="24"/>
          <w:lang w:eastAsia="lv-LV"/>
        </w:rPr>
        <w:t>rēķina summas</w:t>
      </w:r>
      <w:r w:rsidRPr="00D22167">
        <w:rPr>
          <w:rFonts w:ascii="Times New Roman" w:eastAsia="Times New Roman" w:hAnsi="Times New Roman"/>
          <w:sz w:val="24"/>
          <w:szCs w:val="24"/>
          <w:lang w:eastAsia="lv-LV"/>
        </w:rPr>
        <w:t>.</w:t>
      </w:r>
    </w:p>
    <w:p w:rsidR="00330631" w:rsidRDefault="00330631" w:rsidP="00330631">
      <w:pPr>
        <w:autoSpaceDE w:val="0"/>
        <w:autoSpaceDN w:val="0"/>
        <w:adjustRightInd w:val="0"/>
        <w:spacing w:before="120" w:after="0" w:line="240" w:lineRule="auto"/>
        <w:jc w:val="both"/>
        <w:rPr>
          <w:rFonts w:ascii="Times New Roman" w:eastAsia="Times New Roman" w:hAnsi="Times New Roman"/>
          <w:color w:val="000000"/>
          <w:sz w:val="24"/>
          <w:szCs w:val="24"/>
        </w:rPr>
      </w:pPr>
      <w:r w:rsidRPr="003F0A60">
        <w:rPr>
          <w:rFonts w:ascii="Times New Roman" w:eastAsia="Times New Roman" w:hAnsi="Times New Roman"/>
          <w:iCs/>
          <w:color w:val="000000"/>
          <w:sz w:val="24"/>
          <w:szCs w:val="24"/>
        </w:rPr>
        <w:t xml:space="preserve">5.3. </w:t>
      </w:r>
      <w:r w:rsidRPr="003F0A60">
        <w:rPr>
          <w:rFonts w:ascii="Times New Roman" w:eastAsia="Times New Roman" w:hAnsi="Times New Roman"/>
          <w:sz w:val="24"/>
          <w:szCs w:val="24"/>
        </w:rPr>
        <w:t xml:space="preserve">TIRGOTĀJS nav atbildīgs LIETOTĀJAM par to, ka tam nav iespējams pārdot elektroenerģiju sakarā ar to, ka LIETOTĀJAM nav </w:t>
      </w:r>
      <w:r w:rsidRPr="003F0A60">
        <w:rPr>
          <w:rFonts w:ascii="Times New Roman" w:eastAsia="Times New Roman" w:hAnsi="Times New Roman"/>
          <w:color w:val="000000"/>
          <w:sz w:val="24"/>
          <w:szCs w:val="24"/>
        </w:rPr>
        <w:t>spēkā esoša sistēmas pakalpojumu līguma vai sistēmas operators nesniedz LIETOTĀJAM sistēmas pakalpojumus no TIRGOTĀJA neatkarīgu iemeslu dēļ.</w:t>
      </w:r>
    </w:p>
    <w:p w:rsidR="00330631" w:rsidRDefault="00330631" w:rsidP="00330631">
      <w:pPr>
        <w:autoSpaceDE w:val="0"/>
        <w:autoSpaceDN w:val="0"/>
        <w:adjustRightInd w:val="0"/>
        <w:spacing w:before="120"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5.4. </w:t>
      </w:r>
      <w:r w:rsidR="00850129" w:rsidRPr="009A005F">
        <w:rPr>
          <w:rFonts w:ascii="Times New Roman" w:eastAsia="Times New Roman" w:hAnsi="Times New Roman"/>
          <w:sz w:val="24"/>
          <w:szCs w:val="24"/>
        </w:rPr>
        <w:t xml:space="preserve">Ja elektroenerģijas sistēmas operators paziņo  LIETOTĀJAM, ka TIRGOTĀJS nepiegādā elektroenerģijas apjomu, kas atbilst TIRGOTĀJA tehniskajā piedāvājumā norādītajiem apjomiem objektos (Vienošanās 1.pielikums), tad TIRGOTĀJS maksā LIETOTĀJAM līgumsodu par katru dienu, kad LIETOTĀJS, minētā iemesla dēļ, nesaņem elektroenerģiju atbilstoši TIRGOTĀJA tehniskajam piedāvājumam (Vienošanās 1.pielikums) 0,01% (nulle komats nulle viens procentu) apmērā no kopējās </w:t>
      </w:r>
      <w:r w:rsidR="00850129" w:rsidRPr="009A005F">
        <w:rPr>
          <w:rFonts w:ascii="Times New Roman" w:eastAsia="Times New Roman" w:hAnsi="Times New Roman"/>
          <w:bCs/>
          <w:sz w:val="24"/>
          <w:szCs w:val="24"/>
        </w:rPr>
        <w:t xml:space="preserve">finanšu piedāvājumā norādītās līgumcenas (Vienošanās 2.pielikums), bet ne vairāk kā 10 % (desmit procenti) no kopējās finanšu piedāvājumā (Vienošanās 2.pielikums) norādītās līgumcenas. Soda nauda pārskaitāma 20 (divdesmit) dienu laikā no attiecīga rēķina saņemšanas brīža uz Vienošanās 10.punktā norādīto attiecīgā LIETOTĀJA bankas kontu. </w:t>
      </w:r>
      <w:r w:rsidR="00850129" w:rsidRPr="009A005F">
        <w:rPr>
          <w:rFonts w:ascii="Times New Roman" w:eastAsia="Times New Roman" w:hAnsi="Times New Roman"/>
          <w:sz w:val="24"/>
          <w:szCs w:val="24"/>
        </w:rPr>
        <w:t>TIRGOTĀJS nemaksā LIETOTĀJAM līgumsodu ja iestājas Vienošanās 7.1.punktā minētais gadījums un TIRGOTĀJS   to pierāda ar kompetentas institūcijas izdotu dokumentu.</w:t>
      </w:r>
    </w:p>
    <w:p w:rsidR="00330631" w:rsidRPr="00876314" w:rsidRDefault="00330631" w:rsidP="00330631">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5.5. </w:t>
      </w:r>
      <w:r w:rsidRPr="00876314">
        <w:rPr>
          <w:rFonts w:ascii="Times New Roman" w:eastAsia="Times New Roman" w:hAnsi="Times New Roman"/>
          <w:bCs/>
          <w:color w:val="000000"/>
          <w:sz w:val="24"/>
          <w:szCs w:val="24"/>
        </w:rPr>
        <w:t xml:space="preserve">Ja </w:t>
      </w:r>
      <w:r>
        <w:rPr>
          <w:rFonts w:ascii="Times New Roman" w:eastAsia="Times New Roman" w:hAnsi="Times New Roman"/>
          <w:bCs/>
          <w:color w:val="000000"/>
          <w:sz w:val="24"/>
          <w:szCs w:val="24"/>
        </w:rPr>
        <w:t>TIRGOTĀJS</w:t>
      </w:r>
      <w:r w:rsidRPr="00876314">
        <w:rPr>
          <w:rFonts w:ascii="Times New Roman" w:eastAsia="Times New Roman" w:hAnsi="Times New Roman"/>
          <w:bCs/>
          <w:color w:val="000000"/>
          <w:sz w:val="24"/>
          <w:szCs w:val="24"/>
        </w:rPr>
        <w:t xml:space="preserve"> vienpusēji lauž </w:t>
      </w:r>
      <w:r>
        <w:rPr>
          <w:rFonts w:ascii="Times New Roman" w:eastAsia="Times New Roman" w:hAnsi="Times New Roman"/>
          <w:bCs/>
          <w:color w:val="000000"/>
          <w:sz w:val="24"/>
          <w:szCs w:val="24"/>
        </w:rPr>
        <w:t>Vienošanos</w:t>
      </w:r>
      <w:r w:rsidRPr="00876314">
        <w:rPr>
          <w:rFonts w:ascii="Times New Roman" w:eastAsia="Times New Roman" w:hAnsi="Times New Roman"/>
          <w:bCs/>
          <w:color w:val="000000"/>
          <w:sz w:val="24"/>
          <w:szCs w:val="24"/>
        </w:rPr>
        <w:t xml:space="preserve"> ar </w:t>
      </w:r>
      <w:r>
        <w:rPr>
          <w:rFonts w:ascii="Times New Roman" w:eastAsia="Times New Roman" w:hAnsi="Times New Roman"/>
          <w:bCs/>
          <w:color w:val="000000"/>
          <w:sz w:val="24"/>
          <w:szCs w:val="24"/>
        </w:rPr>
        <w:t>LIETOTĀJU</w:t>
      </w:r>
      <w:r w:rsidR="00850129">
        <w:rPr>
          <w:rFonts w:ascii="Times New Roman" w:eastAsia="Times New Roman" w:hAnsi="Times New Roman"/>
          <w:bCs/>
          <w:color w:val="000000"/>
          <w:sz w:val="24"/>
          <w:szCs w:val="24"/>
        </w:rPr>
        <w:t xml:space="preserve"> (izņemot Vienošanās 8.2.punkta norādītajos gadījumos)</w:t>
      </w:r>
      <w:r w:rsidRPr="00876314">
        <w:rPr>
          <w:rFonts w:ascii="Times New Roman" w:eastAsia="Times New Roman" w:hAnsi="Times New Roman"/>
          <w:bCs/>
          <w:color w:val="000000"/>
          <w:sz w:val="24"/>
          <w:szCs w:val="24"/>
        </w:rPr>
        <w:t xml:space="preserve">, tad </w:t>
      </w:r>
      <w:r>
        <w:rPr>
          <w:rFonts w:ascii="Times New Roman" w:eastAsia="Times New Roman" w:hAnsi="Times New Roman"/>
          <w:bCs/>
          <w:color w:val="000000"/>
          <w:sz w:val="24"/>
          <w:szCs w:val="24"/>
        </w:rPr>
        <w:t>TIRGOTĀJA</w:t>
      </w:r>
      <w:r w:rsidRPr="00876314">
        <w:rPr>
          <w:rFonts w:ascii="Times New Roman" w:eastAsia="Times New Roman" w:hAnsi="Times New Roman"/>
          <w:bCs/>
          <w:color w:val="000000"/>
          <w:sz w:val="24"/>
          <w:szCs w:val="24"/>
        </w:rPr>
        <w:t xml:space="preserve"> pienākums ir 10 (desmit) dienu laikā samaksāt </w:t>
      </w:r>
      <w:r>
        <w:rPr>
          <w:rFonts w:ascii="Times New Roman" w:eastAsia="Times New Roman" w:hAnsi="Times New Roman"/>
          <w:bCs/>
          <w:color w:val="000000"/>
          <w:sz w:val="24"/>
          <w:szCs w:val="24"/>
        </w:rPr>
        <w:t>LIETOTĀJAM</w:t>
      </w:r>
      <w:r w:rsidRPr="00876314">
        <w:rPr>
          <w:rFonts w:ascii="Times New Roman" w:eastAsia="Times New Roman" w:hAnsi="Times New Roman"/>
          <w:bCs/>
          <w:color w:val="000000"/>
          <w:sz w:val="24"/>
          <w:szCs w:val="24"/>
        </w:rPr>
        <w:t xml:space="preserve"> lī</w:t>
      </w:r>
      <w:r>
        <w:rPr>
          <w:rFonts w:ascii="Times New Roman" w:eastAsia="Times New Roman" w:hAnsi="Times New Roman"/>
          <w:bCs/>
          <w:color w:val="000000"/>
          <w:sz w:val="24"/>
          <w:szCs w:val="24"/>
        </w:rPr>
        <w:t>gumsodu 10 % (desmit procentu) apmērā no kopējās f</w:t>
      </w:r>
      <w:r w:rsidRPr="00876314">
        <w:rPr>
          <w:rFonts w:ascii="Times New Roman" w:eastAsia="Times New Roman" w:hAnsi="Times New Roman"/>
          <w:bCs/>
          <w:color w:val="000000"/>
          <w:sz w:val="24"/>
          <w:szCs w:val="24"/>
        </w:rPr>
        <w:t>inanšu piedāvājumā norādītās līgum</w:t>
      </w:r>
      <w:r>
        <w:rPr>
          <w:rFonts w:ascii="Times New Roman" w:eastAsia="Times New Roman" w:hAnsi="Times New Roman"/>
          <w:bCs/>
          <w:color w:val="000000"/>
          <w:sz w:val="24"/>
          <w:szCs w:val="24"/>
        </w:rPr>
        <w:t>cenas (Vienošanās 2.pielikums)</w:t>
      </w:r>
      <w:r w:rsidRPr="00876314">
        <w:rPr>
          <w:rFonts w:ascii="Times New Roman" w:eastAsia="Times New Roman" w:hAnsi="Times New Roman"/>
          <w:bCs/>
          <w:color w:val="000000"/>
          <w:sz w:val="24"/>
          <w:szCs w:val="24"/>
        </w:rPr>
        <w:t xml:space="preserve">. Soda nauda pārskaitāma uz </w:t>
      </w:r>
      <w:r>
        <w:rPr>
          <w:rFonts w:ascii="Times New Roman" w:eastAsia="Times New Roman" w:hAnsi="Times New Roman"/>
          <w:bCs/>
          <w:color w:val="000000"/>
          <w:sz w:val="24"/>
          <w:szCs w:val="24"/>
        </w:rPr>
        <w:t>Vienošanās</w:t>
      </w:r>
      <w:r w:rsidRPr="00876314">
        <w:rPr>
          <w:rFonts w:ascii="Times New Roman" w:eastAsia="Times New Roman" w:hAnsi="Times New Roman"/>
          <w:bCs/>
          <w:color w:val="000000"/>
          <w:sz w:val="24"/>
          <w:szCs w:val="24"/>
        </w:rPr>
        <w:t xml:space="preserve"> 1</w:t>
      </w:r>
      <w:r>
        <w:rPr>
          <w:rFonts w:ascii="Times New Roman" w:eastAsia="Times New Roman" w:hAnsi="Times New Roman"/>
          <w:bCs/>
          <w:color w:val="000000"/>
          <w:sz w:val="24"/>
          <w:szCs w:val="24"/>
        </w:rPr>
        <w:t>0</w:t>
      </w:r>
      <w:r w:rsidRPr="00876314">
        <w:rPr>
          <w:rFonts w:ascii="Times New Roman" w:eastAsia="Times New Roman" w:hAnsi="Times New Roman"/>
          <w:bCs/>
          <w:color w:val="000000"/>
          <w:sz w:val="24"/>
          <w:szCs w:val="24"/>
        </w:rPr>
        <w:t xml:space="preserve">.punktā norādīto </w:t>
      </w:r>
      <w:r>
        <w:rPr>
          <w:rFonts w:ascii="Times New Roman" w:eastAsia="Times New Roman" w:hAnsi="Times New Roman"/>
          <w:bCs/>
          <w:color w:val="000000"/>
          <w:sz w:val="24"/>
          <w:szCs w:val="24"/>
        </w:rPr>
        <w:t>LIETOTĀJA</w:t>
      </w:r>
      <w:r w:rsidRPr="00876314">
        <w:rPr>
          <w:rFonts w:ascii="Times New Roman" w:eastAsia="Times New Roman" w:hAnsi="Times New Roman"/>
          <w:bCs/>
          <w:color w:val="000000"/>
          <w:sz w:val="24"/>
          <w:szCs w:val="24"/>
        </w:rPr>
        <w:t xml:space="preserve"> bankas kontu.</w:t>
      </w:r>
    </w:p>
    <w:p w:rsidR="00330631" w:rsidRPr="003F0A60" w:rsidRDefault="00330631" w:rsidP="00850129">
      <w:pPr>
        <w:autoSpaceDE w:val="0"/>
        <w:autoSpaceDN w:val="0"/>
        <w:adjustRightInd w:val="0"/>
        <w:spacing w:after="0" w:line="240" w:lineRule="auto"/>
        <w:rPr>
          <w:rFonts w:ascii="Times New Roman" w:eastAsia="Times New Roman" w:hAnsi="Times New Roman"/>
          <w:b/>
          <w:sz w:val="24"/>
          <w:szCs w:val="24"/>
          <w:highlight w:val="yellow"/>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Pr="003F0A60">
        <w:rPr>
          <w:rFonts w:ascii="Times New Roman" w:eastAsia="Times New Roman" w:hAnsi="Times New Roman"/>
          <w:b/>
          <w:sz w:val="24"/>
          <w:szCs w:val="24"/>
          <w:lang w:eastAsia="lv-LV"/>
        </w:rPr>
        <w:t>. DOMSTARPĪBAS UN STRĪDI</w:t>
      </w:r>
    </w:p>
    <w:p w:rsidR="00330631" w:rsidRPr="00850129" w:rsidRDefault="00330631"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.1. Visas pretenzijas un strīdus, kas var rasties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laikā, PUSES risina savstarpēju pārrunu ceļā. Strīdi, par kuriem nav panākta vienošanās pārrunu ceļā, tiek izskatīti Latvijas Republikas normatīv</w:t>
      </w:r>
      <w:r w:rsidR="00850129">
        <w:rPr>
          <w:rFonts w:ascii="Times New Roman" w:eastAsia="Times New Roman" w:hAnsi="Times New Roman"/>
          <w:sz w:val="24"/>
          <w:szCs w:val="24"/>
          <w:lang w:eastAsia="lv-LV"/>
        </w:rPr>
        <w:t xml:space="preserve">ajos aktos noteiktajā kārtībā. </w:t>
      </w:r>
    </w:p>
    <w:p w:rsidR="00330631" w:rsidRPr="003F0A60" w:rsidRDefault="00330631" w:rsidP="00330631">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330631">
      <w:pPr>
        <w:autoSpaceDE w:val="0"/>
        <w:autoSpaceDN w:val="0"/>
        <w:adjustRightInd w:val="0"/>
        <w:spacing w:after="0" w:line="240" w:lineRule="auto"/>
        <w:jc w:val="center"/>
        <w:rPr>
          <w:rFonts w:ascii="Times New Roman" w:eastAsia="Times New Roman" w:hAnsi="Times New Roman"/>
          <w:b/>
          <w:sz w:val="24"/>
          <w:szCs w:val="24"/>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7</w:t>
      </w:r>
      <w:r w:rsidRPr="003F0A60">
        <w:rPr>
          <w:rFonts w:ascii="Times New Roman" w:eastAsia="Times New Roman" w:hAnsi="Times New Roman"/>
          <w:b/>
          <w:sz w:val="24"/>
          <w:szCs w:val="24"/>
          <w:lang w:eastAsia="lv-LV"/>
        </w:rPr>
        <w:t>. NEPĀRVARAMA VARA</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3F0A60">
        <w:rPr>
          <w:rFonts w:ascii="Times New Roman" w:eastAsia="Times New Roman" w:hAnsi="Times New Roman"/>
          <w:sz w:val="24"/>
          <w:szCs w:val="24"/>
          <w:lang w:eastAsia="lv-LV"/>
        </w:rPr>
        <w:t xml:space="preserve">.1. PUSES nav atbildīgas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noteikto saistību pilnīgu vai daļēju neizpildi, ja tā radusies tādu apstākļu dēļ, kurus PUSES nevar paredzēt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slēgšanas brīdī, kā arī pārvarēt vai novērst, t.sk. dabas stihijas, ugunsgrēka, militārās akcijas vai blokādes dēļ (tālāk tekstā – nepārvaramas varas apstākļi).</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3F0A60">
        <w:rPr>
          <w:rFonts w:ascii="Times New Roman" w:eastAsia="Times New Roman" w:hAnsi="Times New Roman"/>
          <w:sz w:val="24"/>
          <w:szCs w:val="24"/>
          <w:lang w:eastAsia="lv-LV"/>
        </w:rPr>
        <w:t xml:space="preserve">.2. PUSE, kura nevar izpildīt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noteiktās saistības nepārvaramas varas apstākļu dēļ, nekavējoties par to paziņo otrai PUSEI. Pretējā gadījumā PUSEI nav tiesību atsaukties uz nepārvaramas varas apstākļiem kā uz atbrīvošanas no atbildības pamatu.</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Pr="003F0A60">
        <w:rPr>
          <w:rFonts w:ascii="Times New Roman" w:eastAsia="Times New Roman" w:hAnsi="Times New Roman"/>
          <w:sz w:val="24"/>
          <w:szCs w:val="24"/>
          <w:lang w:eastAsia="lv-LV"/>
        </w:rPr>
        <w:t xml:space="preserve">. Ja nepārvaramas varas apstākļi turpinās ilgāk nekā divus mēnešus, katrai PUSEI ir tiesības vienpusēji atkāpties no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rakstiski par to paziņojot otrai PUSEI. Šādā gadījumā PUSES līdz </w:t>
      </w:r>
      <w:r>
        <w:rPr>
          <w:rFonts w:ascii="Times New Roman" w:eastAsia="Times New Roman" w:hAnsi="Times New Roman"/>
          <w:sz w:val="24"/>
          <w:szCs w:val="24"/>
          <w:lang w:eastAsia="lv-LV"/>
        </w:rPr>
        <w:t>Vienošanās</w:t>
      </w:r>
      <w:r w:rsidRPr="001757AB">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izbeigšanai veic savstarpējos norēķinus.</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4</w:t>
      </w:r>
      <w:r w:rsidRPr="003F0A60">
        <w:rPr>
          <w:rFonts w:ascii="Times New Roman" w:eastAsia="Times New Roman" w:hAnsi="Times New Roman"/>
          <w:sz w:val="24"/>
          <w:szCs w:val="24"/>
          <w:lang w:eastAsia="lv-LV"/>
        </w:rPr>
        <w:t xml:space="preserve">. Nepārvaramas varas apstākļu iestāšanās faktu PUSE, kura nevar izpildīt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noteiktās saistības, pierāda ar kompetentas institūcijas izdotu dokumentu.</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Pr="003F0A60">
        <w:rPr>
          <w:rFonts w:ascii="Times New Roman" w:eastAsia="Times New Roman" w:hAnsi="Times New Roman"/>
          <w:b/>
          <w:sz w:val="24"/>
          <w:szCs w:val="24"/>
          <w:lang w:eastAsia="lv-LV"/>
        </w:rPr>
        <w:t>. LĪGUMA LAUŠANA</w:t>
      </w:r>
    </w:p>
    <w:p w:rsidR="00330631" w:rsidRPr="008659FD" w:rsidRDefault="00330631" w:rsidP="00330631">
      <w:pPr>
        <w:autoSpaceDE w:val="0"/>
        <w:autoSpaceDN w:val="0"/>
        <w:adjustRightInd w:val="0"/>
        <w:spacing w:before="120" w:after="0" w:line="240" w:lineRule="auto"/>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8</w:t>
      </w:r>
      <w:r w:rsidRPr="008B0532">
        <w:rPr>
          <w:rFonts w:ascii="Times New Roman" w:eastAsia="Times New Roman" w:hAnsi="Times New Roman"/>
          <w:sz w:val="24"/>
          <w:szCs w:val="24"/>
          <w:lang w:eastAsia="lv-LV"/>
        </w:rPr>
        <w:t xml:space="preserve">.1. LIETOTĀJS ir tiesīgs vienpusēji atkāpties no Vienošanās, par to vismaz </w:t>
      </w:r>
      <w:r>
        <w:rPr>
          <w:rFonts w:ascii="Times New Roman" w:eastAsia="Times New Roman" w:hAnsi="Times New Roman"/>
          <w:sz w:val="24"/>
          <w:szCs w:val="24"/>
          <w:lang w:eastAsia="lv-LV"/>
        </w:rPr>
        <w:t>1</w:t>
      </w:r>
      <w:r w:rsidRPr="008B05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vienu</w:t>
      </w:r>
      <w:r w:rsidRPr="008B0532">
        <w:rPr>
          <w:rFonts w:ascii="Times New Roman" w:eastAsia="Times New Roman" w:hAnsi="Times New Roman"/>
          <w:sz w:val="24"/>
          <w:szCs w:val="24"/>
          <w:lang w:eastAsia="lv-LV"/>
        </w:rPr>
        <w:t>) mēne</w:t>
      </w:r>
      <w:r>
        <w:rPr>
          <w:rFonts w:ascii="Times New Roman" w:eastAsia="Times New Roman" w:hAnsi="Times New Roman"/>
          <w:sz w:val="24"/>
          <w:szCs w:val="24"/>
          <w:lang w:eastAsia="lv-LV"/>
        </w:rPr>
        <w:t>si</w:t>
      </w:r>
      <w:r w:rsidRPr="008B0532">
        <w:rPr>
          <w:rFonts w:ascii="Times New Roman" w:eastAsia="Times New Roman" w:hAnsi="Times New Roman"/>
          <w:sz w:val="24"/>
          <w:szCs w:val="24"/>
          <w:lang w:eastAsia="lv-LV"/>
        </w:rPr>
        <w:t xml:space="preserve"> iepriekš rakstiski paziņojot TIRGOTĀJAM, j</w:t>
      </w:r>
      <w:r w:rsidRPr="008B0532">
        <w:rPr>
          <w:rFonts w:ascii="Times New Roman" w:eastAsia="Times New Roman" w:hAnsi="Times New Roman"/>
          <w:bCs/>
          <w:color w:val="000000"/>
          <w:sz w:val="24"/>
          <w:szCs w:val="24"/>
        </w:rPr>
        <w:t>a TIRGOTĀJS nepiegādā LIETOTĀJAM elektroenerģiju (izņemot, ja iestājas Vienošanas</w:t>
      </w:r>
      <w:r w:rsidRPr="00FC73B4">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7</w:t>
      </w:r>
      <w:r w:rsidRPr="00FC73B4">
        <w:rPr>
          <w:rFonts w:ascii="Times New Roman" w:eastAsia="Times New Roman" w:hAnsi="Times New Roman"/>
          <w:bCs/>
          <w:color w:val="000000"/>
          <w:sz w:val="24"/>
          <w:szCs w:val="24"/>
        </w:rPr>
        <w:t>.1.punktā minētais gadījums un TIRGOTĀJS   to pierāda ar kompetentas valsts vai pašvaldību institūcijas izdotu dokumentu) kādā no TIRGOTĀJA tehniskajā piedāvājumā norādītajiem objektiem (</w:t>
      </w:r>
      <w:r>
        <w:rPr>
          <w:rFonts w:ascii="Times New Roman" w:eastAsia="Times New Roman" w:hAnsi="Times New Roman"/>
          <w:bCs/>
          <w:color w:val="000000"/>
          <w:sz w:val="24"/>
          <w:szCs w:val="24"/>
        </w:rPr>
        <w:t>Vienošanās</w:t>
      </w:r>
      <w:r w:rsidRPr="00FC73B4">
        <w:rPr>
          <w:rFonts w:ascii="Times New Roman" w:eastAsia="Times New Roman" w:hAnsi="Times New Roman"/>
          <w:bCs/>
          <w:color w:val="000000"/>
          <w:sz w:val="24"/>
          <w:szCs w:val="24"/>
        </w:rPr>
        <w:t xml:space="preserve"> 1.pielikums)</w:t>
      </w:r>
      <w:r>
        <w:rPr>
          <w:rFonts w:ascii="Times New Roman" w:eastAsia="Times New Roman" w:hAnsi="Times New Roman"/>
          <w:bCs/>
          <w:color w:val="000000"/>
          <w:sz w:val="24"/>
          <w:szCs w:val="24"/>
        </w:rPr>
        <w:t xml:space="preserve"> ilgāk kā 15 (piecpadsmit) dienas no vietas.</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 TIRGOTĀJS ir tiesīgs vienpusēji atkāpties no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par to rakstiski paziņojot LIETOTĀJAM: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.2.1. ja nav spēkā vai spēku zaudējis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2.2.punktā minētais sistēmas pakalpojumu </w:t>
      </w:r>
      <w:smartTag w:uri="schemas-tilde-lv/tildestengine" w:element="veidnes">
        <w:smartTagPr>
          <w:attr w:name="text" w:val="līgums"/>
          <w:attr w:name="baseform" w:val="līgums"/>
          <w:attr w:name="id" w:val="-1"/>
        </w:smartTagPr>
        <w:r w:rsidRPr="003F0A60">
          <w:rPr>
            <w:rFonts w:ascii="Times New Roman" w:eastAsia="Times New Roman" w:hAnsi="Times New Roman"/>
            <w:sz w:val="24"/>
            <w:szCs w:val="24"/>
            <w:lang w:eastAsia="lv-LV"/>
          </w:rPr>
          <w:t>līgums</w:t>
        </w:r>
      </w:smartTag>
      <w:r w:rsidRPr="003F0A60">
        <w:rPr>
          <w:rFonts w:ascii="Times New Roman" w:eastAsia="Times New Roman" w:hAnsi="Times New Roman"/>
          <w:sz w:val="24"/>
          <w:szCs w:val="24"/>
          <w:lang w:eastAsia="lv-LV"/>
        </w:rPr>
        <w:t>;</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.2.2. </w:t>
      </w:r>
      <w:r w:rsidRPr="003F0A60">
        <w:rPr>
          <w:rFonts w:ascii="Times New Roman" w:eastAsia="Times New Roman" w:hAnsi="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Pr="003F0A60">
        <w:rPr>
          <w:rFonts w:ascii="Times New Roman" w:eastAsia="Times New Roman" w:hAnsi="Times New Roman"/>
          <w:sz w:val="24"/>
          <w:szCs w:val="24"/>
          <w:lang w:eastAsia="lv-LV"/>
        </w:rPr>
        <w:t>.</w:t>
      </w:r>
    </w:p>
    <w:p w:rsidR="00330631" w:rsidRPr="00271A87" w:rsidRDefault="00330631" w:rsidP="0033063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.3.</w:t>
      </w:r>
      <w:r w:rsidRPr="003F0A60">
        <w:rPr>
          <w:rFonts w:ascii="Times New Roman" w:eastAsia="Times New Roman" w:hAnsi="Times New Roman"/>
          <w:sz w:val="24"/>
          <w:szCs w:val="24"/>
        </w:rPr>
        <w:t xml:space="preserve"> Jebkurā no gadījumiem, kad PUSE atkāpjas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saskaņā ar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.1. un/vai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.2.punktu, LIETOTĀJS apmaksā TIRGOTĀJA izrakstītos rēķinus par saņemto elektroenerģiju </w:t>
      </w:r>
      <w:r>
        <w:rPr>
          <w:rFonts w:ascii="Times New Roman" w:eastAsia="Times New Roman" w:hAnsi="Times New Roman"/>
          <w:sz w:val="24"/>
          <w:szCs w:val="24"/>
        </w:rPr>
        <w:t>līdz Vienošanās izbeigšanās brīdim.</w:t>
      </w:r>
    </w:p>
    <w:p w:rsidR="00330631" w:rsidRPr="003F0A60" w:rsidRDefault="00330631" w:rsidP="00330631">
      <w:pPr>
        <w:spacing w:after="0" w:line="240" w:lineRule="auto"/>
        <w:ind w:left="1080"/>
        <w:jc w:val="both"/>
        <w:rPr>
          <w:rFonts w:ascii="Times New Roman" w:eastAsia="Times New Roman" w:hAnsi="Times New Roman"/>
          <w:sz w:val="18"/>
          <w:szCs w:val="18"/>
          <w:highlight w:val="yellow"/>
        </w:rPr>
      </w:pPr>
    </w:p>
    <w:p w:rsidR="00330631" w:rsidRPr="003F0A60" w:rsidRDefault="00330631" w:rsidP="00330631">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Pr="003F0A60">
        <w:rPr>
          <w:rFonts w:ascii="Times New Roman" w:eastAsia="Times New Roman" w:hAnsi="Times New Roman"/>
          <w:b/>
          <w:sz w:val="24"/>
          <w:szCs w:val="24"/>
          <w:lang w:eastAsia="lv-LV"/>
        </w:rPr>
        <w:t>. VISPĀRĒJIE NOTEIKUMI</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stājas spēkā ar tā parakstīšanas brīdi un ir spēkā līdz pilnīgai saistību izpildei.</w:t>
      </w:r>
      <w:r>
        <w:rPr>
          <w:rFonts w:ascii="Times New Roman" w:eastAsia="Times New Roman" w:hAnsi="Times New Roman"/>
          <w:sz w:val="24"/>
          <w:szCs w:val="24"/>
          <w:lang w:eastAsia="lv-LV"/>
        </w:rPr>
        <w:t xml:space="preserve">  </w:t>
      </w:r>
    </w:p>
    <w:p w:rsidR="00330631" w:rsidRPr="003F0A60" w:rsidRDefault="00330631" w:rsidP="00330631">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darbība attiecībā uz </w:t>
      </w:r>
      <w:r>
        <w:rPr>
          <w:rFonts w:ascii="Times New Roman" w:eastAsia="Times New Roman" w:hAnsi="Times New Roman"/>
          <w:sz w:val="24"/>
          <w:szCs w:val="24"/>
        </w:rPr>
        <w:t xml:space="preserve"> </w:t>
      </w:r>
      <w:r w:rsidRPr="003F0A60">
        <w:rPr>
          <w:rFonts w:ascii="Times New Roman" w:eastAsia="Times New Roman" w:hAnsi="Times New Roman"/>
          <w:sz w:val="24"/>
          <w:szCs w:val="24"/>
        </w:rPr>
        <w:t>kādu konkrētu LIETOTĀJA objektu tiek izbeigta, PUSĒM rakstiski vienojoties.</w:t>
      </w:r>
      <w:r>
        <w:rPr>
          <w:rFonts w:ascii="Times New Roman" w:eastAsia="Times New Roman" w:hAnsi="Times New Roman"/>
          <w:sz w:val="24"/>
          <w:szCs w:val="24"/>
        </w:rPr>
        <w:t xml:space="preserve"> Par Vienošanās darbības pārtraukšanu attiecībā uz kādu konkrētu objektu LIETOTĀJS rakstiski informē TIRGOTĀJU vienu mēnesi iepriekš. </w:t>
      </w:r>
    </w:p>
    <w:p w:rsidR="00330631" w:rsidRDefault="00330631"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sagatavot</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latviešu valodā 2 (divos) eksemplāros, no kuriem vien</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eksemplārs atrodas pie LIETOTĀJA, bet otrs – pie TIRGOTĀJA. Abiem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eksemplār</w:t>
      </w:r>
      <w:r w:rsidR="00850129">
        <w:rPr>
          <w:rFonts w:ascii="Times New Roman" w:eastAsia="Times New Roman" w:hAnsi="Times New Roman"/>
          <w:sz w:val="24"/>
          <w:szCs w:val="24"/>
          <w:lang w:eastAsia="lv-LV"/>
        </w:rPr>
        <w:t>iem ir vienāds juridisks spēks</w:t>
      </w:r>
    </w:p>
    <w:p w:rsidR="00850129" w:rsidRDefault="00850129"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A01A22" w:rsidRDefault="00A01A22" w:rsidP="00850129">
      <w:pPr>
        <w:autoSpaceDE w:val="0"/>
        <w:autoSpaceDN w:val="0"/>
        <w:adjustRightInd w:val="0"/>
        <w:spacing w:after="0" w:line="240" w:lineRule="auto"/>
        <w:jc w:val="center"/>
        <w:rPr>
          <w:rFonts w:ascii="Times New Roman" w:eastAsia="Times New Roman" w:hAnsi="Times New Roman"/>
          <w:b/>
          <w:sz w:val="24"/>
          <w:szCs w:val="24"/>
          <w:lang w:eastAsia="lv-LV"/>
        </w:rPr>
      </w:pPr>
    </w:p>
    <w:p w:rsidR="00850129" w:rsidRPr="003F0A60" w:rsidRDefault="00850129" w:rsidP="00850129">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10</w:t>
      </w:r>
      <w:r w:rsidRPr="003F0A60">
        <w:rPr>
          <w:rFonts w:ascii="Times New Roman" w:eastAsia="Times New Roman" w:hAnsi="Times New Roman"/>
          <w:b/>
          <w:sz w:val="24"/>
          <w:szCs w:val="24"/>
          <w:lang w:eastAsia="lv-LV"/>
        </w:rPr>
        <w:t>. PUŠU ADRESES UN REKVIZĪTI</w:t>
      </w:r>
    </w:p>
    <w:p w:rsidR="00850129" w:rsidRPr="003F0A60" w:rsidRDefault="00850129" w:rsidP="00850129">
      <w:pPr>
        <w:tabs>
          <w:tab w:val="left" w:pos="1440"/>
        </w:tabs>
        <w:spacing w:after="0" w:line="240" w:lineRule="auto"/>
        <w:jc w:val="both"/>
        <w:rPr>
          <w:rFonts w:ascii="Times New Roman" w:eastAsia="Times New Roman" w:hAnsi="Times New Roman"/>
          <w:sz w:val="24"/>
          <w:szCs w:val="24"/>
        </w:rPr>
      </w:pPr>
    </w:p>
    <w:p w:rsidR="00850129" w:rsidRPr="003F0A60" w:rsidRDefault="00850129" w:rsidP="00850129">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Pr>
          <w:rFonts w:ascii="Times New Roman" w:eastAsia="Times New Roman" w:hAnsi="Times New Roman"/>
          <w:sz w:val="24"/>
          <w:szCs w:val="24"/>
        </w:rPr>
        <w:t>TIRGOTĀJS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850129" w:rsidRPr="00146FD5" w:rsidTr="00125C34">
        <w:trPr>
          <w:trHeight w:val="4230"/>
        </w:trPr>
        <w:tc>
          <w:tcPr>
            <w:tcW w:w="4428" w:type="dxa"/>
            <w:shd w:val="clear" w:color="auto" w:fill="auto"/>
            <w:tcMar>
              <w:top w:w="0" w:type="dxa"/>
              <w:left w:w="108" w:type="dxa"/>
              <w:bottom w:w="0" w:type="dxa"/>
              <w:right w:w="108" w:type="dxa"/>
            </w:tcMar>
          </w:tcPr>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A/S Swedbank, HABALV22</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novada pašvaldības domes priekšsēdētāja</w:t>
            </w:r>
          </w:p>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______________________________ </w:t>
            </w: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                   </w:t>
            </w:r>
            <w:proofErr w:type="spellStart"/>
            <w:r w:rsidRPr="00146FD5">
              <w:rPr>
                <w:rFonts w:ascii="Times New Roman" w:eastAsia="Times New Roman" w:hAnsi="Times New Roman"/>
                <w:sz w:val="24"/>
                <w:szCs w:val="24"/>
              </w:rPr>
              <w:t>V.Jablonska</w:t>
            </w:r>
            <w:proofErr w:type="spellEnd"/>
          </w:p>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imes New Roman" w:hAnsi="Times New Roman"/>
                <w:b/>
                <w:sz w:val="24"/>
                <w:szCs w:val="24"/>
              </w:rPr>
            </w:pPr>
            <w:r w:rsidRPr="00146FD5">
              <w:rPr>
                <w:rFonts w:ascii="Times New Roman" w:eastAsia="Times New Roman" w:hAnsi="Times New Roman"/>
                <w:b/>
                <w:sz w:val="24"/>
                <w:szCs w:val="24"/>
                <w:highlight w:val="yellow"/>
              </w:rPr>
              <w:t>vai</w:t>
            </w:r>
            <w:r w:rsidRPr="00146FD5">
              <w:rPr>
                <w:rFonts w:ascii="Times New Roman" w:eastAsia="Times New Roman" w:hAnsi="Times New Roman"/>
                <w:b/>
                <w:sz w:val="24"/>
                <w:szCs w:val="24"/>
              </w:rPr>
              <w:t xml:space="preserve"> </w:t>
            </w:r>
          </w:p>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heme="minorHAnsi" w:hAnsi="Times New Roman"/>
                <w:b/>
              </w:rPr>
            </w:pPr>
            <w:r w:rsidRPr="00146FD5">
              <w:rPr>
                <w:rFonts w:ascii="Times New Roman" w:eastAsiaTheme="minorHAnsi" w:hAnsi="Times New Roman"/>
                <w:b/>
              </w:rPr>
              <w:t>SIA „Priekules nami”</w:t>
            </w:r>
          </w:p>
          <w:p w:rsidR="00850129" w:rsidRPr="00146FD5" w:rsidRDefault="00850129" w:rsidP="00125C34">
            <w:pPr>
              <w:spacing w:after="0" w:line="240" w:lineRule="auto"/>
              <w:jc w:val="both"/>
              <w:rPr>
                <w:rFonts w:ascii="Times New Roman" w:eastAsiaTheme="minorHAnsi" w:hAnsi="Times New Roman"/>
              </w:rPr>
            </w:pPr>
            <w:proofErr w:type="spellStart"/>
            <w:r w:rsidRPr="00146FD5">
              <w:rPr>
                <w:rFonts w:ascii="Times New Roman" w:eastAsiaTheme="minorHAnsi" w:hAnsi="Times New Roman"/>
              </w:rPr>
              <w:t>Reģ.Nr</w:t>
            </w:r>
            <w:proofErr w:type="spellEnd"/>
            <w:r w:rsidRPr="00146FD5">
              <w:rPr>
                <w:rFonts w:ascii="Times New Roman" w:eastAsiaTheme="minorHAnsi" w:hAnsi="Times New Roman"/>
              </w:rPr>
              <w:t>.</w:t>
            </w:r>
            <w:r w:rsidRPr="00146FD5">
              <w:rPr>
                <w:rFonts w:asciiTheme="minorHAnsi" w:eastAsiaTheme="minorHAnsi" w:hAnsiTheme="minorHAnsi" w:cstheme="minorBidi"/>
              </w:rPr>
              <w:t xml:space="preserve"> </w:t>
            </w:r>
            <w:r w:rsidRPr="00146FD5">
              <w:rPr>
                <w:rFonts w:ascii="Times New Roman" w:eastAsiaTheme="minorHAnsi" w:hAnsi="Times New Roman"/>
              </w:rPr>
              <w:t>42103020465</w:t>
            </w:r>
          </w:p>
          <w:p w:rsidR="00850129" w:rsidRDefault="00850129" w:rsidP="00125C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Pr="00146FD5">
              <w:rPr>
                <w:rFonts w:ascii="Times New Roman" w:eastAsia="Times New Roman" w:hAnsi="Times New Roman"/>
                <w:sz w:val="24"/>
                <w:szCs w:val="24"/>
              </w:rPr>
              <w:t xml:space="preserve">Ķieģeļu iela 2a, Priekule, </w:t>
            </w: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novads</w:t>
            </w:r>
            <w:r>
              <w:rPr>
                <w:rFonts w:ascii="Times New Roman" w:eastAsia="Times New Roman" w:hAnsi="Times New Roman"/>
                <w:sz w:val="24"/>
                <w:szCs w:val="24"/>
              </w:rPr>
              <w:t>, LV-3434</w:t>
            </w:r>
          </w:p>
          <w:p w:rsidR="00850129" w:rsidRPr="00146FD5" w:rsidRDefault="00850129" w:rsidP="00125C34">
            <w:pPr>
              <w:spacing w:after="0" w:line="240" w:lineRule="auto"/>
              <w:jc w:val="both"/>
              <w:rPr>
                <w:rFonts w:ascii="Times New Roman" w:eastAsiaTheme="minorHAnsi" w:hAnsi="Times New Roman"/>
              </w:rPr>
            </w:pPr>
            <w:r w:rsidRPr="00146FD5">
              <w:rPr>
                <w:rFonts w:ascii="Times New Roman" w:eastAsiaTheme="minorHAnsi" w:hAnsi="Times New Roman"/>
              </w:rPr>
              <w:t>A/S Swedbank, SWIFT kods HABALV22</w:t>
            </w:r>
          </w:p>
          <w:p w:rsidR="00850129" w:rsidRPr="00146FD5" w:rsidRDefault="00850129" w:rsidP="00125C34">
            <w:pPr>
              <w:spacing w:after="0" w:line="240" w:lineRule="auto"/>
              <w:jc w:val="both"/>
              <w:rPr>
                <w:rFonts w:ascii="Times New Roman" w:eastAsia="Times New Roman" w:hAnsi="Times New Roman"/>
                <w:sz w:val="24"/>
                <w:szCs w:val="24"/>
              </w:rPr>
            </w:pPr>
            <w:r w:rsidRPr="00146FD5">
              <w:rPr>
                <w:rFonts w:ascii="Times New Roman" w:eastAsiaTheme="minorHAnsi" w:hAnsi="Times New Roman"/>
              </w:rPr>
              <w:t>Konts: LV30HABA0551032177094</w:t>
            </w:r>
          </w:p>
        </w:tc>
        <w:tc>
          <w:tcPr>
            <w:tcW w:w="4680" w:type="dxa"/>
            <w:shd w:val="clear" w:color="auto" w:fill="auto"/>
            <w:tcMar>
              <w:top w:w="0" w:type="dxa"/>
              <w:left w:w="108" w:type="dxa"/>
              <w:bottom w:w="0" w:type="dxa"/>
              <w:right w:w="108" w:type="dxa"/>
            </w:tcMar>
          </w:tcPr>
          <w:p w:rsidR="00850129" w:rsidRPr="00146FD5" w:rsidRDefault="00850129" w:rsidP="00125C34">
            <w:pPr>
              <w:spacing w:after="0" w:line="240" w:lineRule="auto"/>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850129" w:rsidRPr="00146FD5" w:rsidRDefault="00850129" w:rsidP="00125C34">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850129" w:rsidRPr="00146FD5" w:rsidRDefault="00850129" w:rsidP="00125C34">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 </w:t>
            </w:r>
          </w:p>
          <w:p w:rsidR="00850129" w:rsidRPr="00146FD5" w:rsidRDefault="00850129" w:rsidP="00125C34">
            <w:pPr>
              <w:spacing w:after="0" w:line="240" w:lineRule="auto"/>
              <w:ind w:left="675"/>
              <w:jc w:val="both"/>
              <w:rPr>
                <w:rFonts w:ascii="Times New Roman" w:eastAsia="Times New Roman" w:hAnsi="Times New Roman"/>
                <w:sz w:val="24"/>
                <w:szCs w:val="24"/>
              </w:rPr>
            </w:pPr>
          </w:p>
          <w:p w:rsidR="00850129" w:rsidRPr="00146FD5" w:rsidRDefault="00850129" w:rsidP="00125C34">
            <w:pPr>
              <w:spacing w:after="0" w:line="240" w:lineRule="auto"/>
              <w:jc w:val="both"/>
              <w:rPr>
                <w:rFonts w:ascii="Times New Roman" w:eastAsia="Times New Roman" w:hAnsi="Times New Roman"/>
                <w:sz w:val="24"/>
                <w:szCs w:val="24"/>
              </w:rPr>
            </w:pPr>
          </w:p>
        </w:tc>
      </w:tr>
      <w:tr w:rsidR="00850129" w:rsidRPr="00146FD5" w:rsidTr="00125C34">
        <w:trPr>
          <w:trHeight w:val="4230"/>
        </w:trPr>
        <w:tc>
          <w:tcPr>
            <w:tcW w:w="4428" w:type="dxa"/>
            <w:shd w:val="clear" w:color="auto" w:fill="auto"/>
            <w:tcMar>
              <w:top w:w="0" w:type="dxa"/>
              <w:left w:w="108" w:type="dxa"/>
              <w:bottom w:w="0" w:type="dxa"/>
              <w:right w:w="108" w:type="dxa"/>
            </w:tcMar>
          </w:tcPr>
          <w:p w:rsidR="00850129" w:rsidRDefault="00850129" w:rsidP="00125C34">
            <w:pPr>
              <w:spacing w:after="0" w:line="240" w:lineRule="auto"/>
              <w:jc w:val="both"/>
              <w:rPr>
                <w:rFonts w:ascii="Times New Roman" w:eastAsia="Times New Roman" w:hAnsi="Times New Roman"/>
                <w:bCs/>
                <w:sz w:val="24"/>
                <w:szCs w:val="24"/>
              </w:rPr>
            </w:pPr>
          </w:p>
          <w:p w:rsidR="00850129" w:rsidRDefault="00850129" w:rsidP="00125C3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SIA „Priekules nami” valdes loceklis</w:t>
            </w:r>
          </w:p>
          <w:p w:rsidR="00850129" w:rsidRDefault="00850129" w:rsidP="00125C34">
            <w:pPr>
              <w:spacing w:after="0" w:line="240" w:lineRule="auto"/>
              <w:jc w:val="both"/>
              <w:rPr>
                <w:rFonts w:ascii="Times New Roman" w:eastAsia="Times New Roman" w:hAnsi="Times New Roman"/>
                <w:bCs/>
                <w:sz w:val="24"/>
                <w:szCs w:val="24"/>
              </w:rPr>
            </w:pPr>
          </w:p>
          <w:p w:rsidR="00850129" w:rsidRDefault="00850129" w:rsidP="00125C34">
            <w:pPr>
              <w:spacing w:after="0" w:line="240" w:lineRule="auto"/>
              <w:jc w:val="both"/>
              <w:rPr>
                <w:rFonts w:ascii="Times New Roman" w:eastAsia="Times New Roman" w:hAnsi="Times New Roman"/>
                <w:bCs/>
                <w:sz w:val="24"/>
                <w:szCs w:val="24"/>
              </w:rPr>
            </w:pP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________________________________</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                      J. Kaucis</w:t>
            </w:r>
          </w:p>
          <w:p w:rsidR="00850129" w:rsidRPr="00146FD5" w:rsidRDefault="00850129" w:rsidP="00125C34">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Z.V.</w:t>
            </w:r>
          </w:p>
          <w:p w:rsidR="00850129" w:rsidRPr="00146FD5" w:rsidRDefault="00850129" w:rsidP="00125C34">
            <w:pPr>
              <w:spacing w:after="0" w:line="240" w:lineRule="auto"/>
              <w:jc w:val="both"/>
              <w:rPr>
                <w:rFonts w:ascii="Times New Roman" w:eastAsia="Times New Roman" w:hAnsi="Times New Roman"/>
                <w:bCs/>
                <w:sz w:val="24"/>
                <w:szCs w:val="24"/>
              </w:rPr>
            </w:pPr>
          </w:p>
        </w:tc>
        <w:tc>
          <w:tcPr>
            <w:tcW w:w="4680" w:type="dxa"/>
            <w:shd w:val="clear" w:color="auto" w:fill="auto"/>
            <w:tcMar>
              <w:top w:w="0" w:type="dxa"/>
              <w:left w:w="108" w:type="dxa"/>
              <w:bottom w:w="0" w:type="dxa"/>
              <w:right w:w="108" w:type="dxa"/>
            </w:tcMar>
          </w:tcPr>
          <w:p w:rsidR="00850129" w:rsidRPr="00146FD5" w:rsidRDefault="00850129" w:rsidP="00125C34">
            <w:pPr>
              <w:spacing w:after="0" w:line="240" w:lineRule="auto"/>
              <w:jc w:val="both"/>
              <w:rPr>
                <w:rFonts w:ascii="Times New Roman" w:eastAsia="Times New Roman" w:hAnsi="Times New Roman"/>
                <w:sz w:val="24"/>
                <w:szCs w:val="24"/>
              </w:rPr>
            </w:pPr>
          </w:p>
        </w:tc>
      </w:tr>
    </w:tbl>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850129" w:rsidRDefault="00850129" w:rsidP="00850129">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0B6572" w:rsidRDefault="000B6572">
      <w:bookmarkStart w:id="16" w:name="_GoBack"/>
      <w:bookmarkEnd w:id="16"/>
    </w:p>
    <w:sectPr w:rsidR="000B6572" w:rsidSect="00330631">
      <w:headerReference w:type="first" r:id="rId3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FA" w:rsidRDefault="000A3FFA">
      <w:pPr>
        <w:spacing w:after="0" w:line="240" w:lineRule="auto"/>
      </w:pPr>
      <w:r>
        <w:separator/>
      </w:r>
    </w:p>
  </w:endnote>
  <w:endnote w:type="continuationSeparator" w:id="0">
    <w:p w:rsidR="000A3FFA" w:rsidRDefault="000A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005"/>
      <w:docPartObj>
        <w:docPartGallery w:val="Page Numbers (Bottom of Page)"/>
        <w:docPartUnique/>
      </w:docPartObj>
    </w:sdtPr>
    <w:sdtEndPr/>
    <w:sdtContent>
      <w:p w:rsidR="00125C34" w:rsidRDefault="00125C34">
        <w:pPr>
          <w:pStyle w:val="Kjene"/>
          <w:jc w:val="center"/>
        </w:pPr>
        <w:r>
          <w:fldChar w:fldCharType="begin"/>
        </w:r>
        <w:r>
          <w:instrText>PAGE   \* MERGEFORMAT</w:instrText>
        </w:r>
        <w:r>
          <w:fldChar w:fldCharType="separate"/>
        </w:r>
        <w:r w:rsidR="00EA69D2">
          <w:rPr>
            <w:noProof/>
          </w:rPr>
          <w:t>9</w:t>
        </w:r>
        <w:r>
          <w:fldChar w:fldCharType="end"/>
        </w:r>
      </w:p>
    </w:sdtContent>
  </w:sdt>
  <w:p w:rsidR="00125C34" w:rsidRDefault="00125C34">
    <w:pPr>
      <w:pStyle w:val="Kjene"/>
    </w:pPr>
  </w:p>
  <w:p w:rsidR="00125C34" w:rsidRDefault="00125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125C34" w:rsidRDefault="00125C3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EA69D2">
      <w:rPr>
        <w:rStyle w:val="Lappusesnumurs"/>
        <w:rFonts w:eastAsia="Calibri"/>
        <w:noProof/>
      </w:rPr>
      <w:t>14</w:t>
    </w:r>
    <w:r>
      <w:rPr>
        <w:rStyle w:val="Lappusesnumurs"/>
        <w:rFonts w:eastAsia="Calibri"/>
      </w:rPr>
      <w:fldChar w:fldCharType="end"/>
    </w:r>
  </w:p>
  <w:p w:rsidR="00125C34" w:rsidRDefault="00125C3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125C34" w:rsidRDefault="00125C3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EA69D2">
      <w:rPr>
        <w:rStyle w:val="Lappusesnumurs"/>
        <w:rFonts w:eastAsia="Calibri"/>
        <w:noProof/>
      </w:rPr>
      <w:t>21</w:t>
    </w:r>
    <w:r>
      <w:rPr>
        <w:rStyle w:val="Lappusesnumurs"/>
        <w:rFonts w:eastAsia="Calibri"/>
      </w:rPr>
      <w:fldChar w:fldCharType="end"/>
    </w:r>
  </w:p>
  <w:p w:rsidR="00125C34" w:rsidRDefault="00125C3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5C34" w:rsidRDefault="00125C34">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rsidP="0033063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69D2">
      <w:rPr>
        <w:rStyle w:val="Lappusesnumurs"/>
        <w:noProof/>
      </w:rPr>
      <w:t>26</w:t>
    </w:r>
    <w:r>
      <w:rPr>
        <w:rStyle w:val="Lappusesnumurs"/>
      </w:rPr>
      <w:fldChar w:fldCharType="end"/>
    </w:r>
  </w:p>
  <w:p w:rsidR="00125C34" w:rsidRDefault="00125C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FA" w:rsidRDefault="000A3FFA">
      <w:pPr>
        <w:spacing w:after="0" w:line="240" w:lineRule="auto"/>
      </w:pPr>
      <w:r>
        <w:separator/>
      </w:r>
    </w:p>
  </w:footnote>
  <w:footnote w:type="continuationSeparator" w:id="0">
    <w:p w:rsidR="000A3FFA" w:rsidRDefault="000A3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5C34" w:rsidRDefault="00125C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p>
  <w:p w:rsidR="00125C34" w:rsidRDefault="00125C34" w:rsidP="0033063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5C34" w:rsidRDefault="00125C3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p>
  <w:p w:rsidR="00125C34" w:rsidRDefault="00125C34" w:rsidP="00330631">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25C34" w:rsidRDefault="00125C3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framePr w:wrap="around" w:vAnchor="text" w:hAnchor="margin" w:xAlign="center" w:y="1"/>
      <w:rPr>
        <w:rStyle w:val="Lappusesnumurs"/>
      </w:rPr>
    </w:pPr>
  </w:p>
  <w:p w:rsidR="00125C34" w:rsidRDefault="00125C34" w:rsidP="00330631">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34" w:rsidRDefault="00125C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7"/>
  </w:num>
  <w:num w:numId="5">
    <w:abstractNumId w:val="0"/>
  </w:num>
  <w:num w:numId="6">
    <w:abstractNumId w:val="12"/>
  </w:num>
  <w:num w:numId="7">
    <w:abstractNumId w:val="20"/>
  </w:num>
  <w:num w:numId="8">
    <w:abstractNumId w:val="15"/>
    <w:lvlOverride w:ilvl="0">
      <w:startOverride w:val="2"/>
    </w:lvlOverride>
  </w:num>
  <w:num w:numId="9">
    <w:abstractNumId w:val="1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0"/>
  </w:num>
  <w:num w:numId="21">
    <w:abstractNumId w:val="14"/>
  </w:num>
  <w:num w:numId="22">
    <w:abstractNumId w:val="13"/>
  </w:num>
  <w:num w:numId="2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31"/>
    <w:rsid w:val="000A3FFA"/>
    <w:rsid w:val="000B6572"/>
    <w:rsid w:val="0011370A"/>
    <w:rsid w:val="00125C34"/>
    <w:rsid w:val="00295B0E"/>
    <w:rsid w:val="003101EB"/>
    <w:rsid w:val="00330631"/>
    <w:rsid w:val="003F1803"/>
    <w:rsid w:val="004E34BD"/>
    <w:rsid w:val="005656FF"/>
    <w:rsid w:val="00596F7A"/>
    <w:rsid w:val="006C014C"/>
    <w:rsid w:val="006D3813"/>
    <w:rsid w:val="00816ED8"/>
    <w:rsid w:val="00850129"/>
    <w:rsid w:val="008727BB"/>
    <w:rsid w:val="009D4701"/>
    <w:rsid w:val="00A01A22"/>
    <w:rsid w:val="00EA6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26E4ED8-2FD7-47E7-A395-AA398E3B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0631"/>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3306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33063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330631"/>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30631"/>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33063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330631"/>
    <w:rPr>
      <w:rFonts w:ascii="Times New Roman" w:eastAsia="Times New Roman" w:hAnsi="Times New Roman" w:cs="Times New Roman"/>
      <w:b/>
      <w:bCs/>
      <w:sz w:val="28"/>
      <w:szCs w:val="20"/>
    </w:rPr>
  </w:style>
  <w:style w:type="paragraph" w:styleId="Sarakstarindkopa">
    <w:name w:val="List Paragraph"/>
    <w:basedOn w:val="Parasts"/>
    <w:uiPriority w:val="34"/>
    <w:qFormat/>
    <w:rsid w:val="00330631"/>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330631"/>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330631"/>
  </w:style>
  <w:style w:type="character" w:styleId="Hipersaite">
    <w:name w:val="Hyperlink"/>
    <w:basedOn w:val="Noklusjumarindkopasfonts"/>
    <w:uiPriority w:val="99"/>
    <w:unhideWhenUsed/>
    <w:rsid w:val="00330631"/>
    <w:rPr>
      <w:color w:val="0563C1" w:themeColor="hyperlink"/>
      <w:u w:val="single"/>
    </w:rPr>
  </w:style>
  <w:style w:type="paragraph" w:styleId="Paraststmeklis">
    <w:name w:val="Normal (Web)"/>
    <w:basedOn w:val="Parasts"/>
    <w:rsid w:val="00330631"/>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3306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330631"/>
    <w:rPr>
      <w:rFonts w:ascii="Tahoma" w:eastAsia="Calibri" w:hAnsi="Tahoma" w:cs="Tahoma"/>
      <w:sz w:val="16"/>
      <w:szCs w:val="16"/>
    </w:rPr>
  </w:style>
  <w:style w:type="table" w:styleId="Reatabula">
    <w:name w:val="Table Grid"/>
    <w:basedOn w:val="Parastatabula"/>
    <w:uiPriority w:val="59"/>
    <w:rsid w:val="0033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Bezsaraksta"/>
    <w:uiPriority w:val="99"/>
    <w:semiHidden/>
    <w:unhideWhenUsed/>
    <w:rsid w:val="00330631"/>
  </w:style>
  <w:style w:type="paragraph" w:styleId="Galvene">
    <w:name w:val="header"/>
    <w:basedOn w:val="Parasts"/>
    <w:link w:val="GalveneRakstz"/>
    <w:rsid w:val="0033063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330631"/>
    <w:rPr>
      <w:rFonts w:ascii="Calibri" w:eastAsia="Calibri" w:hAnsi="Calibri" w:cs="Times New Roman"/>
    </w:rPr>
  </w:style>
  <w:style w:type="character" w:styleId="Lappusesnumurs">
    <w:name w:val="page number"/>
    <w:basedOn w:val="Noklusjumarindkopasfonts"/>
    <w:rsid w:val="00330631"/>
  </w:style>
  <w:style w:type="table" w:customStyle="1" w:styleId="Reatabula1">
    <w:name w:val="Režģa tabula1"/>
    <w:basedOn w:val="Parastatabula"/>
    <w:next w:val="Reatabula"/>
    <w:uiPriority w:val="59"/>
    <w:rsid w:val="0033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330631"/>
  </w:style>
  <w:style w:type="paragraph" w:customStyle="1" w:styleId="Char">
    <w:name w:val="Char"/>
    <w:basedOn w:val="Parasts"/>
    <w:rsid w:val="0033063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330631"/>
  </w:style>
  <w:style w:type="table" w:customStyle="1" w:styleId="Reatabula2">
    <w:name w:val="Režģa tabula2"/>
    <w:basedOn w:val="Parastatabula"/>
    <w:next w:val="Reatabula"/>
    <w:rsid w:val="003306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33063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33063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330631"/>
    <w:rPr>
      <w:rFonts w:ascii="Arial" w:eastAsia="Times New Roman" w:hAnsi="Arial" w:cs="Times New Roman"/>
      <w:szCs w:val="20"/>
    </w:rPr>
  </w:style>
  <w:style w:type="paragraph" w:styleId="Pamatteksts3">
    <w:name w:val="Body Text 3"/>
    <w:basedOn w:val="Parasts"/>
    <w:link w:val="Pamatteksts3Rakstz"/>
    <w:rsid w:val="0033063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330631"/>
    <w:rPr>
      <w:rFonts w:ascii="Times New Roman" w:eastAsia="Times New Roman" w:hAnsi="Times New Roman" w:cs="Times New Roman"/>
      <w:sz w:val="16"/>
      <w:szCs w:val="16"/>
    </w:rPr>
  </w:style>
  <w:style w:type="paragraph" w:customStyle="1" w:styleId="Normal1">
    <w:name w:val="Normal1"/>
    <w:basedOn w:val="Parasts"/>
    <w:rsid w:val="0033063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330631"/>
    <w:pPr>
      <w:spacing w:before="240"/>
      <w:ind w:firstLine="0"/>
      <w:jc w:val="center"/>
    </w:pPr>
    <w:rPr>
      <w:b/>
      <w:sz w:val="28"/>
    </w:rPr>
  </w:style>
  <w:style w:type="paragraph" w:styleId="Pamattekstsaratkpi">
    <w:name w:val="Body Text Indent"/>
    <w:basedOn w:val="Parasts"/>
    <w:link w:val="PamattekstsaratkpiRakstz"/>
    <w:rsid w:val="0033063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33063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33063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33063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33063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330631"/>
    <w:rPr>
      <w:rFonts w:ascii="Times New Roman" w:eastAsia="Times New Roman" w:hAnsi="Times New Roman" w:cs="Times New Roman"/>
      <w:sz w:val="24"/>
      <w:szCs w:val="24"/>
      <w:lang w:eastAsia="lv-LV"/>
    </w:rPr>
  </w:style>
  <w:style w:type="character" w:styleId="Izteiksmgs">
    <w:name w:val="Strong"/>
    <w:basedOn w:val="Noklusjumarindkopasfonts"/>
    <w:qFormat/>
    <w:rsid w:val="00330631"/>
    <w:rPr>
      <w:b/>
      <w:bCs/>
    </w:rPr>
  </w:style>
  <w:style w:type="paragraph" w:styleId="Vresteksts">
    <w:name w:val="footnote text"/>
    <w:basedOn w:val="Parasts"/>
    <w:link w:val="VrestekstsRakstz"/>
    <w:semiHidden/>
    <w:rsid w:val="0033063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330631"/>
    <w:rPr>
      <w:rFonts w:ascii="Times New Roman" w:eastAsia="Times New Roman" w:hAnsi="Times New Roman" w:cs="Times New Roman"/>
      <w:sz w:val="20"/>
      <w:szCs w:val="20"/>
      <w:lang w:val="en-US"/>
    </w:rPr>
  </w:style>
  <w:style w:type="character" w:customStyle="1" w:styleId="descr">
    <w:name w:val="descr"/>
    <w:basedOn w:val="Noklusjumarindkopasfonts"/>
    <w:rsid w:val="00330631"/>
  </w:style>
  <w:style w:type="character" w:customStyle="1" w:styleId="shorttext">
    <w:name w:val="short_text"/>
    <w:basedOn w:val="Noklusjumarindkopasfonts"/>
    <w:rsid w:val="00330631"/>
  </w:style>
  <w:style w:type="paragraph" w:styleId="Nosaukums">
    <w:name w:val="Title"/>
    <w:basedOn w:val="Parasts"/>
    <w:link w:val="NosaukumsRakstz"/>
    <w:qFormat/>
    <w:rsid w:val="0033063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330631"/>
    <w:rPr>
      <w:rFonts w:ascii="Times New Roman" w:eastAsia="Times New Roman" w:hAnsi="Times New Roman" w:cs="Times New Roman"/>
      <w:b/>
      <w:sz w:val="28"/>
      <w:szCs w:val="24"/>
      <w:lang w:val="en-US"/>
    </w:rPr>
  </w:style>
  <w:style w:type="paragraph" w:customStyle="1" w:styleId="produkts">
    <w:name w:val="produkts"/>
    <w:basedOn w:val="Parasts"/>
    <w:rsid w:val="003306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33063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330631"/>
  </w:style>
  <w:style w:type="character" w:customStyle="1" w:styleId="st">
    <w:name w:val="st"/>
    <w:basedOn w:val="Noklusjumarindkopasfonts"/>
    <w:rsid w:val="00330631"/>
  </w:style>
  <w:style w:type="character" w:styleId="Izclums">
    <w:name w:val="Emphasis"/>
    <w:basedOn w:val="Noklusjumarindkopasfonts"/>
    <w:uiPriority w:val="20"/>
    <w:qFormat/>
    <w:rsid w:val="00330631"/>
    <w:rPr>
      <w:i/>
      <w:iCs/>
    </w:rPr>
  </w:style>
  <w:style w:type="paragraph" w:customStyle="1" w:styleId="tv213">
    <w:name w:val="tv213"/>
    <w:basedOn w:val="Parasts"/>
    <w:rsid w:val="0033063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330631"/>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3306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330631"/>
    <w:rPr>
      <w:color w:val="800080"/>
      <w:u w:val="single"/>
    </w:rPr>
  </w:style>
  <w:style w:type="paragraph" w:customStyle="1" w:styleId="xl65">
    <w:name w:val="xl65"/>
    <w:basedOn w:val="Parasts"/>
    <w:rsid w:val="003306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33063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3306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3306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3306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33063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33063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33063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330631"/>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330631"/>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330631"/>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3306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33063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3306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330631"/>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33063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330631"/>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330631"/>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33063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a.valuze@priekulesnovads.lv"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mailto:priekulesnami@inbox.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yperlink" Target="mailto:dome@priekulesnovads.lv" TargetMode="External"/><Relationship Id="rId8"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32</Pages>
  <Words>37650</Words>
  <Characters>21462</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2014-06-20T07:25:00Z</dcterms:created>
  <dcterms:modified xsi:type="dcterms:W3CDTF">2014-06-25T07:36:00Z</dcterms:modified>
</cp:coreProperties>
</file>