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56" w:rsidRPr="004C5C56" w:rsidRDefault="004C5C56" w:rsidP="004C5C56">
      <w:pPr>
        <w:suppressAutoHyphens/>
        <w:spacing w:after="0" w:line="240" w:lineRule="auto"/>
        <w:jc w:val="right"/>
        <w:outlineLvl w:val="2"/>
        <w:rPr>
          <w:rFonts w:ascii="Times New Roman" w:eastAsia="Times New Roman" w:hAnsi="Times New Roman" w:cs="Times New Roman"/>
          <w:b/>
          <w:sz w:val="24"/>
          <w:szCs w:val="24"/>
          <w:lang w:eastAsia="ar-SA"/>
        </w:rPr>
      </w:pPr>
      <w:r w:rsidRPr="004C5C56">
        <w:rPr>
          <w:rFonts w:ascii="Times New Roman" w:eastAsia="Times New Roman" w:hAnsi="Times New Roman" w:cs="Times New Roman"/>
          <w:b/>
          <w:sz w:val="24"/>
          <w:szCs w:val="24"/>
          <w:lang w:eastAsia="ar-SA"/>
        </w:rPr>
        <w:t>APSTIPRINĀTS</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Priekules novada domes iepirkumu komisijas</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r w:rsidRPr="00325687">
        <w:rPr>
          <w:rFonts w:ascii="Times New Roman" w:eastAsia="Times New Roman" w:hAnsi="Times New Roman" w:cs="Times New Roman"/>
          <w:sz w:val="24"/>
          <w:szCs w:val="20"/>
          <w:lang w:eastAsia="ar-SA"/>
        </w:rPr>
        <w:t>201</w:t>
      </w:r>
      <w:r w:rsidR="009E5D6A" w:rsidRPr="00325687">
        <w:rPr>
          <w:rFonts w:ascii="Times New Roman" w:eastAsia="Times New Roman" w:hAnsi="Times New Roman" w:cs="Times New Roman"/>
          <w:sz w:val="24"/>
          <w:szCs w:val="20"/>
          <w:lang w:eastAsia="ar-SA"/>
        </w:rPr>
        <w:t>3</w:t>
      </w:r>
      <w:r w:rsidRPr="00325687">
        <w:rPr>
          <w:rFonts w:ascii="Times New Roman" w:eastAsia="Times New Roman" w:hAnsi="Times New Roman" w:cs="Times New Roman"/>
          <w:sz w:val="24"/>
          <w:szCs w:val="20"/>
          <w:lang w:eastAsia="ar-SA"/>
        </w:rPr>
        <w:t xml:space="preserve">.gada </w:t>
      </w:r>
      <w:r w:rsidR="003B4CE4" w:rsidRPr="00325687">
        <w:rPr>
          <w:rFonts w:ascii="Times New Roman" w:eastAsia="Times New Roman" w:hAnsi="Times New Roman" w:cs="Times New Roman"/>
          <w:sz w:val="24"/>
          <w:szCs w:val="20"/>
          <w:lang w:eastAsia="ar-SA"/>
        </w:rPr>
        <w:t>3</w:t>
      </w:r>
      <w:r w:rsidR="00325687" w:rsidRPr="00325687">
        <w:rPr>
          <w:rFonts w:ascii="Times New Roman" w:eastAsia="Times New Roman" w:hAnsi="Times New Roman" w:cs="Times New Roman"/>
          <w:sz w:val="24"/>
          <w:szCs w:val="20"/>
          <w:lang w:eastAsia="ar-SA"/>
        </w:rPr>
        <w:t>0</w:t>
      </w:r>
      <w:r w:rsidRPr="00325687">
        <w:rPr>
          <w:rFonts w:ascii="Times New Roman" w:eastAsia="Times New Roman" w:hAnsi="Times New Roman" w:cs="Times New Roman"/>
          <w:sz w:val="24"/>
          <w:szCs w:val="20"/>
          <w:lang w:eastAsia="ar-SA"/>
        </w:rPr>
        <w:t>.</w:t>
      </w:r>
      <w:r w:rsidR="003B4CE4" w:rsidRPr="00325687">
        <w:rPr>
          <w:rFonts w:ascii="Times New Roman" w:eastAsia="Times New Roman" w:hAnsi="Times New Roman" w:cs="Times New Roman"/>
          <w:sz w:val="24"/>
          <w:szCs w:val="20"/>
          <w:lang w:eastAsia="ar-SA"/>
        </w:rPr>
        <w:t>okto</w:t>
      </w:r>
      <w:r w:rsidRPr="00325687">
        <w:rPr>
          <w:rFonts w:ascii="Times New Roman" w:eastAsia="Times New Roman" w:hAnsi="Times New Roman" w:cs="Times New Roman"/>
          <w:sz w:val="24"/>
          <w:szCs w:val="20"/>
          <w:lang w:eastAsia="ar-SA"/>
        </w:rPr>
        <w:t>bra sēdē,</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protokols Nr.</w:t>
      </w:r>
      <w:r w:rsidR="009E5D6A">
        <w:rPr>
          <w:rFonts w:ascii="Times New Roman" w:eastAsia="Times New Roman" w:hAnsi="Times New Roman" w:cs="Times New Roman"/>
          <w:sz w:val="24"/>
          <w:szCs w:val="20"/>
          <w:lang w:eastAsia="ar-SA"/>
        </w:rPr>
        <w:t>15</w:t>
      </w:r>
      <w:r w:rsidRPr="004C5C56">
        <w:rPr>
          <w:rFonts w:ascii="Times New Roman" w:eastAsia="Times New Roman" w:hAnsi="Times New Roman" w:cs="Times New Roman"/>
          <w:sz w:val="24"/>
          <w:szCs w:val="20"/>
          <w:lang w:eastAsia="ar-SA"/>
        </w:rPr>
        <w:t>-1</w:t>
      </w: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8"/>
          <w:szCs w:val="28"/>
          <w:lang w:eastAsia="ar-SA"/>
        </w:rPr>
      </w:pPr>
      <w:r w:rsidRPr="004C5C56">
        <w:rPr>
          <w:rFonts w:ascii="Times New Roman" w:eastAsia="Times New Roman" w:hAnsi="Times New Roman" w:cs="Times New Roman"/>
          <w:b/>
          <w:sz w:val="28"/>
          <w:szCs w:val="28"/>
          <w:lang w:eastAsia="ar-SA"/>
        </w:rPr>
        <w:t>IEPIRKUMA</w:t>
      </w:r>
    </w:p>
    <w:p w:rsidR="004C5C56" w:rsidRPr="004C5C56" w:rsidRDefault="004C5C56" w:rsidP="004C5C56">
      <w:pPr>
        <w:suppressAutoHyphens/>
        <w:spacing w:after="0" w:line="240" w:lineRule="auto"/>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4"/>
          <w:lang w:eastAsia="ar-SA"/>
        </w:rPr>
      </w:pPr>
    </w:p>
    <w:p w:rsidR="004C5C56" w:rsidRPr="00F95718" w:rsidRDefault="004C5C56" w:rsidP="004C5C56">
      <w:pPr>
        <w:suppressAutoHyphens/>
        <w:spacing w:after="0" w:line="360" w:lineRule="auto"/>
        <w:jc w:val="center"/>
        <w:rPr>
          <w:rFonts w:ascii="Times New Roman" w:eastAsia="Times New Roman" w:hAnsi="Times New Roman" w:cs="Times New Roman"/>
          <w:b/>
          <w:bCs/>
          <w:i/>
          <w:sz w:val="32"/>
          <w:szCs w:val="32"/>
          <w:lang w:eastAsia="ar-SA"/>
        </w:rPr>
      </w:pPr>
      <w:r w:rsidRPr="00F95718">
        <w:rPr>
          <w:rFonts w:ascii="Times New Roman" w:eastAsia="Times New Roman" w:hAnsi="Times New Roman" w:cs="Times New Roman"/>
          <w:b/>
          <w:bCs/>
          <w:i/>
          <w:sz w:val="32"/>
          <w:szCs w:val="32"/>
          <w:lang w:eastAsia="ar-SA"/>
        </w:rPr>
        <w:t xml:space="preserve">„Priekules pilsētas tranzīta ielu </w:t>
      </w:r>
    </w:p>
    <w:p w:rsidR="004C5C56" w:rsidRPr="00F95718" w:rsidRDefault="004C5C56" w:rsidP="004C5C56">
      <w:pPr>
        <w:suppressAutoHyphens/>
        <w:spacing w:after="0" w:line="360" w:lineRule="auto"/>
        <w:jc w:val="center"/>
        <w:rPr>
          <w:rFonts w:ascii="Times New Roman" w:eastAsia="Times New Roman" w:hAnsi="Times New Roman" w:cs="Times New Roman"/>
          <w:b/>
          <w:i/>
          <w:sz w:val="32"/>
          <w:szCs w:val="32"/>
          <w:u w:val="single"/>
          <w:lang w:eastAsia="ar-SA"/>
        </w:rPr>
      </w:pPr>
      <w:r w:rsidRPr="00F95718">
        <w:rPr>
          <w:rFonts w:ascii="Times New Roman" w:eastAsia="Times New Roman" w:hAnsi="Times New Roman" w:cs="Times New Roman"/>
          <w:b/>
          <w:bCs/>
          <w:i/>
          <w:sz w:val="32"/>
          <w:szCs w:val="32"/>
          <w:lang w:eastAsia="ar-SA"/>
        </w:rPr>
        <w:t>ikdienas uzturēšanas darbi 201</w:t>
      </w:r>
      <w:r w:rsidR="009E5D6A" w:rsidRPr="00F95718">
        <w:rPr>
          <w:rFonts w:ascii="Times New Roman" w:eastAsia="Times New Roman" w:hAnsi="Times New Roman" w:cs="Times New Roman"/>
          <w:b/>
          <w:bCs/>
          <w:i/>
          <w:sz w:val="32"/>
          <w:szCs w:val="32"/>
          <w:lang w:eastAsia="ar-SA"/>
        </w:rPr>
        <w:t>4</w:t>
      </w:r>
      <w:r w:rsidRPr="00F95718">
        <w:rPr>
          <w:rFonts w:ascii="Times New Roman" w:eastAsia="Times New Roman" w:hAnsi="Times New Roman" w:cs="Times New Roman"/>
          <w:b/>
          <w:bCs/>
          <w:i/>
          <w:sz w:val="32"/>
          <w:szCs w:val="32"/>
          <w:lang w:eastAsia="ar-SA"/>
        </w:rPr>
        <w:t>.gadā”</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8"/>
          <w:szCs w:val="28"/>
          <w:lang w:eastAsia="ar-SA"/>
        </w:rPr>
      </w:pPr>
      <w:r w:rsidRPr="004C5C56">
        <w:rPr>
          <w:rFonts w:ascii="Times New Roman" w:eastAsia="Times New Roman" w:hAnsi="Times New Roman" w:cs="Times New Roman"/>
          <w:b/>
          <w:sz w:val="28"/>
          <w:szCs w:val="28"/>
          <w:lang w:eastAsia="ar-SA"/>
        </w:rPr>
        <w:t>NOLIKUMS</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9E5D6A" w:rsidP="004C5C5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Iepirkuma identifikācijas </w:t>
      </w:r>
      <w:proofErr w:type="spellStart"/>
      <w:r>
        <w:rPr>
          <w:rFonts w:ascii="Times New Roman" w:eastAsia="Times New Roman" w:hAnsi="Times New Roman" w:cs="Times New Roman"/>
          <w:sz w:val="28"/>
          <w:szCs w:val="28"/>
          <w:lang w:eastAsia="ar-SA"/>
        </w:rPr>
        <w:t>Nr.</w:t>
      </w:r>
      <w:r w:rsidR="004C5C56" w:rsidRPr="004C5C56">
        <w:rPr>
          <w:rFonts w:ascii="Times New Roman" w:eastAsia="Times New Roman" w:hAnsi="Times New Roman" w:cs="Times New Roman"/>
          <w:sz w:val="28"/>
          <w:szCs w:val="28"/>
          <w:lang w:eastAsia="ar-SA"/>
        </w:rPr>
        <w:t>PND</w:t>
      </w:r>
      <w:proofErr w:type="spellEnd"/>
      <w:r w:rsidR="004C5C56" w:rsidRPr="004C5C56">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3</w:t>
      </w:r>
      <w:r w:rsidR="004C5C56" w:rsidRPr="004C5C56">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15</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8"/>
          <w:szCs w:val="28"/>
          <w:lang w:eastAsia="ar-SA"/>
        </w:rPr>
      </w:pPr>
      <w:r w:rsidRPr="004C5C56">
        <w:rPr>
          <w:rFonts w:ascii="Times New Roman" w:eastAsia="Times New Roman" w:hAnsi="Times New Roman" w:cs="Times New Roman"/>
          <w:sz w:val="28"/>
          <w:szCs w:val="28"/>
          <w:lang w:eastAsia="ar-SA"/>
        </w:rPr>
        <w:t>Priekule</w:t>
      </w:r>
    </w:p>
    <w:p w:rsidR="004C5C56" w:rsidRPr="004C5C56" w:rsidRDefault="004C5C56" w:rsidP="004C5C56">
      <w:pPr>
        <w:suppressAutoHyphens/>
        <w:spacing w:after="0" w:line="240" w:lineRule="auto"/>
        <w:jc w:val="center"/>
        <w:rPr>
          <w:rFonts w:ascii="Times New Roman" w:eastAsia="Times New Roman" w:hAnsi="Times New Roman" w:cs="Times New Roman"/>
          <w:sz w:val="28"/>
          <w:szCs w:val="28"/>
          <w:lang w:eastAsia="ar-SA"/>
        </w:rPr>
        <w:sectPr w:rsidR="004C5C56" w:rsidRPr="004C5C56">
          <w:footerReference w:type="even" r:id="rId8"/>
          <w:footnotePr>
            <w:pos w:val="beneathText"/>
          </w:footnotePr>
          <w:pgSz w:w="11905" w:h="16837"/>
          <w:pgMar w:top="1134" w:right="1134" w:bottom="1134" w:left="1701" w:header="720" w:footer="720" w:gutter="0"/>
          <w:pgNumType w:start="1"/>
          <w:cols w:space="720"/>
          <w:docGrid w:linePitch="360"/>
        </w:sectPr>
      </w:pPr>
      <w:r w:rsidRPr="004C5C56">
        <w:rPr>
          <w:rFonts w:ascii="Times New Roman" w:eastAsia="Times New Roman" w:hAnsi="Times New Roman" w:cs="Times New Roman"/>
          <w:sz w:val="28"/>
          <w:szCs w:val="28"/>
          <w:lang w:eastAsia="ar-SA"/>
        </w:rPr>
        <w:t>201</w:t>
      </w:r>
      <w:r w:rsidR="00F95718">
        <w:rPr>
          <w:rFonts w:ascii="Times New Roman" w:eastAsia="Times New Roman" w:hAnsi="Times New Roman" w:cs="Times New Roman"/>
          <w:sz w:val="28"/>
          <w:szCs w:val="28"/>
          <w:lang w:eastAsia="ar-SA"/>
        </w:rPr>
        <w:t>3</w:t>
      </w: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8"/>
          <w:u w:val="single"/>
          <w:lang w:eastAsia="ar-SA"/>
        </w:rPr>
      </w:pPr>
      <w:r w:rsidRPr="004C5C56">
        <w:rPr>
          <w:rFonts w:ascii="Times New Roman" w:eastAsia="Times New Roman" w:hAnsi="Times New Roman" w:cs="Times New Roman"/>
          <w:b/>
          <w:sz w:val="24"/>
          <w:szCs w:val="28"/>
          <w:u w:val="single"/>
          <w:lang w:eastAsia="ar-SA"/>
        </w:rPr>
        <w:lastRenderedPageBreak/>
        <w:t>1. Vispārīgā informācija</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120" w:line="240" w:lineRule="auto"/>
        <w:rPr>
          <w:rFonts w:ascii="Times New Roman" w:eastAsia="Times New Roman" w:hAnsi="Times New Roman" w:cs="Times New Roman"/>
          <w:b/>
          <w:bCs/>
          <w:sz w:val="24"/>
          <w:szCs w:val="20"/>
          <w:lang w:eastAsia="ar-SA"/>
        </w:rPr>
      </w:pPr>
      <w:r w:rsidRPr="004C5C56">
        <w:rPr>
          <w:rFonts w:ascii="Times New Roman" w:eastAsia="Times New Roman" w:hAnsi="Times New Roman" w:cs="Times New Roman"/>
          <w:b/>
          <w:sz w:val="24"/>
          <w:szCs w:val="20"/>
          <w:lang w:eastAsia="ar-SA"/>
        </w:rPr>
        <w:t>1.1. Iepirkuma identifikācijas numurs</w:t>
      </w:r>
      <w:r w:rsidRPr="004C5C56">
        <w:rPr>
          <w:rFonts w:ascii="Times New Roman" w:eastAsia="Times New Roman" w:hAnsi="Times New Roman" w:cs="Times New Roman"/>
          <w:sz w:val="24"/>
          <w:szCs w:val="20"/>
          <w:lang w:eastAsia="ar-SA"/>
        </w:rPr>
        <w:t xml:space="preserve"> – </w:t>
      </w:r>
      <w:r w:rsidRPr="004C5C56">
        <w:rPr>
          <w:rFonts w:ascii="Times New Roman" w:eastAsia="Times New Roman" w:hAnsi="Times New Roman" w:cs="Times New Roman"/>
          <w:b/>
          <w:sz w:val="24"/>
          <w:szCs w:val="20"/>
          <w:lang w:eastAsia="ar-SA"/>
        </w:rPr>
        <w:t>PND</w:t>
      </w:r>
      <w:r w:rsidRPr="004C5C56">
        <w:rPr>
          <w:rFonts w:ascii="Times New Roman" w:eastAsia="Times New Roman" w:hAnsi="Times New Roman" w:cs="Times New Roman"/>
          <w:b/>
          <w:bCs/>
          <w:sz w:val="24"/>
          <w:szCs w:val="20"/>
          <w:lang w:eastAsia="ar-SA"/>
        </w:rPr>
        <w:t>/201</w:t>
      </w:r>
      <w:r w:rsidR="00F95718">
        <w:rPr>
          <w:rFonts w:ascii="Times New Roman" w:eastAsia="Times New Roman" w:hAnsi="Times New Roman" w:cs="Times New Roman"/>
          <w:b/>
          <w:bCs/>
          <w:sz w:val="24"/>
          <w:szCs w:val="20"/>
          <w:lang w:eastAsia="ar-SA"/>
        </w:rPr>
        <w:t>3</w:t>
      </w:r>
      <w:r w:rsidRPr="004C5C56">
        <w:rPr>
          <w:rFonts w:ascii="Times New Roman" w:eastAsia="Times New Roman" w:hAnsi="Times New Roman" w:cs="Times New Roman"/>
          <w:b/>
          <w:bCs/>
          <w:sz w:val="24"/>
          <w:szCs w:val="20"/>
          <w:lang w:eastAsia="ar-SA"/>
        </w:rPr>
        <w:t xml:space="preserve"> – </w:t>
      </w:r>
      <w:r w:rsidR="00F95718">
        <w:rPr>
          <w:rFonts w:ascii="Times New Roman" w:eastAsia="Times New Roman" w:hAnsi="Times New Roman" w:cs="Times New Roman"/>
          <w:b/>
          <w:bCs/>
          <w:sz w:val="24"/>
          <w:szCs w:val="20"/>
          <w:lang w:eastAsia="ar-SA"/>
        </w:rPr>
        <w:t>15</w:t>
      </w:r>
      <w:r w:rsidRPr="004C5C56">
        <w:rPr>
          <w:rFonts w:ascii="Times New Roman" w:eastAsia="Times New Roman" w:hAnsi="Times New Roman" w:cs="Times New Roman"/>
          <w:b/>
          <w:bCs/>
          <w:sz w:val="24"/>
          <w:szCs w:val="20"/>
          <w:lang w:eastAsia="ar-SA"/>
        </w:rPr>
        <w:t>.</w:t>
      </w:r>
    </w:p>
    <w:p w:rsidR="004C5C56" w:rsidRPr="004C5C56" w:rsidRDefault="004C5C56" w:rsidP="004C5C56">
      <w:pPr>
        <w:suppressAutoHyphens/>
        <w:spacing w:after="120" w:line="240" w:lineRule="auto"/>
        <w:jc w:val="both"/>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 xml:space="preserve">1.2. Pasūtītājs: </w:t>
      </w:r>
    </w:p>
    <w:p w:rsidR="004C5C56" w:rsidRPr="004C5C56" w:rsidRDefault="004C5C56" w:rsidP="004C5C56">
      <w:pPr>
        <w:suppressAutoHyphens/>
        <w:spacing w:after="0" w:line="240" w:lineRule="auto"/>
        <w:jc w:val="both"/>
        <w:rPr>
          <w:rFonts w:ascii="Times New Roman" w:eastAsia="Times New Roman" w:hAnsi="Times New Roman" w:cs="Times New Roman"/>
          <w:b/>
          <w:bCs/>
          <w:sz w:val="24"/>
          <w:szCs w:val="20"/>
          <w:lang w:eastAsia="ar-SA"/>
        </w:rPr>
      </w:pPr>
      <w:r w:rsidRPr="004C5C56">
        <w:rPr>
          <w:rFonts w:ascii="Times New Roman" w:eastAsia="Times New Roman" w:hAnsi="Times New Roman" w:cs="Times New Roman"/>
          <w:b/>
          <w:bCs/>
          <w:sz w:val="24"/>
          <w:szCs w:val="20"/>
          <w:lang w:eastAsia="ar-SA"/>
        </w:rPr>
        <w:t>Priekules novada dome</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bCs/>
          <w:sz w:val="24"/>
          <w:szCs w:val="20"/>
          <w:lang w:eastAsia="ar-SA"/>
        </w:rPr>
        <w:t xml:space="preserve">Adrese: Saules iela 1, Priekule, Priekules novads, </w:t>
      </w:r>
      <w:r w:rsidRPr="004C5C56">
        <w:rPr>
          <w:rFonts w:ascii="Times New Roman" w:eastAsia="Times New Roman" w:hAnsi="Times New Roman" w:cs="Times New Roman"/>
          <w:sz w:val="24"/>
          <w:szCs w:val="20"/>
          <w:lang w:eastAsia="ar-SA"/>
        </w:rPr>
        <w:t>LV-3434</w:t>
      </w:r>
    </w:p>
    <w:p w:rsidR="004C5C56" w:rsidRPr="004C5C56" w:rsidRDefault="00F95718" w:rsidP="004C5C56">
      <w:pPr>
        <w:suppressAutoHyphens/>
        <w:spacing w:after="0" w:line="240" w:lineRule="auto"/>
        <w:jc w:val="both"/>
        <w:rPr>
          <w:rFonts w:ascii="Times New Roman" w:eastAsia="Times New Roman" w:hAnsi="Times New Roman" w:cs="Times New Roman"/>
          <w:sz w:val="24"/>
          <w:szCs w:val="20"/>
          <w:lang w:eastAsia="ar-SA"/>
        </w:rPr>
      </w:pPr>
      <w:proofErr w:type="spellStart"/>
      <w:r>
        <w:rPr>
          <w:rFonts w:ascii="Times New Roman" w:eastAsia="Times New Roman" w:hAnsi="Times New Roman" w:cs="Times New Roman"/>
          <w:sz w:val="24"/>
          <w:szCs w:val="20"/>
          <w:lang w:eastAsia="ar-SA"/>
        </w:rPr>
        <w:t>Reģ</w:t>
      </w:r>
      <w:proofErr w:type="spellEnd"/>
      <w:r>
        <w:rPr>
          <w:rFonts w:ascii="Times New Roman" w:eastAsia="Times New Roman" w:hAnsi="Times New Roman" w:cs="Times New Roman"/>
          <w:sz w:val="24"/>
          <w:szCs w:val="20"/>
          <w:lang w:eastAsia="ar-SA"/>
        </w:rPr>
        <w:t>. Nr.</w:t>
      </w:r>
      <w:r w:rsidR="004C5C56" w:rsidRPr="004C5C56">
        <w:rPr>
          <w:rFonts w:ascii="Times New Roman" w:eastAsia="Times New Roman" w:hAnsi="Times New Roman" w:cs="Times New Roman"/>
          <w:sz w:val="24"/>
          <w:szCs w:val="20"/>
          <w:lang w:eastAsia="ar-SA"/>
        </w:rPr>
        <w:t>90000031601</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Tālrunis 63461006, fakss</w:t>
      </w:r>
      <w:proofErr w:type="gramStart"/>
      <w:r w:rsidRPr="004C5C56">
        <w:rPr>
          <w:rFonts w:ascii="Times New Roman" w:eastAsia="Times New Roman" w:hAnsi="Times New Roman" w:cs="Times New Roman"/>
          <w:sz w:val="24"/>
          <w:szCs w:val="20"/>
          <w:lang w:eastAsia="ar-SA"/>
        </w:rPr>
        <w:t xml:space="preserve">  </w:t>
      </w:r>
      <w:proofErr w:type="gramEnd"/>
      <w:r w:rsidRPr="004C5C56">
        <w:rPr>
          <w:rFonts w:ascii="Times New Roman" w:eastAsia="Times New Roman" w:hAnsi="Times New Roman" w:cs="Times New Roman"/>
          <w:sz w:val="24"/>
          <w:szCs w:val="20"/>
          <w:lang w:eastAsia="ar-SA"/>
        </w:rPr>
        <w:t>63497937</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 xml:space="preserve">e-pasta adrese: </w:t>
      </w:r>
      <w:hyperlink r:id="rId9" w:history="1">
        <w:r w:rsidRPr="004C5C56">
          <w:rPr>
            <w:rFonts w:ascii="Times New Roman" w:eastAsia="Times New Roman" w:hAnsi="Times New Roman" w:cs="Times New Roman"/>
            <w:color w:val="0000FF"/>
            <w:sz w:val="24"/>
            <w:szCs w:val="20"/>
            <w:u w:val="single"/>
            <w:lang w:eastAsia="ar-SA"/>
          </w:rPr>
          <w:t>dome@priekulesnovads.lv</w:t>
        </w:r>
      </w:hyperlink>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mājaslapa</w:t>
      </w:r>
      <w:proofErr w:type="spellEnd"/>
      <w:r w:rsidRPr="004C5C56">
        <w:rPr>
          <w:rFonts w:ascii="Times New Roman" w:eastAsia="Times New Roman" w:hAnsi="Times New Roman" w:cs="Times New Roman"/>
          <w:sz w:val="24"/>
          <w:szCs w:val="20"/>
          <w:lang w:eastAsia="ar-SA"/>
        </w:rPr>
        <w:t xml:space="preserve">: </w:t>
      </w:r>
      <w:hyperlink r:id="rId10" w:history="1">
        <w:r w:rsidRPr="004C5C56">
          <w:rPr>
            <w:rFonts w:ascii="Times New Roman" w:eastAsia="Times New Roman" w:hAnsi="Times New Roman" w:cs="Times New Roman"/>
            <w:color w:val="0000FF"/>
            <w:sz w:val="24"/>
            <w:szCs w:val="20"/>
            <w:u w:val="single"/>
            <w:lang w:eastAsia="ar-SA"/>
          </w:rPr>
          <w:t>www.priekulesnovads.lv</w:t>
        </w:r>
      </w:hyperlink>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5C04EA" w:rsidRPr="005C04EA" w:rsidRDefault="005C04EA" w:rsidP="005C04EA">
      <w:pPr>
        <w:spacing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b/>
          <w:sz w:val="24"/>
          <w:szCs w:val="24"/>
        </w:rPr>
        <w:t xml:space="preserve">1.3. Iepirkuma metode - </w:t>
      </w:r>
      <w:r w:rsidRPr="005C04EA">
        <w:rPr>
          <w:rFonts w:ascii="Times New Roman" w:eastAsia="Times New Roman" w:hAnsi="Times New Roman" w:cs="Times New Roman"/>
          <w:sz w:val="24"/>
          <w:szCs w:val="24"/>
        </w:rPr>
        <w:t>iepirkums Publisko iepirkumu likuma 8.</w:t>
      </w:r>
      <w:r w:rsidRPr="005C04EA">
        <w:rPr>
          <w:rFonts w:ascii="Times New Roman" w:eastAsia="Times New Roman" w:hAnsi="Times New Roman" w:cs="Times New Roman"/>
          <w:sz w:val="24"/>
          <w:szCs w:val="24"/>
          <w:vertAlign w:val="superscript"/>
        </w:rPr>
        <w:t>1</w:t>
      </w:r>
      <w:r w:rsidRPr="005C04EA">
        <w:rPr>
          <w:rFonts w:ascii="Times New Roman" w:eastAsia="Times New Roman" w:hAnsi="Times New Roman" w:cs="Times New Roman"/>
          <w:sz w:val="24"/>
          <w:szCs w:val="24"/>
        </w:rPr>
        <w:t xml:space="preserve"> panta noteiktajā kārtībā.</w:t>
      </w:r>
    </w:p>
    <w:p w:rsidR="005C04EA" w:rsidRDefault="005C04EA" w:rsidP="004C5C56">
      <w:pPr>
        <w:suppressAutoHyphens/>
        <w:spacing w:after="0" w:line="240" w:lineRule="auto"/>
        <w:jc w:val="both"/>
        <w:rPr>
          <w:rFonts w:ascii="Times New Roman" w:eastAsia="Times New Roman" w:hAnsi="Times New Roman" w:cs="Times New Roman"/>
          <w:b/>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1.</w:t>
      </w:r>
      <w:r w:rsidR="005C04EA">
        <w:rPr>
          <w:rFonts w:ascii="Times New Roman" w:eastAsia="Times New Roman" w:hAnsi="Times New Roman" w:cs="Times New Roman"/>
          <w:b/>
          <w:sz w:val="24"/>
          <w:szCs w:val="20"/>
          <w:lang w:eastAsia="ar-SA"/>
        </w:rPr>
        <w:t>4</w:t>
      </w:r>
      <w:r w:rsidRPr="004C5C56">
        <w:rPr>
          <w:rFonts w:ascii="Times New Roman" w:eastAsia="Times New Roman" w:hAnsi="Times New Roman" w:cs="Times New Roman"/>
          <w:b/>
          <w:sz w:val="24"/>
          <w:szCs w:val="20"/>
          <w:lang w:eastAsia="ar-SA"/>
        </w:rPr>
        <w:t xml:space="preserve">. Iepirkuma dokumentu saņemšana </w:t>
      </w:r>
    </w:p>
    <w:p w:rsidR="004C5C56" w:rsidRPr="004C5C56" w:rsidRDefault="004C5C56" w:rsidP="004C5C56">
      <w:pPr>
        <w:suppressAutoHyphens/>
        <w:spacing w:before="120"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1.</w:t>
      </w:r>
      <w:r w:rsidR="005C04EA">
        <w:rPr>
          <w:rFonts w:ascii="Times New Roman" w:eastAsia="Times New Roman" w:hAnsi="Times New Roman" w:cs="Times New Roman"/>
          <w:sz w:val="24"/>
          <w:szCs w:val="20"/>
          <w:lang w:eastAsia="ar-SA"/>
        </w:rPr>
        <w:t>4</w:t>
      </w:r>
      <w:r w:rsidRPr="004C5C56">
        <w:rPr>
          <w:rFonts w:ascii="Times New Roman" w:eastAsia="Times New Roman" w:hAnsi="Times New Roman" w:cs="Times New Roman"/>
          <w:sz w:val="24"/>
          <w:szCs w:val="20"/>
          <w:lang w:eastAsia="ar-SA"/>
        </w:rPr>
        <w:t xml:space="preserve">.1. Ieinteresētās personas ar iepirkuma dokumentiem bez maksas var iepazīties uz vietas Priekules novada domē (Saules ielā 1, Priekulē, Priekules novadā) darba dienās no plkst.8:00–12:00 un 12:45–17:00 (piektdienās līdz 16:00) vai Priekules novada domes </w:t>
      </w:r>
      <w:proofErr w:type="spellStart"/>
      <w:r w:rsidRPr="004C5C56">
        <w:rPr>
          <w:rFonts w:ascii="Times New Roman" w:eastAsia="Times New Roman" w:hAnsi="Times New Roman" w:cs="Times New Roman"/>
          <w:sz w:val="24"/>
          <w:szCs w:val="20"/>
          <w:lang w:eastAsia="ar-SA"/>
        </w:rPr>
        <w:t>mājaslapā</w:t>
      </w:r>
      <w:proofErr w:type="spellEnd"/>
      <w:r w:rsidRPr="004C5C56">
        <w:rPr>
          <w:rFonts w:ascii="Times New Roman" w:eastAsia="Times New Roman" w:hAnsi="Times New Roman" w:cs="Times New Roman"/>
          <w:sz w:val="24"/>
          <w:szCs w:val="20"/>
          <w:lang w:eastAsia="ar-SA"/>
        </w:rPr>
        <w:t xml:space="preserve"> </w:t>
      </w:r>
      <w:hyperlink r:id="rId11" w:history="1">
        <w:r w:rsidRPr="002C2E26">
          <w:rPr>
            <w:rFonts w:ascii="Times New Roman" w:eastAsia="Times New Roman" w:hAnsi="Times New Roman" w:cs="Times New Roman"/>
            <w:color w:val="0000FF"/>
            <w:sz w:val="24"/>
            <w:szCs w:val="20"/>
            <w:u w:val="single"/>
            <w:lang w:eastAsia="ar-SA"/>
          </w:rPr>
          <w:t>www.priekulesnovads.lv</w:t>
        </w:r>
      </w:hyperlink>
      <w:r w:rsidRPr="002C2E26">
        <w:rPr>
          <w:rFonts w:ascii="Times New Roman" w:eastAsia="Times New Roman" w:hAnsi="Times New Roman" w:cs="Times New Roman"/>
          <w:sz w:val="24"/>
          <w:szCs w:val="20"/>
          <w:lang w:eastAsia="ar-SA"/>
        </w:rPr>
        <w:t xml:space="preserve"> sadaļā ”Publiskie iepirkumi” </w:t>
      </w:r>
      <w:r w:rsidRPr="002C2E26">
        <w:rPr>
          <w:rFonts w:ascii="Times New Roman" w:eastAsia="Times New Roman" w:hAnsi="Times New Roman" w:cs="Times New Roman"/>
          <w:sz w:val="24"/>
          <w:szCs w:val="20"/>
          <w:u w:val="single"/>
          <w:lang w:eastAsia="ar-SA"/>
        </w:rPr>
        <w:t>līdz 201</w:t>
      </w:r>
      <w:r w:rsidR="00F95718" w:rsidRPr="002C2E26">
        <w:rPr>
          <w:rFonts w:ascii="Times New Roman" w:eastAsia="Times New Roman" w:hAnsi="Times New Roman" w:cs="Times New Roman"/>
          <w:sz w:val="24"/>
          <w:szCs w:val="20"/>
          <w:u w:val="single"/>
          <w:lang w:eastAsia="ar-SA"/>
        </w:rPr>
        <w:t>3</w:t>
      </w:r>
      <w:r w:rsidRPr="002C2E26">
        <w:rPr>
          <w:rFonts w:ascii="Times New Roman" w:eastAsia="Times New Roman" w:hAnsi="Times New Roman" w:cs="Times New Roman"/>
          <w:sz w:val="24"/>
          <w:szCs w:val="20"/>
          <w:u w:val="single"/>
          <w:lang w:eastAsia="ar-SA"/>
        </w:rPr>
        <w:t xml:space="preserve">.gada </w:t>
      </w:r>
      <w:r w:rsidR="00DC46DD" w:rsidRPr="002C2E26">
        <w:rPr>
          <w:rFonts w:ascii="Times New Roman" w:eastAsia="Times New Roman" w:hAnsi="Times New Roman" w:cs="Times New Roman"/>
          <w:sz w:val="24"/>
          <w:szCs w:val="20"/>
          <w:u w:val="single"/>
          <w:lang w:eastAsia="ar-SA"/>
        </w:rPr>
        <w:t>13</w:t>
      </w:r>
      <w:r w:rsidRPr="002C2E26">
        <w:rPr>
          <w:rFonts w:ascii="Times New Roman" w:eastAsia="Times New Roman" w:hAnsi="Times New Roman" w:cs="Times New Roman"/>
          <w:sz w:val="24"/>
          <w:szCs w:val="20"/>
          <w:u w:val="single"/>
          <w:lang w:eastAsia="ar-SA"/>
        </w:rPr>
        <w:t>.novembrim</w:t>
      </w:r>
      <w:r w:rsidRPr="004C5C56">
        <w:rPr>
          <w:rFonts w:ascii="Times New Roman" w:eastAsia="Times New Roman" w:hAnsi="Times New Roman" w:cs="Times New Roman"/>
          <w:sz w:val="24"/>
          <w:szCs w:val="20"/>
          <w:u w:val="single"/>
          <w:lang w:eastAsia="ar-SA"/>
        </w:rPr>
        <w:t xml:space="preserve"> plkst.14:00.</w:t>
      </w:r>
    </w:p>
    <w:p w:rsidR="004C5C56" w:rsidRPr="004C5C56" w:rsidRDefault="004C5C56" w:rsidP="004C5C56">
      <w:pPr>
        <w:suppressAutoHyphens/>
        <w:spacing w:before="120" w:after="0" w:line="240" w:lineRule="auto"/>
        <w:jc w:val="both"/>
        <w:rPr>
          <w:rFonts w:ascii="Times New Roman" w:eastAsia="Times New Roman" w:hAnsi="Times New Roman" w:cs="Times New Roman"/>
          <w:bCs/>
          <w:sz w:val="24"/>
          <w:szCs w:val="20"/>
          <w:lang w:eastAsia="ar-SA"/>
        </w:rPr>
      </w:pPr>
      <w:r w:rsidRPr="004C5C56">
        <w:rPr>
          <w:rFonts w:ascii="Times New Roman" w:eastAsia="Times New Roman" w:hAnsi="Times New Roman" w:cs="Times New Roman"/>
          <w:bCs/>
          <w:sz w:val="24"/>
          <w:szCs w:val="20"/>
          <w:lang w:eastAsia="ar-SA"/>
        </w:rPr>
        <w:t>1.</w:t>
      </w:r>
      <w:r w:rsidR="005C04EA">
        <w:rPr>
          <w:rFonts w:ascii="Times New Roman" w:eastAsia="Times New Roman" w:hAnsi="Times New Roman" w:cs="Times New Roman"/>
          <w:bCs/>
          <w:sz w:val="24"/>
          <w:szCs w:val="20"/>
          <w:lang w:eastAsia="ar-SA"/>
        </w:rPr>
        <w:t>4</w:t>
      </w:r>
      <w:r w:rsidRPr="004C5C56">
        <w:rPr>
          <w:rFonts w:ascii="Times New Roman" w:eastAsia="Times New Roman" w:hAnsi="Times New Roman" w:cs="Times New Roman"/>
          <w:bCs/>
          <w:sz w:val="24"/>
          <w:szCs w:val="20"/>
          <w:lang w:eastAsia="ar-SA"/>
        </w:rPr>
        <w:t xml:space="preserve">.2. Kontaktpersonas: </w:t>
      </w:r>
    </w:p>
    <w:p w:rsidR="004C5C56" w:rsidRPr="004C5C56" w:rsidRDefault="004C5C56" w:rsidP="004C5C56">
      <w:pPr>
        <w:numPr>
          <w:ilvl w:val="0"/>
          <w:numId w:val="4"/>
        </w:numPr>
        <w:suppressAutoHyphens/>
        <w:spacing w:before="120" w:after="0" w:line="240" w:lineRule="auto"/>
        <w:jc w:val="both"/>
        <w:rPr>
          <w:rFonts w:ascii="Times New Roman" w:eastAsia="Times New Roman" w:hAnsi="Times New Roman" w:cs="Times New Roman"/>
          <w:bCs/>
          <w:sz w:val="24"/>
          <w:szCs w:val="20"/>
          <w:lang w:eastAsia="ar-SA"/>
        </w:rPr>
      </w:pPr>
      <w:r w:rsidRPr="004C5C56">
        <w:rPr>
          <w:rFonts w:ascii="Times New Roman" w:eastAsia="Times New Roman" w:hAnsi="Times New Roman" w:cs="Times New Roman"/>
          <w:bCs/>
          <w:sz w:val="24"/>
          <w:szCs w:val="20"/>
          <w:lang w:eastAsia="ar-SA"/>
        </w:rPr>
        <w:t xml:space="preserve">par iepirkuma procedūru - Priekules novada domes izpilddirektora vietniece Andra Valuže, tel.63497911, 28646422, e-pasts </w:t>
      </w:r>
      <w:hyperlink r:id="rId12" w:history="1">
        <w:r w:rsidRPr="004C5C56">
          <w:rPr>
            <w:rFonts w:ascii="Times New Roman" w:eastAsia="Times New Roman" w:hAnsi="Times New Roman" w:cs="Times New Roman"/>
            <w:bCs/>
            <w:color w:val="0000FF"/>
            <w:sz w:val="24"/>
            <w:szCs w:val="20"/>
            <w:u w:val="single"/>
            <w:lang w:eastAsia="ar-SA"/>
          </w:rPr>
          <w:t>andra.valuze@priekulesnovads.lv</w:t>
        </w:r>
      </w:hyperlink>
      <w:r w:rsidRPr="004C5C56">
        <w:rPr>
          <w:rFonts w:ascii="Times New Roman" w:eastAsia="Times New Roman" w:hAnsi="Times New Roman" w:cs="Times New Roman"/>
          <w:bCs/>
          <w:color w:val="0000FF"/>
          <w:sz w:val="24"/>
          <w:szCs w:val="20"/>
          <w:u w:val="single"/>
          <w:lang w:eastAsia="ar-SA"/>
        </w:rPr>
        <w:t>;</w:t>
      </w:r>
    </w:p>
    <w:p w:rsidR="004C5C56" w:rsidRPr="004C5C56" w:rsidRDefault="004C5C56" w:rsidP="004C5C56">
      <w:pPr>
        <w:numPr>
          <w:ilvl w:val="0"/>
          <w:numId w:val="4"/>
        </w:numPr>
        <w:suppressAutoHyphens/>
        <w:spacing w:before="120" w:after="0" w:line="240" w:lineRule="auto"/>
        <w:jc w:val="both"/>
        <w:rPr>
          <w:rFonts w:ascii="Times New Roman" w:eastAsia="Times New Roman" w:hAnsi="Times New Roman" w:cs="Times New Roman"/>
          <w:bCs/>
          <w:sz w:val="24"/>
          <w:szCs w:val="20"/>
          <w:lang w:eastAsia="ar-SA"/>
        </w:rPr>
      </w:pPr>
      <w:r w:rsidRPr="004C5C56">
        <w:rPr>
          <w:rFonts w:ascii="Times New Roman" w:eastAsia="Times New Roman" w:hAnsi="Times New Roman" w:cs="Times New Roman"/>
          <w:bCs/>
          <w:sz w:val="24"/>
          <w:szCs w:val="20"/>
          <w:lang w:eastAsia="ar-SA"/>
        </w:rPr>
        <w:t xml:space="preserve">par iepirkuma priekšmetu – Priekules novada domes izpilddirektors Andris </w:t>
      </w:r>
      <w:proofErr w:type="spellStart"/>
      <w:r w:rsidRPr="004C5C56">
        <w:rPr>
          <w:rFonts w:ascii="Times New Roman" w:eastAsia="Times New Roman" w:hAnsi="Times New Roman" w:cs="Times New Roman"/>
          <w:bCs/>
          <w:sz w:val="24"/>
          <w:szCs w:val="20"/>
          <w:lang w:eastAsia="ar-SA"/>
        </w:rPr>
        <w:t>Razma</w:t>
      </w:r>
      <w:proofErr w:type="spellEnd"/>
      <w:r w:rsidRPr="004C5C56">
        <w:rPr>
          <w:rFonts w:ascii="Times New Roman" w:eastAsia="Times New Roman" w:hAnsi="Times New Roman" w:cs="Times New Roman"/>
          <w:bCs/>
          <w:sz w:val="24"/>
          <w:szCs w:val="20"/>
          <w:lang w:eastAsia="ar-SA"/>
        </w:rPr>
        <w:t xml:space="preserve">, tel.63461391, </w:t>
      </w:r>
      <w:r w:rsidRPr="004C5C56">
        <w:rPr>
          <w:rFonts w:ascii="Times New Roman" w:eastAsia="Times New Roman" w:hAnsi="Times New Roman" w:cs="Times New Roman"/>
          <w:sz w:val="24"/>
          <w:szCs w:val="24"/>
          <w:lang w:eastAsia="ar-SA"/>
        </w:rPr>
        <w:t>29176392</w:t>
      </w:r>
      <w:r w:rsidRPr="004C5C56">
        <w:rPr>
          <w:rFonts w:ascii="Times New Roman" w:eastAsia="Times New Roman" w:hAnsi="Times New Roman" w:cs="Times New Roman"/>
          <w:bCs/>
          <w:sz w:val="24"/>
          <w:szCs w:val="20"/>
          <w:lang w:eastAsia="ar-SA"/>
        </w:rPr>
        <w:t xml:space="preserve">, e-pasts </w:t>
      </w:r>
      <w:hyperlink r:id="rId13" w:history="1">
        <w:r w:rsidRPr="004C5C56">
          <w:rPr>
            <w:rFonts w:ascii="Times New Roman" w:eastAsia="Times New Roman" w:hAnsi="Times New Roman" w:cs="Times New Roman"/>
            <w:bCs/>
            <w:color w:val="0000FF"/>
            <w:sz w:val="24"/>
            <w:szCs w:val="20"/>
            <w:u w:val="single"/>
            <w:lang w:eastAsia="ar-SA"/>
          </w:rPr>
          <w:t>direktors@priekulesnovads.lv</w:t>
        </w:r>
      </w:hyperlink>
      <w:proofErr w:type="gramStart"/>
      <w:r w:rsidRPr="004C5C56">
        <w:rPr>
          <w:rFonts w:ascii="Times New Roman" w:eastAsia="Times New Roman" w:hAnsi="Times New Roman" w:cs="Times New Roman"/>
          <w:bCs/>
          <w:sz w:val="24"/>
          <w:szCs w:val="20"/>
          <w:lang w:eastAsia="ar-SA"/>
        </w:rPr>
        <w:t xml:space="preserve"> .</w:t>
      </w:r>
      <w:proofErr w:type="gramEnd"/>
    </w:p>
    <w:p w:rsidR="004C5C56" w:rsidRPr="004C5C56" w:rsidRDefault="004C5C56" w:rsidP="004C5C56">
      <w:pPr>
        <w:suppressAutoHyphens/>
        <w:spacing w:before="120" w:after="0" w:line="240" w:lineRule="auto"/>
        <w:jc w:val="both"/>
        <w:rPr>
          <w:rFonts w:ascii="Times New Roman" w:eastAsia="Calibri" w:hAnsi="Times New Roman" w:cs="Times New Roman"/>
          <w:color w:val="000000"/>
          <w:sz w:val="24"/>
          <w:szCs w:val="20"/>
          <w:lang w:eastAsia="ar-SA"/>
        </w:rPr>
      </w:pPr>
    </w:p>
    <w:p w:rsidR="004C5C56" w:rsidRPr="004C5C56" w:rsidRDefault="004C5C56" w:rsidP="004C5C56">
      <w:pPr>
        <w:suppressAutoHyphens/>
        <w:spacing w:before="120" w:after="0" w:line="240" w:lineRule="auto"/>
        <w:jc w:val="both"/>
        <w:rPr>
          <w:rFonts w:ascii="Times New Roman" w:eastAsia="Calibri" w:hAnsi="Times New Roman" w:cs="Times New Roman"/>
          <w:b/>
          <w:bCs/>
          <w:sz w:val="24"/>
          <w:szCs w:val="20"/>
          <w:lang w:eastAsia="ar-SA"/>
        </w:rPr>
      </w:pPr>
      <w:r w:rsidRPr="004C5C56">
        <w:rPr>
          <w:rFonts w:ascii="Times New Roman" w:eastAsia="Calibri" w:hAnsi="Times New Roman" w:cs="Times New Roman"/>
          <w:b/>
          <w:sz w:val="24"/>
          <w:szCs w:val="20"/>
          <w:lang w:eastAsia="ar-SA"/>
        </w:rPr>
        <w:t>1.</w:t>
      </w:r>
      <w:r w:rsidR="005C04EA">
        <w:rPr>
          <w:rFonts w:ascii="Times New Roman" w:eastAsia="Calibri" w:hAnsi="Times New Roman" w:cs="Times New Roman"/>
          <w:b/>
          <w:sz w:val="24"/>
          <w:szCs w:val="20"/>
          <w:lang w:eastAsia="ar-SA"/>
        </w:rPr>
        <w:t>5</w:t>
      </w:r>
      <w:r w:rsidRPr="004C5C56">
        <w:rPr>
          <w:rFonts w:ascii="Times New Roman" w:eastAsia="Calibri" w:hAnsi="Times New Roman" w:cs="Times New Roman"/>
          <w:b/>
          <w:sz w:val="24"/>
          <w:szCs w:val="20"/>
          <w:lang w:eastAsia="ar-SA"/>
        </w:rPr>
        <w:t>. Piedāvājuma iesniegšana</w:t>
      </w:r>
    </w:p>
    <w:p w:rsidR="004C5C56" w:rsidRPr="004C5C56" w:rsidRDefault="004C5C56" w:rsidP="004C5C56">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sidR="005C04EA">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.1. Ieinteresētās personas piedāvājumus var iesniegt personīgi Priekules novada domē pie </w:t>
      </w:r>
      <w:r w:rsidRPr="002C2E26">
        <w:rPr>
          <w:rFonts w:ascii="Times New Roman" w:eastAsia="Calibri" w:hAnsi="Times New Roman" w:cs="Times New Roman"/>
          <w:sz w:val="24"/>
          <w:szCs w:val="20"/>
          <w:lang w:eastAsia="ar-SA"/>
        </w:rPr>
        <w:t xml:space="preserve">sekretāres vai atsūtot pa pastu ierakstītā sūtījumā </w:t>
      </w:r>
      <w:r w:rsidRPr="002C2E26">
        <w:rPr>
          <w:rFonts w:ascii="Times New Roman" w:eastAsia="Calibri" w:hAnsi="Times New Roman" w:cs="Times New Roman"/>
          <w:sz w:val="24"/>
          <w:szCs w:val="20"/>
          <w:u w:val="single"/>
          <w:lang w:eastAsia="ar-SA"/>
        </w:rPr>
        <w:t>līdz 201</w:t>
      </w:r>
      <w:r w:rsidR="001E3DCC" w:rsidRPr="002C2E26">
        <w:rPr>
          <w:rFonts w:ascii="Times New Roman" w:eastAsia="Calibri" w:hAnsi="Times New Roman" w:cs="Times New Roman"/>
          <w:sz w:val="24"/>
          <w:szCs w:val="20"/>
          <w:u w:val="single"/>
          <w:lang w:eastAsia="ar-SA"/>
        </w:rPr>
        <w:t>3</w:t>
      </w:r>
      <w:r w:rsidRPr="002C2E26">
        <w:rPr>
          <w:rFonts w:ascii="Times New Roman" w:eastAsia="Calibri" w:hAnsi="Times New Roman" w:cs="Times New Roman"/>
          <w:sz w:val="24"/>
          <w:szCs w:val="20"/>
          <w:u w:val="single"/>
          <w:lang w:eastAsia="ar-SA"/>
        </w:rPr>
        <w:t xml:space="preserve">.gada </w:t>
      </w:r>
      <w:r w:rsidR="00DC46DD" w:rsidRPr="002C2E26">
        <w:rPr>
          <w:rFonts w:ascii="Times New Roman" w:eastAsia="Calibri" w:hAnsi="Times New Roman" w:cs="Times New Roman"/>
          <w:sz w:val="24"/>
          <w:szCs w:val="20"/>
          <w:u w:val="single"/>
          <w:lang w:eastAsia="ar-SA"/>
        </w:rPr>
        <w:t>13</w:t>
      </w:r>
      <w:r w:rsidRPr="002C2E26">
        <w:rPr>
          <w:rFonts w:ascii="Times New Roman" w:eastAsia="Calibri" w:hAnsi="Times New Roman" w:cs="Times New Roman"/>
          <w:sz w:val="24"/>
          <w:szCs w:val="20"/>
          <w:u w:val="single"/>
          <w:lang w:eastAsia="ar-SA"/>
        </w:rPr>
        <w:t>.novembrim plkst.14:00</w:t>
      </w:r>
      <w:r w:rsidRPr="002C2E26">
        <w:rPr>
          <w:rFonts w:ascii="Times New Roman" w:eastAsia="Calibri" w:hAnsi="Times New Roman" w:cs="Times New Roman"/>
          <w:sz w:val="24"/>
          <w:szCs w:val="20"/>
          <w:lang w:eastAsia="ar-SA"/>
        </w:rPr>
        <w:t xml:space="preserve"> uz</w:t>
      </w:r>
      <w:r w:rsidRPr="004C5C56">
        <w:rPr>
          <w:rFonts w:ascii="Times New Roman" w:eastAsia="Calibri" w:hAnsi="Times New Roman" w:cs="Times New Roman"/>
          <w:sz w:val="24"/>
          <w:szCs w:val="20"/>
          <w:lang w:eastAsia="ar-SA"/>
        </w:rPr>
        <w:t xml:space="preserve"> adresi: Priekules novada dome, Saules ielā 1, Priekulē, Priekules novadā, LV - 3434, sākot ar dienu, kad paziņojums par </w:t>
      </w:r>
      <w:r w:rsidR="001E3DCC">
        <w:rPr>
          <w:rFonts w:ascii="Times New Roman" w:eastAsia="Calibri" w:hAnsi="Times New Roman" w:cs="Times New Roman"/>
          <w:sz w:val="24"/>
          <w:szCs w:val="20"/>
          <w:lang w:eastAsia="ar-SA"/>
        </w:rPr>
        <w:t>plānoto līgumu</w:t>
      </w:r>
      <w:r w:rsidRPr="004C5C56">
        <w:rPr>
          <w:rFonts w:ascii="Times New Roman" w:eastAsia="Calibri" w:hAnsi="Times New Roman" w:cs="Times New Roman"/>
          <w:sz w:val="24"/>
          <w:szCs w:val="20"/>
          <w:lang w:eastAsia="ar-SA"/>
        </w:rPr>
        <w:t xml:space="preserve"> ir publicēts Iepirkumu uzraudzības biroja </w:t>
      </w:r>
      <w:proofErr w:type="spellStart"/>
      <w:r w:rsidRPr="004C5C56">
        <w:rPr>
          <w:rFonts w:ascii="Times New Roman" w:eastAsia="Calibri" w:hAnsi="Times New Roman" w:cs="Times New Roman"/>
          <w:sz w:val="24"/>
          <w:szCs w:val="20"/>
          <w:lang w:eastAsia="ar-SA"/>
        </w:rPr>
        <w:t>mājaslapā</w:t>
      </w:r>
      <w:proofErr w:type="spellEnd"/>
      <w:r w:rsidRPr="004C5C56">
        <w:rPr>
          <w:rFonts w:ascii="Times New Roman" w:eastAsia="Calibri" w:hAnsi="Times New Roman" w:cs="Times New Roman"/>
          <w:sz w:val="24"/>
          <w:szCs w:val="20"/>
          <w:lang w:eastAsia="ar-SA"/>
        </w:rPr>
        <w:t xml:space="preserve">: </w:t>
      </w:r>
      <w:hyperlink r:id="rId14" w:history="1">
        <w:r w:rsidRPr="004C5C56">
          <w:rPr>
            <w:rFonts w:ascii="Times New Roman" w:eastAsia="Calibri" w:hAnsi="Times New Roman" w:cs="Times New Roman"/>
            <w:color w:val="0000FF"/>
            <w:sz w:val="24"/>
            <w:szCs w:val="20"/>
            <w:u w:val="single"/>
            <w:lang w:eastAsia="ar-SA"/>
          </w:rPr>
          <w:t>www.iub.gov.lv</w:t>
        </w:r>
      </w:hyperlink>
      <w:r w:rsidRPr="004C5C56">
        <w:rPr>
          <w:rFonts w:ascii="Times New Roman" w:eastAsia="Calibri" w:hAnsi="Times New Roman" w:cs="Times New Roman"/>
          <w:sz w:val="24"/>
          <w:szCs w:val="20"/>
          <w:lang w:eastAsia="ar-SA"/>
        </w:rPr>
        <w:t xml:space="preserve">. Pasta sūtījumam jābūt nogādātam norādītajā adresē līdz augstākminētajam termiņam. </w:t>
      </w:r>
    </w:p>
    <w:p w:rsidR="004C5C56" w:rsidRPr="004C5C56" w:rsidRDefault="004C5C56" w:rsidP="004C5C56">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sidR="005C04EA">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.2. Pasūtītājs neatbild par pazudušiem pieteikumiem, un tam nav jāpierāda korespondences saņemšana.</w:t>
      </w:r>
    </w:p>
    <w:p w:rsidR="004C5C56" w:rsidRPr="004C5C56" w:rsidRDefault="004C5C56" w:rsidP="004C5C56">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sidR="005C04EA">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4C5C56" w:rsidRPr="004C5C56" w:rsidRDefault="004C5C56" w:rsidP="004C5C56">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sidR="005C04EA">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.4. Pasūtītājs nodrošina iesniegtā piedāvājuma glabāšanu tā, lai līdz piedāvājuma atvēršanas brīdim neviens nevarētu piekļūt tajā ietvertajai informācijai.</w:t>
      </w:r>
    </w:p>
    <w:p w:rsidR="004C5C56" w:rsidRPr="004C5C56" w:rsidRDefault="004C5C56" w:rsidP="004C5C56">
      <w:pPr>
        <w:suppressAutoHyphens/>
        <w:spacing w:before="120" w:after="0" w:line="240" w:lineRule="auto"/>
        <w:jc w:val="both"/>
        <w:rPr>
          <w:rFonts w:ascii="Times New Roman" w:eastAsia="Calibri" w:hAnsi="Times New Roman" w:cs="Times New Roman"/>
          <w:sz w:val="24"/>
          <w:szCs w:val="20"/>
          <w:lang w:eastAsia="ar-SA"/>
        </w:rPr>
      </w:pPr>
    </w:p>
    <w:p w:rsidR="004C5C56" w:rsidRPr="004C5C56" w:rsidRDefault="004C5C56" w:rsidP="004C5C56">
      <w:pPr>
        <w:widowControl w:val="0"/>
        <w:suppressAutoHyphens/>
        <w:autoSpaceDE w:val="0"/>
        <w:autoSpaceDN w:val="0"/>
        <w:spacing w:after="0" w:line="240" w:lineRule="auto"/>
        <w:jc w:val="center"/>
        <w:outlineLvl w:val="0"/>
        <w:rPr>
          <w:rFonts w:ascii="Times New Roman" w:eastAsia="Calibri" w:hAnsi="Times New Roman" w:cs="Times New Roman"/>
          <w:b/>
          <w:bCs/>
          <w:sz w:val="24"/>
          <w:szCs w:val="28"/>
          <w:u w:val="single"/>
          <w:lang w:eastAsia="ar-SA"/>
        </w:rPr>
      </w:pPr>
      <w:bookmarkStart w:id="0" w:name="_Toc136396874"/>
      <w:bookmarkStart w:id="1" w:name="_Toc138148509"/>
      <w:bookmarkStart w:id="2" w:name="_Toc139357069"/>
      <w:r w:rsidRPr="004C5C56">
        <w:rPr>
          <w:rFonts w:ascii="Times New Roman" w:eastAsia="Calibri" w:hAnsi="Times New Roman" w:cs="Times New Roman"/>
          <w:b/>
          <w:bCs/>
          <w:sz w:val="24"/>
          <w:szCs w:val="28"/>
          <w:u w:val="single"/>
          <w:lang w:eastAsia="ar-SA"/>
        </w:rPr>
        <w:t>2. Informācija par iepirkuma priekšmetu</w:t>
      </w:r>
      <w:bookmarkEnd w:id="0"/>
      <w:bookmarkEnd w:id="1"/>
      <w:bookmarkEnd w:id="2"/>
    </w:p>
    <w:p w:rsidR="004C5C56" w:rsidRPr="004C5C56" w:rsidRDefault="004C5C56" w:rsidP="004C5C56">
      <w:pPr>
        <w:suppressAutoHyphens/>
        <w:spacing w:after="0" w:line="240" w:lineRule="auto"/>
        <w:jc w:val="both"/>
        <w:rPr>
          <w:rFonts w:ascii="Times New Roman" w:eastAsia="Calibri" w:hAnsi="Times New Roman" w:cs="Times New Roman"/>
          <w:sz w:val="24"/>
          <w:szCs w:val="20"/>
          <w:lang w:eastAsia="ar-SA"/>
        </w:rPr>
      </w:pPr>
    </w:p>
    <w:p w:rsidR="004C5C56" w:rsidRPr="004C5C56" w:rsidRDefault="004C5C56" w:rsidP="004C5C56">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2.1. Iepirkuma priekšmets un līgumu izpildes vietas:</w:t>
      </w:r>
    </w:p>
    <w:p w:rsidR="004C5C56" w:rsidRPr="004C5C56" w:rsidRDefault="004C5C56" w:rsidP="004C5C56">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3B0E4D">
        <w:rPr>
          <w:rFonts w:ascii="Times New Roman" w:eastAsia="Times New Roman" w:hAnsi="Times New Roman" w:cs="Times New Roman"/>
          <w:sz w:val="24"/>
          <w:szCs w:val="20"/>
          <w:lang w:eastAsia="ar-SA"/>
        </w:rPr>
        <w:t xml:space="preserve">Iepirkuma priekšmets ir </w:t>
      </w:r>
      <w:r w:rsidR="00F53587" w:rsidRPr="003B0E4D">
        <w:rPr>
          <w:rFonts w:ascii="Times New Roman" w:eastAsia="Times New Roman" w:hAnsi="Times New Roman" w:cs="Times New Roman"/>
          <w:bCs/>
          <w:sz w:val="24"/>
          <w:szCs w:val="24"/>
        </w:rPr>
        <w:t>Priekules</w:t>
      </w:r>
      <w:r w:rsidR="00F53587" w:rsidRPr="003B0E4D">
        <w:rPr>
          <w:rFonts w:ascii="Times New Roman" w:eastAsia="Times New Roman" w:hAnsi="Times New Roman" w:cs="Times New Roman"/>
          <w:sz w:val="24"/>
          <w:szCs w:val="24"/>
        </w:rPr>
        <w:t xml:space="preserve"> pilsētas (Priekules novada)</w:t>
      </w:r>
      <w:r w:rsidR="00F53587" w:rsidRPr="003B0E4D">
        <w:rPr>
          <w:rFonts w:ascii="Times New Roman" w:eastAsia="Times New Roman" w:hAnsi="Times New Roman" w:cs="Times New Roman"/>
          <w:b/>
          <w:sz w:val="24"/>
          <w:szCs w:val="24"/>
        </w:rPr>
        <w:t xml:space="preserve"> </w:t>
      </w:r>
      <w:r w:rsidR="00F53587" w:rsidRPr="003B0E4D">
        <w:rPr>
          <w:rFonts w:ascii="Times New Roman" w:eastAsia="Times New Roman" w:hAnsi="Times New Roman" w:cs="Times New Roman"/>
          <w:sz w:val="24"/>
          <w:szCs w:val="24"/>
        </w:rPr>
        <w:t xml:space="preserve">tranzīta ielu </w:t>
      </w:r>
      <w:r w:rsidR="00F53587" w:rsidRPr="003B0E4D">
        <w:rPr>
          <w:rFonts w:ascii="Times New Roman" w:eastAsia="Times New Roman" w:hAnsi="Times New Roman" w:cs="Times New Roman"/>
          <w:sz w:val="24"/>
          <w:szCs w:val="20"/>
          <w:lang w:eastAsia="ar-SA"/>
        </w:rPr>
        <w:t>Aizputes un Uzvaras ielu, kas ir iekļautas valsts reģionālā autoceļa P 114 Priekule – Lietuvas robeža (Plūdoņi) maršrutā,</w:t>
      </w:r>
      <w:proofErr w:type="gramStart"/>
      <w:r w:rsidR="00F53587" w:rsidRPr="003B0E4D">
        <w:rPr>
          <w:rFonts w:ascii="Times New Roman" w:eastAsia="Times New Roman" w:hAnsi="Times New Roman" w:cs="Times New Roman"/>
          <w:sz w:val="24"/>
          <w:szCs w:val="20"/>
          <w:lang w:eastAsia="ar-SA"/>
        </w:rPr>
        <w:t xml:space="preserve">  </w:t>
      </w:r>
      <w:proofErr w:type="gramEnd"/>
      <w:r w:rsidR="00F53587" w:rsidRPr="003B0E4D">
        <w:rPr>
          <w:rFonts w:ascii="Times New Roman" w:eastAsia="Times New Roman" w:hAnsi="Times New Roman" w:cs="Times New Roman"/>
          <w:sz w:val="24"/>
          <w:szCs w:val="20"/>
          <w:lang w:eastAsia="ar-SA"/>
        </w:rPr>
        <w:t xml:space="preserve">2,510 km kopgarumā, </w:t>
      </w:r>
      <w:r w:rsidR="00F53587" w:rsidRPr="003B0E4D">
        <w:rPr>
          <w:rFonts w:ascii="Times New Roman" w:eastAsia="Times New Roman" w:hAnsi="Times New Roman" w:cs="Times New Roman"/>
          <w:sz w:val="24"/>
          <w:szCs w:val="24"/>
        </w:rPr>
        <w:t>ikdienas uzturēšanas darbu veikšana 2014. gadā</w:t>
      </w:r>
      <w:r w:rsidRPr="003B0E4D">
        <w:rPr>
          <w:rFonts w:ascii="Times New Roman" w:eastAsia="Times New Roman" w:hAnsi="Times New Roman" w:cs="Times New Roman"/>
          <w:sz w:val="24"/>
          <w:szCs w:val="20"/>
          <w:lang w:eastAsia="ar-SA"/>
        </w:rPr>
        <w:t xml:space="preserve"> saskaņā ar tehnisko specifikāciju (nolikuma </w:t>
      </w:r>
      <w:r w:rsidR="00F53587" w:rsidRPr="003B0E4D">
        <w:rPr>
          <w:rFonts w:ascii="Times New Roman" w:eastAsia="Times New Roman" w:hAnsi="Times New Roman" w:cs="Times New Roman"/>
          <w:sz w:val="24"/>
          <w:szCs w:val="20"/>
          <w:lang w:eastAsia="ar-SA"/>
        </w:rPr>
        <w:t>4</w:t>
      </w:r>
      <w:r w:rsidR="005C04EA" w:rsidRPr="003B0E4D">
        <w:rPr>
          <w:rFonts w:ascii="Times New Roman" w:eastAsia="Times New Roman" w:hAnsi="Times New Roman" w:cs="Times New Roman"/>
          <w:sz w:val="24"/>
          <w:szCs w:val="20"/>
          <w:lang w:eastAsia="ar-SA"/>
        </w:rPr>
        <w:t>.</w:t>
      </w:r>
      <w:r w:rsidRPr="003B0E4D">
        <w:rPr>
          <w:rFonts w:ascii="Times New Roman" w:eastAsia="Times New Roman" w:hAnsi="Times New Roman" w:cs="Times New Roman"/>
          <w:sz w:val="24"/>
          <w:szCs w:val="20"/>
          <w:lang w:eastAsia="ar-SA"/>
        </w:rPr>
        <w:t>pielikums).</w:t>
      </w:r>
      <w:r w:rsidRPr="004C5C56">
        <w:rPr>
          <w:rFonts w:ascii="Times New Roman" w:eastAsia="Times New Roman" w:hAnsi="Times New Roman" w:cs="Times New Roman"/>
          <w:sz w:val="24"/>
          <w:szCs w:val="20"/>
          <w:lang w:eastAsia="ar-SA"/>
        </w:rPr>
        <w:t xml:space="preserve"> </w:t>
      </w:r>
    </w:p>
    <w:p w:rsidR="004C5C56" w:rsidRPr="004C5C56" w:rsidRDefault="004C5C56" w:rsidP="004C5C56">
      <w:pPr>
        <w:suppressAutoHyphens/>
        <w:spacing w:before="120" w:after="0" w:line="240" w:lineRule="auto"/>
        <w:jc w:val="both"/>
        <w:rPr>
          <w:rFonts w:ascii="Times New Roman" w:eastAsia="Times New Roman" w:hAnsi="Times New Roman" w:cs="Times New Roman"/>
          <w:sz w:val="24"/>
          <w:szCs w:val="20"/>
          <w:lang w:eastAsia="ar-SA"/>
        </w:rPr>
      </w:pPr>
      <w:r w:rsidRPr="003B0E4D">
        <w:rPr>
          <w:rFonts w:ascii="Times New Roman" w:eastAsia="Times New Roman" w:hAnsi="Times New Roman" w:cs="Times New Roman"/>
          <w:b/>
          <w:sz w:val="24"/>
          <w:szCs w:val="20"/>
          <w:lang w:eastAsia="ar-SA"/>
        </w:rPr>
        <w:lastRenderedPageBreak/>
        <w:t xml:space="preserve">2.2. Līguma izpildes laiks: </w:t>
      </w:r>
      <w:r w:rsidR="003B0E4D" w:rsidRPr="003B0E4D">
        <w:rPr>
          <w:rFonts w:ascii="Times New Roman" w:eastAsia="Times New Roman" w:hAnsi="Times New Roman" w:cs="Times New Roman"/>
          <w:sz w:val="24"/>
          <w:szCs w:val="20"/>
          <w:lang w:eastAsia="ar-SA"/>
        </w:rPr>
        <w:t xml:space="preserve">līdz </w:t>
      </w:r>
      <w:r w:rsidRPr="003B0E4D">
        <w:rPr>
          <w:rFonts w:ascii="Times New Roman" w:eastAsia="Times New Roman" w:hAnsi="Times New Roman" w:cs="Times New Roman"/>
          <w:sz w:val="24"/>
          <w:szCs w:val="20"/>
          <w:lang w:eastAsia="ar-SA"/>
        </w:rPr>
        <w:t>201</w:t>
      </w:r>
      <w:r w:rsidR="005C04EA" w:rsidRPr="003B0E4D">
        <w:rPr>
          <w:rFonts w:ascii="Times New Roman" w:eastAsia="Times New Roman" w:hAnsi="Times New Roman" w:cs="Times New Roman"/>
          <w:sz w:val="24"/>
          <w:szCs w:val="20"/>
          <w:lang w:eastAsia="ar-SA"/>
        </w:rPr>
        <w:t>4</w:t>
      </w:r>
      <w:r w:rsidRPr="003B0E4D">
        <w:rPr>
          <w:rFonts w:ascii="Times New Roman" w:eastAsia="Times New Roman" w:hAnsi="Times New Roman" w:cs="Times New Roman"/>
          <w:sz w:val="24"/>
          <w:szCs w:val="20"/>
          <w:lang w:eastAsia="ar-SA"/>
        </w:rPr>
        <w:t xml:space="preserve">.gada </w:t>
      </w:r>
      <w:r w:rsidR="00A711CD" w:rsidRPr="003B0E4D">
        <w:rPr>
          <w:rFonts w:ascii="Times New Roman" w:eastAsia="Times New Roman" w:hAnsi="Times New Roman" w:cs="Times New Roman"/>
          <w:sz w:val="24"/>
          <w:szCs w:val="20"/>
          <w:lang w:eastAsia="ar-SA"/>
        </w:rPr>
        <w:t>20</w:t>
      </w:r>
      <w:r w:rsidRPr="003B0E4D">
        <w:rPr>
          <w:rFonts w:ascii="Times New Roman" w:eastAsia="Times New Roman" w:hAnsi="Times New Roman" w:cs="Times New Roman"/>
          <w:sz w:val="24"/>
          <w:szCs w:val="20"/>
          <w:lang w:eastAsia="ar-SA"/>
        </w:rPr>
        <w:t>.jūnij</w:t>
      </w:r>
      <w:r w:rsidR="003B0E4D">
        <w:rPr>
          <w:rFonts w:ascii="Times New Roman" w:eastAsia="Times New Roman" w:hAnsi="Times New Roman" w:cs="Times New Roman"/>
          <w:sz w:val="24"/>
          <w:szCs w:val="20"/>
          <w:lang w:eastAsia="ar-SA"/>
        </w:rPr>
        <w:t>am</w:t>
      </w:r>
      <w:r w:rsidRPr="003B0E4D">
        <w:rPr>
          <w:rFonts w:ascii="Times New Roman" w:eastAsia="Times New Roman" w:hAnsi="Times New Roman" w:cs="Times New Roman"/>
          <w:sz w:val="24"/>
          <w:szCs w:val="20"/>
          <w:lang w:eastAsia="ar-SA"/>
        </w:rPr>
        <w:t>.</w:t>
      </w:r>
    </w:p>
    <w:p w:rsidR="004C5C56" w:rsidRPr="004C5C56" w:rsidRDefault="004C5C56" w:rsidP="004C5C56">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b/>
          <w:bCs/>
          <w:iCs/>
          <w:sz w:val="24"/>
          <w:szCs w:val="28"/>
          <w:lang w:eastAsia="ar-SA"/>
        </w:rPr>
      </w:pPr>
      <w:bookmarkStart w:id="3" w:name="_Toc74056699"/>
      <w:bookmarkStart w:id="4" w:name="_Toc61422132"/>
      <w:r w:rsidRPr="004C5C56">
        <w:rPr>
          <w:rFonts w:ascii="Times New Roman" w:eastAsia="Times New Roman" w:hAnsi="Times New Roman" w:cs="Times New Roman"/>
          <w:b/>
          <w:bCs/>
          <w:iCs/>
          <w:sz w:val="24"/>
          <w:szCs w:val="28"/>
          <w:lang w:eastAsia="ar-SA"/>
        </w:rPr>
        <w:t>2.4. Cita informācija</w:t>
      </w:r>
      <w:bookmarkEnd w:id="3"/>
      <w:bookmarkEnd w:id="4"/>
      <w:r w:rsidRPr="004C5C56">
        <w:rPr>
          <w:rFonts w:ascii="Times New Roman" w:eastAsia="Times New Roman" w:hAnsi="Times New Roman" w:cs="Times New Roman"/>
          <w:b/>
          <w:bCs/>
          <w:iCs/>
          <w:sz w:val="24"/>
          <w:szCs w:val="28"/>
          <w:lang w:eastAsia="ar-SA"/>
        </w:rPr>
        <w:t xml:space="preserve">: </w:t>
      </w:r>
    </w:p>
    <w:p w:rsidR="004C5C56" w:rsidRPr="004C5C56" w:rsidRDefault="004C5C56" w:rsidP="004C5C56">
      <w:pPr>
        <w:suppressAutoHyphens/>
        <w:spacing w:before="120"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bCs/>
          <w:iCs/>
          <w:sz w:val="24"/>
          <w:szCs w:val="20"/>
          <w:lang w:eastAsia="ar-SA"/>
        </w:rPr>
        <w:t xml:space="preserve">2.4.1. </w:t>
      </w:r>
      <w:r w:rsidRPr="004C5C56">
        <w:rPr>
          <w:rFonts w:ascii="Times New Roman" w:eastAsia="Times New Roman" w:hAnsi="Times New Roman" w:cs="Times New Roman"/>
          <w:sz w:val="24"/>
          <w:szCs w:val="20"/>
          <w:lang w:eastAsia="ar-SA"/>
        </w:rPr>
        <w:t xml:space="preserve">Piedāvājums jāiesniedz par visu iepirkuma priekšmeta apjomu, </w:t>
      </w:r>
      <w:proofErr w:type="spellStart"/>
      <w:r w:rsidRPr="004C5C56">
        <w:rPr>
          <w:rFonts w:ascii="Times New Roman" w:eastAsia="Times New Roman" w:hAnsi="Times New Roman" w:cs="Times New Roman"/>
          <w:sz w:val="24"/>
          <w:szCs w:val="24"/>
          <w:lang w:eastAsia="ar-SA"/>
        </w:rPr>
        <w:t>t.i</w:t>
      </w:r>
      <w:proofErr w:type="spellEnd"/>
      <w:r w:rsidRPr="004C5C56">
        <w:rPr>
          <w:rFonts w:ascii="Times New Roman" w:eastAsia="Times New Roman" w:hAnsi="Times New Roman" w:cs="Times New Roman"/>
          <w:sz w:val="24"/>
          <w:szCs w:val="24"/>
          <w:lang w:eastAsia="ar-SA"/>
        </w:rPr>
        <w:t>., Pretendentam ir jāpiedāvā visas pozīcijas atbilstoši tehniskajai specifikācijai. Piedāvājumi, kuri nebūs iesniegti par visu iepirkuma priekšmeta apjomu, netiks vērtēti.</w:t>
      </w:r>
    </w:p>
    <w:p w:rsidR="004C5C56" w:rsidRPr="004C5C56" w:rsidRDefault="004C5C56" w:rsidP="004C5C56">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r w:rsidRPr="004C5C56">
        <w:rPr>
          <w:rFonts w:ascii="Times New Roman" w:eastAsia="Times New Roman" w:hAnsi="Times New Roman" w:cs="Times New Roman"/>
          <w:sz w:val="24"/>
          <w:szCs w:val="26"/>
          <w:lang w:eastAsia="ar-SA"/>
        </w:rPr>
        <w:t xml:space="preserve">2.4.2. Ieinteresētie piegādātāji savus jautājumus iesniedz </w:t>
      </w:r>
      <w:r w:rsidRPr="004C5C56">
        <w:rPr>
          <w:rFonts w:ascii="Times New Roman" w:eastAsia="Times New Roman" w:hAnsi="Times New Roman" w:cs="Times New Roman"/>
          <w:b/>
          <w:sz w:val="24"/>
          <w:szCs w:val="26"/>
          <w:lang w:eastAsia="ar-SA"/>
        </w:rPr>
        <w:t>rakstveidā</w:t>
      </w:r>
      <w:r w:rsidRPr="004C5C56">
        <w:rPr>
          <w:rFonts w:ascii="Times New Roman" w:eastAsia="Times New Roman" w:hAnsi="Times New Roman" w:cs="Times New Roman"/>
          <w:sz w:val="24"/>
          <w:szCs w:val="26"/>
          <w:lang w:eastAsia="ar-SA"/>
        </w:rPr>
        <w:t xml:space="preserve"> Priekules novada domē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w:t>
      </w:r>
      <w:proofErr w:type="spellStart"/>
      <w:r w:rsidRPr="004C5C56">
        <w:rPr>
          <w:rFonts w:ascii="Times New Roman" w:eastAsia="Times New Roman" w:hAnsi="Times New Roman" w:cs="Times New Roman"/>
          <w:sz w:val="24"/>
          <w:szCs w:val="26"/>
          <w:lang w:eastAsia="ar-SA"/>
        </w:rPr>
        <w:t>majaslapā</w:t>
      </w:r>
      <w:proofErr w:type="spellEnd"/>
      <w:r w:rsidRPr="004C5C56">
        <w:rPr>
          <w:rFonts w:ascii="Times New Roman" w:eastAsia="Times New Roman" w:hAnsi="Times New Roman" w:cs="Times New Roman"/>
          <w:sz w:val="24"/>
          <w:szCs w:val="26"/>
          <w:lang w:eastAsia="ar-SA"/>
        </w:rPr>
        <w:t xml:space="preserve"> </w:t>
      </w:r>
      <w:hyperlink r:id="rId15" w:history="1">
        <w:r w:rsidRPr="004C5C56">
          <w:rPr>
            <w:rFonts w:ascii="Times New Roman" w:eastAsia="Times New Roman" w:hAnsi="Times New Roman" w:cs="Times New Roman"/>
            <w:color w:val="0000FF"/>
            <w:sz w:val="24"/>
            <w:szCs w:val="24"/>
            <w:u w:val="single"/>
            <w:lang w:eastAsia="ar-SA"/>
          </w:rPr>
          <w:t>www.priekulesnovads.lv</w:t>
        </w:r>
      </w:hyperlink>
      <w:r w:rsidRPr="004C5C56">
        <w:rPr>
          <w:rFonts w:ascii="Times New Roman" w:eastAsia="Times New Roman" w:hAnsi="Times New Roman" w:cs="Times New Roman"/>
          <w:sz w:val="24"/>
          <w:szCs w:val="24"/>
          <w:lang w:eastAsia="ar-SA"/>
        </w:rPr>
        <w:t xml:space="preserve"> sadaļā ”Publiskie iepirkumi” pie konkrētā iepirkuma paziņojuma ar norādi „Papildus informācija”</w:t>
      </w:r>
      <w:r w:rsidRPr="004C5C56">
        <w:rPr>
          <w:rFonts w:ascii="Times New Roman" w:eastAsia="Times New Roman" w:hAnsi="Times New Roman" w:cs="Times New Roman"/>
          <w:sz w:val="24"/>
          <w:szCs w:val="26"/>
          <w:lang w:eastAsia="ar-SA"/>
        </w:rPr>
        <w:t xml:space="preserve">. Ieinteresētajiem piegādātājiem ir </w:t>
      </w:r>
      <w:r w:rsidRPr="004C5C56">
        <w:rPr>
          <w:rFonts w:ascii="Times New Roman" w:eastAsia="Times New Roman" w:hAnsi="Times New Roman" w:cs="Times New Roman"/>
          <w:sz w:val="24"/>
          <w:szCs w:val="24"/>
          <w:lang w:eastAsia="ar-SA"/>
        </w:rPr>
        <w:t>pienākums sekot līdzi publicētajai informācijai. Komisija nav atbildīga par to, ja kāds no pretendentiem nav iepazinies ar informāciju, kurai ir nodrošināta brīva un tieša elektroniskā pieeja.</w:t>
      </w:r>
    </w:p>
    <w:p w:rsidR="004C5C56" w:rsidRDefault="004C5C56" w:rsidP="004C5C56">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5C04EA" w:rsidRPr="004C5C56" w:rsidRDefault="005C04EA" w:rsidP="004C5C56">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5C04EA" w:rsidRPr="005C04EA" w:rsidRDefault="005C04EA" w:rsidP="005C04E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5C04EA">
        <w:rPr>
          <w:rFonts w:ascii="Times New Roman" w:eastAsia="Calibri" w:hAnsi="Times New Roman" w:cs="Times New Roman"/>
          <w:b/>
          <w:iCs/>
          <w:color w:val="000000"/>
          <w:sz w:val="28"/>
          <w:szCs w:val="28"/>
          <w:u w:val="single"/>
        </w:rPr>
        <w:t>3. Piedāvājuma sagatavošana</w:t>
      </w:r>
    </w:p>
    <w:p w:rsidR="005C04EA" w:rsidRPr="005C04EA" w:rsidRDefault="005C04EA" w:rsidP="005C04E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C04EA">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5C04EA">
        <w:rPr>
          <w:rFonts w:ascii="Times New Roman" w:eastAsia="Times New Roman" w:hAnsi="Times New Roman" w:cs="Times New Roman"/>
          <w:sz w:val="24"/>
          <w:szCs w:val="26"/>
        </w:rPr>
        <w:t xml:space="preserve"> Iesniedzot piedāvājumu, Pretendents pilnībā akceptē visus nolikuma noteikumus un prasības.</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5C04EA" w:rsidRPr="005C04EA" w:rsidRDefault="005C04EA" w:rsidP="005C04EA">
      <w:pPr>
        <w:spacing w:before="120" w:after="0" w:line="240" w:lineRule="auto"/>
        <w:jc w:val="both"/>
        <w:rPr>
          <w:rFonts w:ascii="Times New Roman" w:eastAsia="Calibri" w:hAnsi="Times New Roman" w:cs="Times New Roman"/>
          <w:sz w:val="24"/>
          <w:szCs w:val="24"/>
        </w:rPr>
      </w:pPr>
      <w:r w:rsidRPr="005C04EA">
        <w:rPr>
          <w:rFonts w:ascii="Times New Roman" w:eastAsia="Calibri" w:hAnsi="Times New Roman" w:cs="Times New Roman"/>
          <w:sz w:val="24"/>
          <w:szCs w:val="24"/>
        </w:rPr>
        <w:t>3.3. Pretendents drīkst iesniegt tikai 1 (vienu) piedāvājuma variantu.</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3.4. Piedāvājums sastāv no šādiem dokumentiem:</w:t>
      </w:r>
    </w:p>
    <w:p w:rsidR="005C04EA" w:rsidRPr="003B0E4D" w:rsidRDefault="005C04EA" w:rsidP="005C04EA">
      <w:pPr>
        <w:suppressAutoHyphens/>
        <w:spacing w:before="120" w:after="0" w:line="240" w:lineRule="auto"/>
        <w:ind w:left="1080"/>
        <w:jc w:val="both"/>
        <w:rPr>
          <w:rFonts w:ascii="Times New Roman" w:eastAsia="Times New Roman" w:hAnsi="Times New Roman" w:cs="Times New Roman"/>
          <w:sz w:val="24"/>
          <w:szCs w:val="20"/>
          <w:lang w:eastAsia="ar-SA"/>
        </w:rPr>
      </w:pPr>
      <w:r w:rsidRPr="003B0E4D">
        <w:rPr>
          <w:rFonts w:ascii="Times New Roman" w:eastAsia="Times New Roman" w:hAnsi="Times New Roman" w:cs="Times New Roman"/>
          <w:sz w:val="24"/>
          <w:szCs w:val="20"/>
          <w:lang w:eastAsia="ar-SA"/>
        </w:rPr>
        <w:t>3.4.1. finanšu piedāvājuma (nolikuma 1.pielikums);</w:t>
      </w:r>
      <w:r w:rsidRPr="003B0E4D">
        <w:rPr>
          <w:rFonts w:ascii="Times New Roman" w:eastAsia="Times New Roman" w:hAnsi="Times New Roman" w:cs="Times New Roman"/>
          <w:sz w:val="24"/>
          <w:szCs w:val="24"/>
          <w:lang w:eastAsia="ar-SA"/>
        </w:rPr>
        <w:t xml:space="preserve"> </w:t>
      </w:r>
    </w:p>
    <w:p w:rsidR="005C04EA" w:rsidRPr="003B0E4D" w:rsidRDefault="005C04EA" w:rsidP="005C04EA">
      <w:pPr>
        <w:suppressAutoHyphens/>
        <w:spacing w:before="120" w:after="0" w:line="240" w:lineRule="auto"/>
        <w:ind w:left="1080"/>
        <w:jc w:val="both"/>
        <w:rPr>
          <w:rFonts w:ascii="Times New Roman" w:eastAsia="Times New Roman" w:hAnsi="Times New Roman" w:cs="Times New Roman"/>
          <w:sz w:val="24"/>
          <w:szCs w:val="20"/>
          <w:lang w:eastAsia="ar-SA"/>
        </w:rPr>
      </w:pPr>
      <w:r w:rsidRPr="003B0E4D">
        <w:rPr>
          <w:rFonts w:ascii="Times New Roman" w:eastAsia="Times New Roman" w:hAnsi="Times New Roman" w:cs="Times New Roman"/>
          <w:sz w:val="24"/>
          <w:szCs w:val="20"/>
          <w:lang w:eastAsia="ar-SA"/>
        </w:rPr>
        <w:t xml:space="preserve">3.4.2. nolikuma </w:t>
      </w:r>
      <w:r w:rsidR="00DC46DD" w:rsidRPr="003B0E4D">
        <w:rPr>
          <w:rFonts w:ascii="Times New Roman" w:eastAsia="Times New Roman" w:hAnsi="Times New Roman" w:cs="Times New Roman"/>
          <w:sz w:val="24"/>
          <w:szCs w:val="20"/>
          <w:lang w:eastAsia="ar-SA"/>
        </w:rPr>
        <w:t>5</w:t>
      </w:r>
      <w:r w:rsidRPr="003B0E4D">
        <w:rPr>
          <w:rFonts w:ascii="Times New Roman" w:eastAsia="Times New Roman" w:hAnsi="Times New Roman" w:cs="Times New Roman"/>
          <w:sz w:val="24"/>
          <w:szCs w:val="20"/>
          <w:lang w:eastAsia="ar-SA"/>
        </w:rPr>
        <w:t>.punktā minētajiem pretendenta kvalifikācijas atlases dokumentiem;</w:t>
      </w:r>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rPr>
      </w:pPr>
      <w:r w:rsidRPr="003B0E4D">
        <w:rPr>
          <w:rFonts w:ascii="Times New Roman" w:eastAsia="Times New Roman" w:hAnsi="Times New Roman" w:cs="Times New Roman"/>
          <w:sz w:val="24"/>
          <w:szCs w:val="20"/>
          <w:lang w:eastAsia="ar-SA"/>
        </w:rPr>
        <w:t xml:space="preserve">3.4.3. iepirkuma tehniskās specifikācijas un kalendārā grafika (nolikuma </w:t>
      </w:r>
      <w:r w:rsidR="00037DCE" w:rsidRPr="003B0E4D">
        <w:rPr>
          <w:rFonts w:ascii="Times New Roman" w:eastAsia="Times New Roman" w:hAnsi="Times New Roman" w:cs="Times New Roman"/>
          <w:sz w:val="24"/>
          <w:szCs w:val="20"/>
          <w:lang w:eastAsia="ar-SA"/>
        </w:rPr>
        <w:t>4</w:t>
      </w:r>
      <w:r w:rsidRPr="003B0E4D">
        <w:rPr>
          <w:rFonts w:ascii="Times New Roman" w:eastAsia="Times New Roman" w:hAnsi="Times New Roman" w:cs="Times New Roman"/>
          <w:sz w:val="24"/>
          <w:szCs w:val="20"/>
          <w:lang w:eastAsia="ar-SA"/>
        </w:rPr>
        <w:t xml:space="preserve">. un </w:t>
      </w:r>
      <w:r w:rsidR="00037DCE" w:rsidRPr="003B0E4D">
        <w:rPr>
          <w:rFonts w:ascii="Times New Roman" w:eastAsia="Times New Roman" w:hAnsi="Times New Roman" w:cs="Times New Roman"/>
          <w:sz w:val="24"/>
          <w:szCs w:val="20"/>
          <w:lang w:eastAsia="ar-SA"/>
        </w:rPr>
        <w:t>5</w:t>
      </w:r>
      <w:r w:rsidRPr="003B0E4D">
        <w:rPr>
          <w:rFonts w:ascii="Times New Roman" w:eastAsia="Times New Roman" w:hAnsi="Times New Roman" w:cs="Times New Roman"/>
          <w:sz w:val="24"/>
          <w:szCs w:val="20"/>
          <w:lang w:eastAsia="ar-SA"/>
        </w:rPr>
        <w:t>.pielikums).</w:t>
      </w:r>
    </w:p>
    <w:p w:rsidR="005C04EA" w:rsidRPr="005C04EA" w:rsidRDefault="005C04EA" w:rsidP="005C04EA">
      <w:pPr>
        <w:spacing w:before="120" w:after="0" w:line="240" w:lineRule="auto"/>
        <w:jc w:val="both"/>
        <w:rPr>
          <w:rFonts w:ascii="Times New Roman" w:eastAsia="Calibri" w:hAnsi="Times New Roman" w:cs="Times New Roman"/>
          <w:sz w:val="24"/>
          <w:szCs w:val="24"/>
        </w:rPr>
      </w:pPr>
      <w:r w:rsidRPr="005C04EA">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C04EA" w:rsidRPr="005C04EA" w:rsidRDefault="005C04EA" w:rsidP="005C04EA">
      <w:pPr>
        <w:spacing w:before="120" w:after="0" w:line="240" w:lineRule="auto"/>
        <w:jc w:val="both"/>
        <w:rPr>
          <w:rFonts w:ascii="Times New Roman" w:eastAsia="Calibri" w:hAnsi="Times New Roman" w:cs="Times New Roman"/>
          <w:sz w:val="24"/>
          <w:szCs w:val="24"/>
        </w:rPr>
      </w:pPr>
      <w:r w:rsidRPr="005C04EA">
        <w:rPr>
          <w:rFonts w:ascii="Times New Roman" w:eastAsia="Times New Roman" w:hAnsi="Times New Roman" w:cs="Times New Roman"/>
          <w:sz w:val="24"/>
          <w:szCs w:val="24"/>
        </w:rPr>
        <w:t xml:space="preserve">3.6. </w:t>
      </w:r>
      <w:r w:rsidRPr="004C5C56">
        <w:rPr>
          <w:rFonts w:ascii="Times New Roman" w:eastAsia="Times New Roman" w:hAnsi="Times New Roman" w:cs="Times New Roman"/>
          <w:sz w:val="24"/>
          <w:szCs w:val="20"/>
          <w:lang w:eastAsia="ar-SA"/>
        </w:rPr>
        <w:t xml:space="preserve">Piedāvājuma cenā jāiekļauj visas ar iepirkumā veicamajiem ceļu uzturēšanas darbiem saistītās izmaksas - gan paredzamās, gan tādas, kuras pretendentam vajadzētu paredzēt, un atbilstošos nodokļus. </w:t>
      </w:r>
      <w:r w:rsidRPr="004C5C56">
        <w:rPr>
          <w:rFonts w:ascii="Times New Roman" w:eastAsia="Times New Roman" w:hAnsi="Times New Roman" w:cs="Times New Roman"/>
          <w:bCs/>
          <w:sz w:val="24"/>
          <w:szCs w:val="24"/>
          <w:lang w:eastAsia="ar-SA"/>
        </w:rPr>
        <w:t>Cenā jāiekļauj visi darbu veikšanai nepieciešamie materiāli, algas un mehānismi, kā arī darbi, kas nav minēti, bet bez kuriem nebūtu iespējams tehnoloģiski pareizi un spēkā esošiem normatīviem atbilstoša darba veikšana pilnā apmērā.</w:t>
      </w:r>
    </w:p>
    <w:p w:rsidR="005C04EA" w:rsidRPr="005C04EA" w:rsidRDefault="005C04EA" w:rsidP="005C04EA">
      <w:pPr>
        <w:widowControl w:val="0"/>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5C04EA" w:rsidRPr="005C04EA" w:rsidRDefault="005C04EA" w:rsidP="005C04EA">
      <w:pPr>
        <w:widowControl w:val="0"/>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5C04EA" w:rsidRPr="005C04EA" w:rsidRDefault="005C04EA" w:rsidP="005C04EA">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5C04EA">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5C04EA">
        <w:rPr>
          <w:rFonts w:ascii="Times New Roman" w:eastAsia="Times New Roman" w:hAnsi="Times New Roman" w:cs="Times New Roman"/>
          <w:sz w:val="24"/>
          <w:szCs w:val="20"/>
        </w:rPr>
        <w:t xml:space="preserve">tiek vērtēts, vai tajos sniegta </w:t>
      </w:r>
      <w:r w:rsidRPr="005C04EA">
        <w:rPr>
          <w:rFonts w:ascii="Times New Roman" w:eastAsia="Times New Roman" w:hAnsi="Times New Roman" w:cs="Times New Roman"/>
          <w:sz w:val="24"/>
          <w:szCs w:val="20"/>
        </w:rPr>
        <w:lastRenderedPageBreak/>
        <w:t>visa pievienotajās formās prasītā informācija.</w:t>
      </w:r>
    </w:p>
    <w:p w:rsidR="005C04EA" w:rsidRPr="005C04EA" w:rsidRDefault="005C04EA" w:rsidP="005C04EA">
      <w:pPr>
        <w:widowControl w:val="0"/>
        <w:spacing w:before="120" w:after="0" w:line="240" w:lineRule="auto"/>
        <w:jc w:val="both"/>
        <w:rPr>
          <w:rFonts w:ascii="Times New Roman" w:eastAsia="Times New Roman" w:hAnsi="Times New Roman" w:cs="Times New Roman"/>
          <w:sz w:val="24"/>
          <w:szCs w:val="24"/>
        </w:rPr>
      </w:pPr>
    </w:p>
    <w:p w:rsidR="005C04EA" w:rsidRPr="005C04EA" w:rsidRDefault="005C04EA" w:rsidP="005C04EA">
      <w:pPr>
        <w:spacing w:before="120" w:after="0" w:line="240" w:lineRule="auto"/>
        <w:jc w:val="center"/>
        <w:rPr>
          <w:rFonts w:ascii="Times New Roman" w:eastAsia="Calibri" w:hAnsi="Times New Roman" w:cs="Times New Roman"/>
          <w:sz w:val="24"/>
        </w:rPr>
      </w:pPr>
      <w:r w:rsidRPr="005C04EA">
        <w:rPr>
          <w:rFonts w:ascii="Times New Roman" w:eastAsia="Calibri" w:hAnsi="Times New Roman" w:cs="Times New Roman"/>
          <w:b/>
          <w:iCs/>
          <w:color w:val="000000"/>
          <w:sz w:val="28"/>
          <w:szCs w:val="28"/>
          <w:u w:val="single"/>
        </w:rPr>
        <w:t>4. Prasības piedāvājuma noformēšanai</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Calibri" w:hAnsi="Times New Roman" w:cs="Times New Roman"/>
          <w:sz w:val="24"/>
        </w:rPr>
        <w:t xml:space="preserve">4.1. </w:t>
      </w:r>
      <w:r w:rsidRPr="005C04EA">
        <w:rPr>
          <w:rFonts w:ascii="Times New Roman" w:eastAsia="Times New Roman" w:hAnsi="Times New Roman" w:cs="Times New Roman"/>
          <w:sz w:val="24"/>
          <w:szCs w:val="24"/>
          <w:u w:val="single"/>
        </w:rPr>
        <w:t>Piedāvājuma sākumā jāievieto satura rādītājs</w:t>
      </w:r>
      <w:r w:rsidRPr="005C04EA">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 xml:space="preserve">4.2. </w:t>
      </w:r>
      <w:r w:rsidRPr="004C5C56">
        <w:rPr>
          <w:rFonts w:ascii="Times New Roman" w:eastAsia="Times New Roman" w:hAnsi="Times New Roman" w:cs="Times New Roman"/>
          <w:sz w:val="24"/>
          <w:szCs w:val="20"/>
          <w:lang w:eastAsia="ar-SA"/>
        </w:rPr>
        <w:t>Visiem piedāvājuma dokumentiem jābūt cauršūtiem un parakstītiem, lapām jābūt numurētām.</w:t>
      </w:r>
      <w:r w:rsidRPr="004C5C56">
        <w:rPr>
          <w:rFonts w:ascii="Times New Roman" w:eastAsia="Calibri" w:hAnsi="Times New Roman" w:cs="Times New Roman"/>
          <w:sz w:val="24"/>
          <w:szCs w:val="20"/>
          <w:lang w:eastAsia="ar-SA"/>
        </w:rPr>
        <w:t xml:space="preserve"> Uz pēdējās lapas aizmugures </w:t>
      </w:r>
      <w:proofErr w:type="spellStart"/>
      <w:r w:rsidRPr="004C5C56">
        <w:rPr>
          <w:rFonts w:ascii="Times New Roman" w:eastAsia="Calibri" w:hAnsi="Times New Roman" w:cs="Times New Roman"/>
          <w:sz w:val="24"/>
          <w:szCs w:val="20"/>
          <w:lang w:eastAsia="ar-SA"/>
        </w:rPr>
        <w:t>cauršūšanai</w:t>
      </w:r>
      <w:proofErr w:type="spellEnd"/>
      <w:r w:rsidRPr="004C5C56">
        <w:rPr>
          <w:rFonts w:ascii="Times New Roman" w:eastAsia="Calibri" w:hAnsi="Times New Roman" w:cs="Times New Roman"/>
          <w:sz w:val="24"/>
          <w:szCs w:val="20"/>
          <w:lang w:eastAsia="ar-SA"/>
        </w:rPr>
        <w:t xml:space="preserve"> izmantojamais diegs nostiprināms ar pārlīmētu lapu, uz kuras norādīts cauršūto lapu skaits, ko ar savu parakstu apliecina pretendenta pārstāvis. </w:t>
      </w:r>
      <w:r w:rsidRPr="004C5C56">
        <w:rPr>
          <w:rFonts w:ascii="Times New Roman" w:eastAsia="Times New Roman" w:hAnsi="Times New Roman" w:cs="Times New Roman"/>
          <w:sz w:val="24"/>
          <w:szCs w:val="20"/>
          <w:lang w:eastAsia="ar-SA"/>
        </w:rPr>
        <w:t xml:space="preserve">Piedāvājumā iekļautajiem dokumentiem jābūt skaidri salasāmiem, bez labojumiem un iestarpinājumiem. </w:t>
      </w:r>
      <w:r w:rsidRPr="004C5C56">
        <w:rPr>
          <w:rFonts w:ascii="Times New Roman" w:eastAsia="Times New Roman" w:hAnsi="Times New Roman" w:cs="Times New Roman"/>
          <w:sz w:val="24"/>
          <w:szCs w:val="20"/>
          <w:u w:val="single"/>
          <w:lang w:eastAsia="ar-SA"/>
        </w:rPr>
        <w:t>Teksta un tabulu daļa nedrīkst būt cauršūta, visai informācijai jābūt skaidri izlasāmai</w:t>
      </w:r>
      <w:r w:rsidRPr="004C5C56">
        <w:rPr>
          <w:rFonts w:ascii="Times New Roman" w:eastAsia="Times New Roman" w:hAnsi="Times New Roman" w:cs="Times New Roman"/>
          <w:sz w:val="24"/>
          <w:szCs w:val="20"/>
          <w:lang w:eastAsia="ar-SA"/>
        </w:rPr>
        <w:t>.</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4.3. Piedāvājums jāiesniedz aizlīmētā aploksnē, uz kuras jānorāda:</w:t>
      </w:r>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 xml:space="preserve">4.3.1. pasūtītāja nosaukums un adrese; </w:t>
      </w:r>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4.3.2. atzīme ”Piedāvājums iepirkumam</w:t>
      </w:r>
      <w:r>
        <w:rPr>
          <w:rFonts w:ascii="Times New Roman" w:eastAsia="Times New Roman" w:hAnsi="Times New Roman" w:cs="Times New Roman"/>
          <w:sz w:val="24"/>
          <w:szCs w:val="24"/>
        </w:rPr>
        <w:t xml:space="preserve"> </w:t>
      </w:r>
      <w:r w:rsidRPr="005C04EA">
        <w:rPr>
          <w:rFonts w:ascii="Times New Roman" w:eastAsia="Times New Roman" w:hAnsi="Times New Roman" w:cs="Times New Roman"/>
          <w:sz w:val="24"/>
          <w:szCs w:val="24"/>
        </w:rPr>
        <w:t>„</w:t>
      </w:r>
      <w:r w:rsidRPr="005C04EA">
        <w:rPr>
          <w:rFonts w:ascii="Times New Roman" w:eastAsia="Calibri" w:hAnsi="Times New Roman" w:cs="Times New Roman"/>
          <w:sz w:val="24"/>
          <w:szCs w:val="24"/>
        </w:rPr>
        <w:t>Priekules pilsētas tranzīta ielu ikdienas uzturēšanas darbi 201</w:t>
      </w:r>
      <w:r>
        <w:rPr>
          <w:rFonts w:ascii="Times New Roman" w:eastAsia="Calibri" w:hAnsi="Times New Roman" w:cs="Times New Roman"/>
          <w:sz w:val="24"/>
          <w:szCs w:val="24"/>
        </w:rPr>
        <w:t>4</w:t>
      </w:r>
      <w:r w:rsidRPr="005C04EA">
        <w:rPr>
          <w:rFonts w:ascii="Times New Roman" w:eastAsia="Calibri" w:hAnsi="Times New Roman" w:cs="Times New Roman"/>
          <w:sz w:val="24"/>
          <w:szCs w:val="24"/>
        </w:rPr>
        <w:t>.gadā</w:t>
      </w:r>
      <w:r w:rsidRPr="005C04EA">
        <w:rPr>
          <w:rFonts w:ascii="Times New Roman" w:eastAsia="Times New Roman" w:hAnsi="Times New Roman" w:cs="Times New Roman"/>
          <w:sz w:val="24"/>
          <w:szCs w:val="24"/>
        </w:rPr>
        <w:t xml:space="preserve">”; </w:t>
      </w:r>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 xml:space="preserve">4.3.3. atzīme „Iepirkuma identifikācijas </w:t>
      </w:r>
      <w:proofErr w:type="spellStart"/>
      <w:r w:rsidRPr="005C04EA">
        <w:rPr>
          <w:rFonts w:ascii="Times New Roman" w:eastAsia="Times New Roman" w:hAnsi="Times New Roman" w:cs="Times New Roman"/>
          <w:sz w:val="24"/>
          <w:szCs w:val="24"/>
        </w:rPr>
        <w:t>Nr.PND</w:t>
      </w:r>
      <w:proofErr w:type="spellEnd"/>
      <w:r w:rsidRPr="005C04EA">
        <w:rPr>
          <w:rFonts w:ascii="Times New Roman" w:eastAsia="Times New Roman" w:hAnsi="Times New Roman" w:cs="Times New Roman"/>
          <w:sz w:val="24"/>
          <w:szCs w:val="24"/>
        </w:rPr>
        <w:t>/2013-1</w:t>
      </w:r>
      <w:r>
        <w:rPr>
          <w:rFonts w:ascii="Times New Roman" w:eastAsia="Times New Roman" w:hAnsi="Times New Roman" w:cs="Times New Roman"/>
          <w:sz w:val="24"/>
          <w:szCs w:val="24"/>
        </w:rPr>
        <w:t>5</w:t>
      </w:r>
      <w:r w:rsidRPr="005C04EA">
        <w:rPr>
          <w:rFonts w:ascii="Times New Roman" w:eastAsia="Times New Roman" w:hAnsi="Times New Roman" w:cs="Times New Roman"/>
          <w:sz w:val="24"/>
          <w:szCs w:val="24"/>
        </w:rPr>
        <w:t>”;</w:t>
      </w:r>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rPr>
      </w:pPr>
      <w:r w:rsidRPr="002C2E26">
        <w:rPr>
          <w:rFonts w:ascii="Times New Roman" w:eastAsia="Times New Roman" w:hAnsi="Times New Roman" w:cs="Times New Roman"/>
          <w:sz w:val="24"/>
          <w:szCs w:val="24"/>
        </w:rPr>
        <w:t xml:space="preserve">4.3.4. atzīme „Neatvērt līdz 2013.gada </w:t>
      </w:r>
      <w:r w:rsidR="00DC46DD" w:rsidRPr="002C2E26">
        <w:rPr>
          <w:rFonts w:ascii="Times New Roman" w:eastAsia="Times New Roman" w:hAnsi="Times New Roman" w:cs="Times New Roman"/>
          <w:sz w:val="24"/>
          <w:szCs w:val="24"/>
        </w:rPr>
        <w:t>13</w:t>
      </w:r>
      <w:r w:rsidRPr="002C2E26">
        <w:rPr>
          <w:rFonts w:ascii="Times New Roman" w:eastAsia="Times New Roman" w:hAnsi="Times New Roman" w:cs="Times New Roman"/>
          <w:sz w:val="24"/>
          <w:szCs w:val="24"/>
        </w:rPr>
        <w:t>.</w:t>
      </w:r>
      <w:r w:rsidR="00DC46DD" w:rsidRPr="002C2E26">
        <w:rPr>
          <w:rFonts w:ascii="Times New Roman" w:eastAsia="Times New Roman" w:hAnsi="Times New Roman" w:cs="Times New Roman"/>
          <w:sz w:val="24"/>
          <w:szCs w:val="24"/>
        </w:rPr>
        <w:t>nov</w:t>
      </w:r>
      <w:r w:rsidRPr="002C2E26">
        <w:rPr>
          <w:rFonts w:ascii="Times New Roman" w:eastAsia="Times New Roman" w:hAnsi="Times New Roman" w:cs="Times New Roman"/>
          <w:sz w:val="24"/>
          <w:szCs w:val="24"/>
        </w:rPr>
        <w:t>embrim plkst.14:00”;</w:t>
      </w:r>
      <w:bookmarkStart w:id="5" w:name="_GoBack"/>
      <w:bookmarkEnd w:id="5"/>
    </w:p>
    <w:p w:rsidR="005C04EA" w:rsidRPr="005C04EA" w:rsidRDefault="005C04EA" w:rsidP="005C04EA">
      <w:pPr>
        <w:spacing w:before="120" w:after="0" w:line="240" w:lineRule="auto"/>
        <w:ind w:left="1080"/>
        <w:jc w:val="both"/>
        <w:rPr>
          <w:rFonts w:ascii="Times New Roman" w:eastAsia="Times New Roman" w:hAnsi="Times New Roman" w:cs="Times New Roman"/>
          <w:sz w:val="24"/>
          <w:szCs w:val="24"/>
          <w:highlight w:val="yellow"/>
        </w:rPr>
      </w:pPr>
      <w:r w:rsidRPr="005C04EA">
        <w:rPr>
          <w:rFonts w:ascii="Times New Roman" w:eastAsia="Times New Roman" w:hAnsi="Times New Roman" w:cs="Times New Roman"/>
          <w:sz w:val="24"/>
          <w:szCs w:val="24"/>
        </w:rPr>
        <w:t>4.3.5. pretendenta nosaukums un adrese.</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C04EA" w:rsidRPr="005C04EA" w:rsidRDefault="005C04EA" w:rsidP="005C04EA">
      <w:pPr>
        <w:spacing w:before="120"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sz w:val="24"/>
          <w:szCs w:val="24"/>
        </w:rPr>
        <w:t xml:space="preserve">4.5. Pēc piedāvājumu iesniegšanas termiņa beigām Pretendents nevar savu piedāvājumu grozīt. </w:t>
      </w:r>
    </w:p>
    <w:p w:rsidR="005C04EA" w:rsidRPr="005C04EA" w:rsidRDefault="005C04EA" w:rsidP="005C04EA">
      <w:pPr>
        <w:spacing w:before="120" w:after="0" w:line="240" w:lineRule="auto"/>
        <w:jc w:val="both"/>
        <w:rPr>
          <w:rFonts w:ascii="Times New Roman" w:eastAsia="Times New Roman" w:hAnsi="Times New Roman" w:cs="Times New Roman"/>
          <w:color w:val="FF0000"/>
          <w:sz w:val="24"/>
          <w:szCs w:val="24"/>
        </w:rPr>
      </w:pPr>
      <w:r w:rsidRPr="005C04EA">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4C5C56" w:rsidRPr="004C5C56" w:rsidRDefault="004C5C56" w:rsidP="004C5C56">
      <w:pPr>
        <w:suppressAutoHyphens/>
        <w:spacing w:after="0" w:line="240" w:lineRule="auto"/>
        <w:jc w:val="both"/>
        <w:rPr>
          <w:rFonts w:ascii="Times New Roman" w:eastAsia="Calibri" w:hAnsi="Times New Roman" w:cs="Times New Roman"/>
          <w:lang w:eastAsia="ar-SA"/>
        </w:rPr>
      </w:pPr>
    </w:p>
    <w:p w:rsidR="004C5C56" w:rsidRPr="004C5C56" w:rsidRDefault="004C5C56" w:rsidP="004C5C56">
      <w:pPr>
        <w:suppressAutoHyphens/>
        <w:spacing w:after="0" w:line="240" w:lineRule="auto"/>
        <w:jc w:val="both"/>
        <w:rPr>
          <w:rFonts w:ascii="Times New Roman" w:eastAsia="Calibri" w:hAnsi="Times New Roman" w:cs="Times New Roman"/>
          <w:lang w:eastAsia="ar-SA"/>
        </w:rPr>
      </w:pPr>
    </w:p>
    <w:p w:rsidR="004C5C56" w:rsidRPr="004C5C56" w:rsidRDefault="004C5C56" w:rsidP="004C5C56">
      <w:pPr>
        <w:spacing w:after="60" w:line="240" w:lineRule="auto"/>
        <w:jc w:val="center"/>
        <w:rPr>
          <w:rFonts w:ascii="Cambria" w:eastAsia="ヒラギノ角ゴ Pro W3" w:hAnsi="Cambria" w:cs="Times New Roman"/>
          <w:b/>
          <w:color w:val="000000"/>
          <w:sz w:val="24"/>
          <w:szCs w:val="28"/>
          <w:u w:val="single"/>
          <w:lang w:eastAsia="lv-LV"/>
        </w:rPr>
        <w:sectPr w:rsidR="004C5C56" w:rsidRPr="004C5C56" w:rsidSect="009E5D6A">
          <w:pgSz w:w="11906" w:h="16838" w:code="9"/>
          <w:pgMar w:top="1134" w:right="1134" w:bottom="1134" w:left="1701" w:header="709" w:footer="709" w:gutter="0"/>
          <w:cols w:space="708"/>
          <w:titlePg/>
          <w:docGrid w:linePitch="360"/>
        </w:sectPr>
      </w:pPr>
      <w:bookmarkStart w:id="6" w:name="_Toc189451327"/>
    </w:p>
    <w:p w:rsidR="004C5C56" w:rsidRPr="004C5C56" w:rsidRDefault="00167832" w:rsidP="004C5C56">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004C5C56" w:rsidRPr="004C5C56">
        <w:rPr>
          <w:rFonts w:ascii="Times New Roman" w:eastAsia="ヒラギノ角ゴ Pro W3" w:hAnsi="Times New Roman" w:cs="Times New Roman"/>
          <w:b/>
          <w:color w:val="000000"/>
          <w:sz w:val="28"/>
          <w:szCs w:val="28"/>
          <w:u w:val="single"/>
          <w:lang w:eastAsia="lv-LV"/>
        </w:rPr>
        <w:t xml:space="preserve">. </w:t>
      </w:r>
      <w:r w:rsidR="007F46FA">
        <w:rPr>
          <w:rFonts w:ascii="Times New Roman" w:eastAsia="ヒラギノ角ゴ Pro W3" w:hAnsi="Times New Roman" w:cs="Times New Roman"/>
          <w:b/>
          <w:color w:val="000000"/>
          <w:sz w:val="28"/>
          <w:szCs w:val="28"/>
          <w:u w:val="single"/>
          <w:lang w:eastAsia="lv-LV"/>
        </w:rPr>
        <w:t>PRASĪBAS PRETENDENTIEM UN IESNIEDZAMIE</w:t>
      </w:r>
      <w:r w:rsidR="004C5C56" w:rsidRPr="004C5C56">
        <w:rPr>
          <w:rFonts w:ascii="Times New Roman" w:eastAsia="ヒラギノ角ゴ Pro W3" w:hAnsi="Times New Roman" w:cs="Times New Roman"/>
          <w:b/>
          <w:color w:val="000000"/>
          <w:sz w:val="28"/>
          <w:szCs w:val="28"/>
          <w:u w:val="single"/>
          <w:lang w:eastAsia="lv-LV"/>
        </w:rPr>
        <w:t xml:space="preserve"> DOKUMENTI</w:t>
      </w:r>
    </w:p>
    <w:p w:rsidR="004C5C56" w:rsidRPr="004C5C56" w:rsidRDefault="00DC46DD" w:rsidP="004C5C56">
      <w:pPr>
        <w:tabs>
          <w:tab w:val="left" w:pos="1200"/>
        </w:tabs>
        <w:suppressAutoHyphens/>
        <w:spacing w:after="12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p>
    <w:tbl>
      <w:tblPr>
        <w:tblW w:w="14614" w:type="dxa"/>
        <w:tblInd w:w="631" w:type="dxa"/>
        <w:shd w:val="clear" w:color="auto" w:fill="FFFFFF"/>
        <w:tblLayout w:type="fixed"/>
        <w:tblLook w:val="0000" w:firstRow="0" w:lastRow="0" w:firstColumn="0" w:lastColumn="0" w:noHBand="0" w:noVBand="0"/>
      </w:tblPr>
      <w:tblGrid>
        <w:gridCol w:w="5760"/>
        <w:gridCol w:w="4529"/>
        <w:gridCol w:w="4325"/>
      </w:tblGrid>
      <w:tr w:rsidR="004C5C56" w:rsidRPr="004C5C56" w:rsidTr="009E5D6A">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5C56" w:rsidRPr="004C5C56" w:rsidRDefault="004C5C56" w:rsidP="004C5C56">
            <w:pPr>
              <w:spacing w:before="40" w:after="40" w:line="240" w:lineRule="auto"/>
              <w:jc w:val="center"/>
              <w:rPr>
                <w:rFonts w:ascii="Times New Roman" w:eastAsia="ヒラギノ角ゴ Pro W3" w:hAnsi="Times New Roman" w:cs="Times New Roman"/>
                <w:b/>
                <w:color w:val="000000"/>
                <w:sz w:val="24"/>
                <w:szCs w:val="24"/>
                <w:lang w:eastAsia="lv-LV"/>
              </w:rPr>
            </w:pPr>
            <w:r w:rsidRPr="004C5C56">
              <w:rPr>
                <w:rFonts w:ascii="Times New Roman" w:eastAsia="ヒラギノ角ゴ Pro W3" w:hAnsi="Times New Roman" w:cs="Times New Roman"/>
                <w:b/>
                <w:color w:val="000000"/>
                <w:sz w:val="24"/>
                <w:szCs w:val="24"/>
                <w:lang w:eastAsia="lv-LV"/>
              </w:rPr>
              <w:t>Prasība</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5C56" w:rsidRPr="004C5C56" w:rsidRDefault="004C5C56" w:rsidP="004C5C56">
            <w:pPr>
              <w:spacing w:before="40" w:after="40" w:line="240" w:lineRule="auto"/>
              <w:jc w:val="center"/>
              <w:rPr>
                <w:rFonts w:ascii="Times New Roman" w:eastAsia="ヒラギノ角ゴ Pro W3" w:hAnsi="Times New Roman" w:cs="Times New Roman"/>
                <w:b/>
                <w:color w:val="000000"/>
                <w:sz w:val="24"/>
                <w:szCs w:val="24"/>
                <w:lang w:eastAsia="lv-LV"/>
              </w:rPr>
            </w:pPr>
            <w:r w:rsidRPr="004C5C56">
              <w:rPr>
                <w:rFonts w:ascii="Times New Roman" w:eastAsia="ヒラギノ角ゴ Pro W3" w:hAnsi="Times New Roman" w:cs="Times New Roman"/>
                <w:b/>
                <w:color w:val="000000"/>
                <w:sz w:val="24"/>
                <w:szCs w:val="24"/>
                <w:lang w:eastAsia="lv-LV"/>
              </w:rPr>
              <w:t>Iesniedzamie dokumenti</w:t>
            </w:r>
          </w:p>
        </w:tc>
        <w:tc>
          <w:tcPr>
            <w:tcW w:w="4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5C56" w:rsidRPr="004C5C56" w:rsidRDefault="004C5C56" w:rsidP="004C5C56">
            <w:pPr>
              <w:spacing w:before="40" w:after="40" w:line="240" w:lineRule="auto"/>
              <w:jc w:val="center"/>
              <w:rPr>
                <w:rFonts w:ascii="Times New Roman" w:eastAsia="ヒラギノ角ゴ Pro W3" w:hAnsi="Times New Roman" w:cs="Times New Roman"/>
                <w:b/>
                <w:color w:val="000000"/>
                <w:sz w:val="24"/>
                <w:szCs w:val="24"/>
                <w:lang w:eastAsia="lv-LV"/>
              </w:rPr>
            </w:pPr>
            <w:r w:rsidRPr="004C5C56">
              <w:rPr>
                <w:rFonts w:ascii="Times New Roman" w:eastAsia="ヒラギノ角ゴ Pro W3" w:hAnsi="Times New Roman" w:cs="Times New Roman"/>
                <w:b/>
                <w:color w:val="000000"/>
                <w:sz w:val="24"/>
                <w:szCs w:val="24"/>
                <w:lang w:eastAsia="lv-LV"/>
              </w:rPr>
              <w:t>Piezīmes</w:t>
            </w:r>
          </w:p>
        </w:tc>
      </w:tr>
      <w:tr w:rsidR="00167832" w:rsidRPr="004C5C56" w:rsidTr="00F07F91">
        <w:trPr>
          <w:cantSplit/>
          <w:trHeight w:val="493"/>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7832" w:rsidRPr="004C5C56" w:rsidRDefault="00F07F91" w:rsidP="00F07F91">
            <w:pPr>
              <w:spacing w:before="40" w:after="40" w:line="240" w:lineRule="auto"/>
              <w:rPr>
                <w:rFonts w:ascii="Times New Roman" w:eastAsia="ヒラギノ角ゴ Pro W3" w:hAnsi="Times New Roman" w:cs="Times New Roman"/>
                <w:b/>
                <w:color w:val="000000"/>
                <w:sz w:val="24"/>
                <w:szCs w:val="24"/>
                <w:lang w:eastAsia="lv-LV"/>
              </w:rPr>
            </w:pPr>
            <w:r w:rsidRPr="0029111B">
              <w:rPr>
                <w:rFonts w:ascii="Times New Roman" w:eastAsia="ヒラギノ角ゴ Pro W3" w:hAnsi="Times New Roman" w:cs="Times New Roman"/>
                <w:b/>
                <w:color w:val="000000"/>
                <w:sz w:val="24"/>
                <w:szCs w:val="24"/>
                <w:lang w:eastAsia="lv-LV"/>
              </w:rPr>
              <w:t>Atbilstība PIL 8</w:t>
            </w:r>
            <w:r w:rsidRPr="0029111B">
              <w:rPr>
                <w:rFonts w:ascii="Times New Roman" w:eastAsia="ヒラギノ角ゴ Pro W3" w:hAnsi="Times New Roman" w:cs="Times New Roman"/>
                <w:b/>
                <w:color w:val="000000"/>
                <w:sz w:val="24"/>
                <w:szCs w:val="24"/>
                <w:vertAlign w:val="superscript"/>
                <w:lang w:eastAsia="lv-LV"/>
              </w:rPr>
              <w:t>1</w:t>
            </w:r>
            <w:r w:rsidRPr="0029111B">
              <w:rPr>
                <w:rFonts w:ascii="Times New Roman" w:eastAsia="ヒラギノ角ゴ Pro W3" w:hAnsi="Times New Roman" w:cs="Times New Roman"/>
                <w:b/>
                <w:color w:val="000000"/>
                <w:sz w:val="24"/>
                <w:szCs w:val="24"/>
                <w:lang w:eastAsia="lv-LV"/>
              </w:rPr>
              <w:t>.panta piektajai daļai</w:t>
            </w:r>
          </w:p>
        </w:tc>
      </w:tr>
      <w:tr w:rsidR="004C5C56" w:rsidRPr="004C5C56" w:rsidTr="00F07F91">
        <w:trPr>
          <w:cantSplit/>
          <w:trHeight w:val="1833"/>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6DD" w:rsidRPr="00DC46DD" w:rsidRDefault="00DC46DD" w:rsidP="00DC46DD">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5.1. </w:t>
            </w:r>
            <w:r w:rsidRPr="00DC46DD">
              <w:rPr>
                <w:rFonts w:ascii="Times New Roman" w:eastAsia="Times New Roman" w:hAnsi="Times New Roman" w:cs="Times New Roman"/>
              </w:rPr>
              <w:t xml:space="preserve">Uz Pretendentu </w:t>
            </w:r>
            <w:r w:rsidRPr="00DC46DD">
              <w:rPr>
                <w:rFonts w:ascii="Times New Roman" w:eastAsia="Times New Roman" w:hAnsi="Times New Roman" w:cs="Times New Roman"/>
                <w:u w:val="single"/>
              </w:rPr>
              <w:t>nav attiecināms šāds nosacījums:</w:t>
            </w:r>
          </w:p>
          <w:p w:rsidR="004C5C56" w:rsidRPr="004C5C56" w:rsidRDefault="00DC46DD" w:rsidP="00F07F91">
            <w:pPr>
              <w:suppressAutoHyphens/>
              <w:spacing w:after="0" w:line="240" w:lineRule="auto"/>
              <w:rPr>
                <w:rFonts w:ascii="Times New Roman" w:eastAsia="Times New Roman" w:hAnsi="Times New Roman" w:cs="Times New Roman"/>
                <w:sz w:val="24"/>
                <w:szCs w:val="20"/>
                <w:lang w:eastAsia="ar-SA"/>
              </w:rPr>
            </w:pPr>
            <w:r w:rsidRPr="00DC46DD">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tas tiek likvidēts.</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DC46DD" w:rsidP="00DC46DD">
            <w:pPr>
              <w:suppressAutoHyphens/>
              <w:spacing w:before="120" w:after="120" w:line="240" w:lineRule="auto"/>
              <w:jc w:val="center"/>
              <w:rPr>
                <w:rFonts w:ascii="Times New Roman" w:eastAsia="ヒラギノ角ゴ Pro W3" w:hAnsi="Times New Roman" w:cs="Times New Roman"/>
                <w:color w:val="000000"/>
                <w:sz w:val="24"/>
                <w:szCs w:val="20"/>
                <w:lang w:eastAsia="lv-LV"/>
              </w:rPr>
            </w:pPr>
            <w:r>
              <w:rPr>
                <w:rFonts w:ascii="Times New Roman" w:eastAsia="ヒラギノ角ゴ Pro W3" w:hAnsi="Times New Roman" w:cs="Times New Roman"/>
                <w:color w:val="000000"/>
                <w:sz w:val="24"/>
                <w:szCs w:val="20"/>
                <w:lang w:eastAsia="lv-LV"/>
              </w:rPr>
              <w:t>Nav</w:t>
            </w:r>
          </w:p>
        </w:tc>
        <w:tc>
          <w:tcPr>
            <w:tcW w:w="4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DC46DD" w:rsidP="004C5C56">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8.</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panta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4C5C56" w:rsidRPr="004C5C56" w:rsidTr="00F07F91">
        <w:trPr>
          <w:cantSplit/>
          <w:trHeight w:val="154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6DD" w:rsidRPr="00DC46DD" w:rsidRDefault="00DC46DD" w:rsidP="00DC46DD">
            <w:pPr>
              <w:spacing w:before="120" w:after="120" w:line="240" w:lineRule="auto"/>
              <w:rPr>
                <w:rFonts w:ascii="Times New Roman" w:eastAsia="Times New Roman" w:hAnsi="Times New Roman" w:cs="Times New Roman"/>
              </w:rPr>
            </w:pPr>
            <w:r w:rsidRPr="00DC46DD">
              <w:rPr>
                <w:rFonts w:ascii="Times New Roman" w:eastAsia="Times New Roman" w:hAnsi="Times New Roman" w:cs="Times New Roman"/>
              </w:rPr>
              <w:t xml:space="preserve">5.2. Uz Pretendentu </w:t>
            </w:r>
            <w:r w:rsidRPr="00DC46DD">
              <w:rPr>
                <w:rFonts w:ascii="Times New Roman" w:eastAsia="Times New Roman" w:hAnsi="Times New Roman" w:cs="Times New Roman"/>
                <w:u w:val="single"/>
              </w:rPr>
              <w:t>nav attiecināms šāds nosacījums:</w:t>
            </w:r>
          </w:p>
          <w:p w:rsidR="004C5C56" w:rsidRPr="004C5C56" w:rsidRDefault="00DC46DD" w:rsidP="00DC46DD">
            <w:pPr>
              <w:suppressAutoHyphens/>
              <w:spacing w:before="120" w:after="120" w:line="240" w:lineRule="auto"/>
              <w:rPr>
                <w:rFonts w:ascii="Times New Roman" w:eastAsia="Times New Roman" w:hAnsi="Times New Roman" w:cs="Times New Roman"/>
                <w:sz w:val="24"/>
                <w:szCs w:val="20"/>
                <w:lang w:eastAsia="ar-SA"/>
              </w:rPr>
            </w:pPr>
            <w:r w:rsidRPr="00DC46DD">
              <w:rPr>
                <w:rFonts w:ascii="Times New Roman" w:eastAsia="Times New Roman" w:hAnsi="Times New Roman" w:cs="Times New Roman"/>
              </w:rPr>
              <w:t>Pretendentam Latvijā un valstī, kurā tas reģistrēts vai atrodas tā pastāvīgā dzīvesvieta, ir nodokļu parādi, tajā skaitā valsts sociālās apdrošināšanas obligāto iemaksu parādi, kas kopsummā kādā no valstīm pārsniedz 100 latus.</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DC46DD" w:rsidP="00DC46DD">
            <w:pPr>
              <w:suppressAutoHyphens/>
              <w:spacing w:before="120" w:after="120" w:line="240" w:lineRule="auto"/>
              <w:jc w:val="center"/>
              <w:rPr>
                <w:rFonts w:ascii="Times New Roman" w:eastAsia="ヒラギノ角ゴ Pro W3" w:hAnsi="Times New Roman" w:cs="Times New Roman"/>
                <w:color w:val="000000"/>
                <w:sz w:val="24"/>
                <w:szCs w:val="20"/>
                <w:lang w:eastAsia="lv-LV"/>
              </w:rPr>
            </w:pPr>
            <w:r>
              <w:rPr>
                <w:rFonts w:ascii="Times New Roman" w:eastAsia="ヒラギノ角ゴ Pro W3" w:hAnsi="Times New Roman" w:cs="Times New Roman"/>
                <w:color w:val="000000"/>
                <w:sz w:val="24"/>
                <w:szCs w:val="20"/>
                <w:lang w:eastAsia="lv-LV"/>
              </w:rPr>
              <w:t>Nav</w:t>
            </w:r>
          </w:p>
        </w:tc>
        <w:tc>
          <w:tcPr>
            <w:tcW w:w="4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DC46DD" w:rsidP="004C5C56">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8.</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panta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4C5C56" w:rsidRPr="004C5C56" w:rsidTr="009E5D6A">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F07F91" w:rsidP="007F46FA">
            <w:pPr>
              <w:suppressAutoHyphens/>
              <w:spacing w:before="120" w:after="12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4C5C56" w:rsidRPr="004C5C56">
              <w:rPr>
                <w:rFonts w:ascii="Times New Roman" w:eastAsia="Times New Roman" w:hAnsi="Times New Roman" w:cs="Times New Roman"/>
                <w:lang w:eastAsia="ar-SA"/>
              </w:rPr>
              <w:t>3. Pretendents un apakšuzņēmējs ir reģistrēts, licencēts vai sertificēts atbilstoši attiecīgās valsts normatīvo aktu prasībām.</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4C5C56" w:rsidP="004C5C56">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*ja pretendents nav reģistrēts Latvijā, tam jāiesniedz:</w:t>
            </w:r>
          </w:p>
          <w:p w:rsidR="004C5C56" w:rsidRPr="004C5C56" w:rsidRDefault="004C5C56" w:rsidP="004C5C56">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1) reģistrācijas valstī izsniegtas reģistrācijas apliecības kopija;</w:t>
            </w:r>
          </w:p>
          <w:p w:rsidR="004C5C56" w:rsidRPr="004C5C56" w:rsidRDefault="004C5C56" w:rsidP="004C5C56">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2)</w:t>
            </w:r>
            <w:r w:rsidRPr="004C5C56">
              <w:rPr>
                <w:rFonts w:ascii="Times New Roman" w:eastAsia="Times New Roman" w:hAnsi="Times New Roman" w:cs="Times New Roman"/>
                <w:lang w:eastAsia="ar-SA"/>
              </w:rPr>
              <w:t xml:space="preserve"> atbilstoši ārvalstu normatīvo aktu prasībām izsniegta dokumenta kopija </w:t>
            </w:r>
            <w:r w:rsidRPr="004C5C56">
              <w:rPr>
                <w:rFonts w:ascii="Times New Roman" w:eastAsia="Times New Roman" w:hAnsi="Times New Roman" w:cs="Times New Roman"/>
                <w:iCs/>
                <w:lang w:eastAsia="ar-SA"/>
              </w:rPr>
              <w:t xml:space="preserve">iepirkuma priekšmetā minēto </w:t>
            </w:r>
            <w:r w:rsidRPr="004C5C56">
              <w:rPr>
                <w:rFonts w:ascii="Times New Roman" w:eastAsia="Times New Roman" w:hAnsi="Times New Roman" w:cs="Times New Roman"/>
                <w:lang w:eastAsia="ar-SA"/>
              </w:rPr>
              <w:t>darbu veikšanai</w:t>
            </w:r>
            <w:r w:rsidRPr="004C5C56">
              <w:rPr>
                <w:rFonts w:ascii="Times New Roman" w:eastAsia="Calibri" w:hAnsi="Times New Roman" w:cs="Times New Roman"/>
                <w:color w:val="000000"/>
              </w:rPr>
              <w:t>;</w:t>
            </w:r>
          </w:p>
          <w:p w:rsidR="004C5C56" w:rsidRPr="004C5C56" w:rsidRDefault="004C5C56" w:rsidP="004C5C56">
            <w:pPr>
              <w:spacing w:before="120" w:after="120" w:line="240" w:lineRule="auto"/>
              <w:rPr>
                <w:rFonts w:ascii="Times New Roman" w:eastAsia="Times New Roman" w:hAnsi="Times New Roman" w:cs="Times New Roman"/>
                <w:lang w:eastAsia="ar-SA"/>
              </w:rPr>
            </w:pPr>
            <w:r w:rsidRPr="004C5C56">
              <w:rPr>
                <w:rFonts w:ascii="Times New Roman" w:eastAsia="Calibri" w:hAnsi="Times New Roman" w:cs="Times New Roman"/>
                <w:color w:val="000000"/>
              </w:rPr>
              <w:t>*</w:t>
            </w:r>
            <w:r w:rsidRPr="004C5C56">
              <w:rPr>
                <w:rFonts w:ascii="Times New Roman" w:eastAsia="Calibri" w:hAnsi="Times New Roman" w:cs="Times New Roman"/>
                <w:b/>
                <w:color w:val="000000"/>
              </w:rPr>
              <w:t xml:space="preserve">Latvijā reģistrētam pretendentam reģistrācijas apliecības kopija un </w:t>
            </w:r>
            <w:proofErr w:type="spellStart"/>
            <w:r w:rsidRPr="004C5C56">
              <w:rPr>
                <w:rFonts w:ascii="Times New Roman" w:eastAsia="Calibri" w:hAnsi="Times New Roman" w:cs="Times New Roman"/>
                <w:b/>
                <w:color w:val="000000"/>
              </w:rPr>
              <w:t>būvkomersanta</w:t>
            </w:r>
            <w:proofErr w:type="spellEnd"/>
            <w:r w:rsidRPr="004C5C56">
              <w:rPr>
                <w:rFonts w:ascii="Times New Roman" w:eastAsia="Calibri" w:hAnsi="Times New Roman" w:cs="Times New Roman"/>
                <w:b/>
                <w:color w:val="000000"/>
              </w:rPr>
              <w:t xml:space="preserve"> reģistrācijas apliecības kopija nav jāiesniedz.</w:t>
            </w:r>
          </w:p>
        </w:tc>
        <w:tc>
          <w:tcPr>
            <w:tcW w:w="4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F07F91" w:rsidRDefault="004C5C56" w:rsidP="007F46FA">
            <w:pPr>
              <w:suppressAutoHyphens/>
              <w:spacing w:before="120" w:after="120" w:line="240" w:lineRule="auto"/>
              <w:rPr>
                <w:rFonts w:ascii="Times New Roman" w:eastAsia="Times New Roman" w:hAnsi="Times New Roman" w:cs="Times New Roman"/>
                <w:lang w:eastAsia="ar-SA"/>
              </w:rPr>
            </w:pPr>
            <w:r w:rsidRPr="00F07F91">
              <w:rPr>
                <w:rFonts w:ascii="Times New Roman" w:eastAsia="Times New Roman" w:hAnsi="Times New Roman" w:cs="Times New Roman"/>
                <w:lang w:eastAsia="ar-SA"/>
              </w:rPr>
              <w:t>Informāciju par Latvijā reģistrētiem pretendentiem iepirkumu komisija pārbauda publiski pieejamās datu bāzēs</w:t>
            </w:r>
            <w:r w:rsidR="00F07F91">
              <w:rPr>
                <w:rFonts w:ascii="Times New Roman" w:eastAsia="Times New Roman" w:hAnsi="Times New Roman" w:cs="Times New Roman"/>
                <w:lang w:eastAsia="ar-SA"/>
              </w:rPr>
              <w:t xml:space="preserve"> un vienlaicīgi ar 5.1.prasības pārbaudi</w:t>
            </w:r>
            <w:r w:rsidRPr="00F07F91">
              <w:rPr>
                <w:rFonts w:ascii="Times New Roman" w:eastAsia="Times New Roman" w:hAnsi="Times New Roman" w:cs="Times New Roman"/>
                <w:lang w:eastAsia="ar-SA"/>
              </w:rPr>
              <w:t>.</w:t>
            </w:r>
          </w:p>
        </w:tc>
      </w:tr>
      <w:tr w:rsidR="004C5C56" w:rsidRPr="004C5C56" w:rsidTr="009E5D6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F07F91" w:rsidP="007F46FA">
            <w:pPr>
              <w:suppressAutoHyphens/>
              <w:spacing w:before="120" w:after="12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004C5C56" w:rsidRPr="004C5C56">
              <w:rPr>
                <w:rFonts w:ascii="Times New Roman" w:eastAsia="Times New Roman" w:hAnsi="Times New Roman" w:cs="Times New Roman"/>
                <w:lang w:eastAsia="ar-SA"/>
              </w:rPr>
              <w:t>4. Apakšuzņēmēji</w:t>
            </w:r>
          </w:p>
        </w:tc>
        <w:tc>
          <w:tcPr>
            <w:tcW w:w="4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3B0E4D" w:rsidRDefault="004C5C56" w:rsidP="004C5C56">
            <w:pPr>
              <w:suppressAutoHyphens/>
              <w:spacing w:before="120" w:after="120" w:line="240" w:lineRule="auto"/>
              <w:rPr>
                <w:rFonts w:ascii="Times New Roman" w:eastAsia="Times New Roman" w:hAnsi="Times New Roman" w:cs="Times New Roman"/>
                <w:lang w:eastAsia="ar-SA"/>
              </w:rPr>
            </w:pPr>
            <w:r w:rsidRPr="004C5C56">
              <w:rPr>
                <w:rFonts w:ascii="Times New Roman" w:eastAsia="Times New Roman" w:hAnsi="Times New Roman" w:cs="Times New Roman"/>
                <w:lang w:eastAsia="ar-SA"/>
              </w:rPr>
              <w:t xml:space="preserve">Apakšuzņēmēju saraksts, papildus norādot katram apakšuzņēmējam nododamo darba veidus un to apjomus (saskaņā ar nolikuma </w:t>
            </w:r>
            <w:r w:rsidR="0057715F" w:rsidRPr="003B0E4D">
              <w:rPr>
                <w:rFonts w:ascii="Times New Roman" w:eastAsia="Times New Roman" w:hAnsi="Times New Roman" w:cs="Times New Roman"/>
                <w:lang w:eastAsia="ar-SA"/>
              </w:rPr>
              <w:t>2</w:t>
            </w:r>
            <w:r w:rsidR="00F07F91" w:rsidRPr="003B0E4D">
              <w:rPr>
                <w:rFonts w:ascii="Times New Roman" w:eastAsia="Times New Roman" w:hAnsi="Times New Roman" w:cs="Times New Roman"/>
                <w:lang w:eastAsia="ar-SA"/>
              </w:rPr>
              <w:t>.</w:t>
            </w:r>
            <w:r w:rsidRPr="003B0E4D">
              <w:rPr>
                <w:rFonts w:ascii="Times New Roman" w:eastAsia="Times New Roman" w:hAnsi="Times New Roman" w:cs="Times New Roman"/>
                <w:lang w:eastAsia="ar-SA"/>
              </w:rPr>
              <w:t>pielikumu).</w:t>
            </w:r>
          </w:p>
          <w:p w:rsidR="004C5C56" w:rsidRPr="004C5C56" w:rsidRDefault="004C5C56" w:rsidP="00BD412D">
            <w:pPr>
              <w:suppressAutoHyphens/>
              <w:spacing w:before="120" w:after="120" w:line="240" w:lineRule="auto"/>
              <w:rPr>
                <w:rFonts w:ascii="Times New Roman" w:eastAsia="Times New Roman" w:hAnsi="Times New Roman" w:cs="Times New Roman"/>
                <w:lang w:eastAsia="ar-SA"/>
              </w:rPr>
            </w:pPr>
            <w:r w:rsidRPr="003B0E4D">
              <w:rPr>
                <w:rFonts w:ascii="Times New Roman" w:eastAsia="Times New Roman" w:hAnsi="Times New Roman" w:cs="Times New Roman"/>
                <w:lang w:eastAsia="ar-SA"/>
              </w:rPr>
              <w:t xml:space="preserve">Katra pieaicinātā apakšuzņēmēja piekrišanas raksts par veicamajiem darbiem (saskaņā ar nolikuma </w:t>
            </w:r>
            <w:r w:rsidR="00BD412D" w:rsidRPr="003B0E4D">
              <w:rPr>
                <w:rFonts w:ascii="Times New Roman" w:eastAsia="Times New Roman" w:hAnsi="Times New Roman" w:cs="Times New Roman"/>
                <w:lang w:eastAsia="ar-SA"/>
              </w:rPr>
              <w:t>3</w:t>
            </w:r>
            <w:r w:rsidR="00F07F91" w:rsidRPr="003B0E4D">
              <w:rPr>
                <w:rFonts w:ascii="Times New Roman" w:eastAsia="Times New Roman" w:hAnsi="Times New Roman" w:cs="Times New Roman"/>
                <w:lang w:eastAsia="ar-SA"/>
              </w:rPr>
              <w:t>.</w:t>
            </w:r>
            <w:r w:rsidRPr="003B0E4D">
              <w:rPr>
                <w:rFonts w:ascii="Times New Roman" w:eastAsia="Times New Roman" w:hAnsi="Times New Roman" w:cs="Times New Roman"/>
                <w:lang w:eastAsia="ar-SA"/>
              </w:rPr>
              <w:t>pielikumu).</w:t>
            </w:r>
          </w:p>
        </w:tc>
        <w:tc>
          <w:tcPr>
            <w:tcW w:w="4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5C56" w:rsidRPr="004C5C56" w:rsidRDefault="004C5C56" w:rsidP="004C5C56">
            <w:pPr>
              <w:suppressAutoHyphens/>
              <w:spacing w:before="120" w:after="120" w:line="240" w:lineRule="auto"/>
              <w:rPr>
                <w:rFonts w:ascii="Times New Roman" w:eastAsia="Times New Roman" w:hAnsi="Times New Roman" w:cs="Times New Roman"/>
                <w:b/>
                <w:lang w:eastAsia="ar-SA"/>
              </w:rPr>
            </w:pPr>
            <w:r w:rsidRPr="004C5C56">
              <w:rPr>
                <w:rFonts w:ascii="Times New Roman" w:eastAsia="Times New Roman" w:hAnsi="Times New Roman" w:cs="Times New Roman"/>
                <w:b/>
                <w:lang w:eastAsia="ar-SA"/>
              </w:rPr>
              <w:t>Iesniedz, ja pretendents līguma izpildei ir plānojis piesaistīt apakšuzņēmējus.</w:t>
            </w:r>
          </w:p>
          <w:p w:rsidR="004C5C56" w:rsidRPr="004C5C56" w:rsidRDefault="004C5C56" w:rsidP="004C5C56">
            <w:pPr>
              <w:suppressAutoHyphens/>
              <w:spacing w:before="120" w:after="120" w:line="240" w:lineRule="auto"/>
              <w:rPr>
                <w:rFonts w:ascii="Times New Roman" w:eastAsia="Times New Roman" w:hAnsi="Times New Roman" w:cs="Times New Roman"/>
                <w:lang w:eastAsia="ar-SA"/>
              </w:rPr>
            </w:pPr>
            <w:r w:rsidRPr="004C5C56">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4C5C56" w:rsidRPr="004C5C56" w:rsidRDefault="004C5C56" w:rsidP="004C5C56">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4C5C56" w:rsidRPr="004C5C56" w:rsidSect="009E5D6A">
          <w:pgSz w:w="16838" w:h="11906" w:orient="landscape" w:code="9"/>
          <w:pgMar w:top="1134" w:right="902" w:bottom="1077" w:left="720" w:header="709" w:footer="709" w:gutter="0"/>
          <w:cols w:space="708"/>
          <w:titlePg/>
          <w:docGrid w:linePitch="360"/>
        </w:sectPr>
      </w:pPr>
    </w:p>
    <w:bookmarkEnd w:id="6"/>
    <w:p w:rsidR="004C5C56" w:rsidRPr="004C5C56" w:rsidRDefault="004C5C56" w:rsidP="004C5C56">
      <w:pPr>
        <w:shd w:val="clear" w:color="auto" w:fill="FFFFFF"/>
        <w:suppressAutoHyphens/>
        <w:autoSpaceDE w:val="0"/>
        <w:autoSpaceDN w:val="0"/>
        <w:adjustRightInd w:val="0"/>
        <w:spacing w:after="0" w:line="240" w:lineRule="auto"/>
        <w:rPr>
          <w:rFonts w:ascii="Times New Roman" w:eastAsia="Calibri" w:hAnsi="Times New Roman" w:cs="Times New Roman"/>
          <w:color w:val="000000"/>
          <w:lang w:eastAsia="ar-SA"/>
        </w:rPr>
      </w:pPr>
    </w:p>
    <w:p w:rsidR="004C5C56" w:rsidRPr="004C5C56" w:rsidRDefault="007F46FA" w:rsidP="004C5C56">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4"/>
          <w:szCs w:val="28"/>
          <w:u w:val="single"/>
          <w:lang w:eastAsia="ar-SA"/>
        </w:rPr>
      </w:pPr>
      <w:bookmarkStart w:id="7" w:name="_Toc189451329"/>
      <w:r>
        <w:rPr>
          <w:rFonts w:ascii="Times New Roman" w:eastAsia="Calibri" w:hAnsi="Times New Roman" w:cs="Times New Roman"/>
          <w:b/>
          <w:bCs/>
          <w:sz w:val="24"/>
          <w:szCs w:val="28"/>
          <w:u w:val="single"/>
          <w:lang w:eastAsia="ar-SA"/>
        </w:rPr>
        <w:t>6</w:t>
      </w:r>
      <w:r w:rsidR="004C5C56" w:rsidRPr="004C5C56">
        <w:rPr>
          <w:rFonts w:ascii="Times New Roman" w:eastAsia="Calibri" w:hAnsi="Times New Roman" w:cs="Times New Roman"/>
          <w:b/>
          <w:bCs/>
          <w:sz w:val="24"/>
          <w:szCs w:val="28"/>
          <w:u w:val="single"/>
          <w:lang w:eastAsia="ar-SA"/>
        </w:rPr>
        <w:t>. Piedāvājumu vērtēšana</w:t>
      </w:r>
      <w:bookmarkEnd w:id="7"/>
    </w:p>
    <w:p w:rsidR="004C5C56" w:rsidRPr="004C5C56" w:rsidRDefault="004C5C56" w:rsidP="004C5C56">
      <w:pPr>
        <w:numPr>
          <w:ilvl w:val="2"/>
          <w:numId w:val="0"/>
        </w:numPr>
        <w:tabs>
          <w:tab w:val="num" w:pos="1276"/>
          <w:tab w:val="num" w:pos="1800"/>
        </w:tabs>
        <w:suppressAutoHyphens/>
        <w:spacing w:after="0" w:line="240" w:lineRule="auto"/>
        <w:jc w:val="both"/>
        <w:rPr>
          <w:rFonts w:ascii="Times New Roman" w:eastAsia="Calibri" w:hAnsi="Times New Roman" w:cs="Times New Roman"/>
          <w:bCs/>
          <w:lang w:eastAsia="ar-SA"/>
        </w:rPr>
      </w:pPr>
    </w:p>
    <w:p w:rsidR="004C5C56" w:rsidRPr="004C5C56" w:rsidRDefault="007F46FA" w:rsidP="004C5C56">
      <w:pPr>
        <w:numPr>
          <w:ilvl w:val="2"/>
          <w:numId w:val="0"/>
        </w:numPr>
        <w:tabs>
          <w:tab w:val="num" w:pos="1276"/>
          <w:tab w:val="num" w:pos="1800"/>
        </w:tabs>
        <w:suppressAutoHyphens/>
        <w:spacing w:after="0" w:line="240" w:lineRule="auto"/>
        <w:jc w:val="both"/>
        <w:rPr>
          <w:rFonts w:ascii="Times New Roman" w:eastAsia="Calibri" w:hAnsi="Times New Roman" w:cs="Times New Roman"/>
          <w:bCs/>
          <w:color w:val="000000"/>
          <w:sz w:val="24"/>
          <w:szCs w:val="20"/>
          <w:lang w:eastAsia="ar-SA"/>
        </w:rPr>
      </w:pPr>
      <w:r>
        <w:rPr>
          <w:rFonts w:ascii="Times New Roman" w:eastAsia="Calibri" w:hAnsi="Times New Roman" w:cs="Times New Roman"/>
          <w:bCs/>
          <w:sz w:val="24"/>
          <w:szCs w:val="20"/>
          <w:lang w:eastAsia="ar-SA"/>
        </w:rPr>
        <w:t>6</w:t>
      </w:r>
      <w:r w:rsidR="004C5C56" w:rsidRPr="004C5C56">
        <w:rPr>
          <w:rFonts w:ascii="Times New Roman" w:eastAsia="Calibri" w:hAnsi="Times New Roman" w:cs="Times New Roman"/>
          <w:bCs/>
          <w:sz w:val="24"/>
          <w:szCs w:val="20"/>
          <w:lang w:eastAsia="ar-SA"/>
        </w:rPr>
        <w:t xml:space="preserve">.1. </w:t>
      </w:r>
      <w:r w:rsidR="004C5C56" w:rsidRPr="004C5C56">
        <w:rPr>
          <w:rFonts w:ascii="Times New Roman" w:eastAsia="Calibri" w:hAnsi="Times New Roman" w:cs="Times New Roman"/>
          <w:bCs/>
          <w:color w:val="000000"/>
          <w:sz w:val="24"/>
          <w:szCs w:val="20"/>
          <w:lang w:eastAsia="ar-SA"/>
        </w:rPr>
        <w:t>Piedāvājumu atvēršanu, noformējuma pārbaudi un vērtēšanu iepirkuma komisija veic slēgtā sēdē.</w:t>
      </w:r>
    </w:p>
    <w:p w:rsidR="004C5C56" w:rsidRPr="004C5C56" w:rsidRDefault="007F46FA" w:rsidP="004C5C56">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4C5C56" w:rsidRPr="004C5C56">
        <w:rPr>
          <w:rFonts w:ascii="Times New Roman" w:eastAsia="Calibri" w:hAnsi="Times New Roman" w:cs="Times New Roman"/>
          <w:sz w:val="24"/>
          <w:szCs w:val="20"/>
          <w:lang w:eastAsia="ar-SA"/>
        </w:rPr>
        <w:t>.2. Piedāvājumi, kas iesniegti pēc šā nolikuma 1.</w:t>
      </w:r>
      <w:r>
        <w:rPr>
          <w:rFonts w:ascii="Times New Roman" w:eastAsia="Calibri" w:hAnsi="Times New Roman" w:cs="Times New Roman"/>
          <w:sz w:val="24"/>
          <w:szCs w:val="20"/>
          <w:lang w:eastAsia="ar-SA"/>
        </w:rPr>
        <w:t>5.1.punktā minētā termiņa, netiek</w:t>
      </w:r>
      <w:r w:rsidR="004C5C56" w:rsidRPr="004C5C56">
        <w:rPr>
          <w:rFonts w:ascii="Times New Roman" w:eastAsia="Calibri" w:hAnsi="Times New Roman" w:cs="Times New Roman"/>
          <w:sz w:val="24"/>
          <w:szCs w:val="20"/>
          <w:lang w:eastAsia="ar-SA"/>
        </w:rPr>
        <w:t xml:space="preserve"> vērtēti. Tie neatvērti ti</w:t>
      </w:r>
      <w:r>
        <w:rPr>
          <w:rFonts w:ascii="Times New Roman" w:eastAsia="Calibri" w:hAnsi="Times New Roman" w:cs="Times New Roman"/>
          <w:sz w:val="24"/>
          <w:szCs w:val="20"/>
          <w:lang w:eastAsia="ar-SA"/>
        </w:rPr>
        <w:t>ek</w:t>
      </w:r>
      <w:r w:rsidR="004C5C56" w:rsidRPr="004C5C56">
        <w:rPr>
          <w:rFonts w:ascii="Times New Roman" w:eastAsia="Calibri" w:hAnsi="Times New Roman" w:cs="Times New Roman"/>
          <w:sz w:val="24"/>
          <w:szCs w:val="20"/>
          <w:lang w:eastAsia="ar-SA"/>
        </w:rPr>
        <w:t xml:space="preserve"> atdoti vai nosūtīti atpakaļ Pretendentam.</w:t>
      </w:r>
    </w:p>
    <w:p w:rsidR="004C5C56" w:rsidRPr="004C5C56" w:rsidRDefault="0057715F" w:rsidP="004C5C56">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4C5C56" w:rsidRPr="004C5C56">
        <w:rPr>
          <w:rFonts w:ascii="Times New Roman" w:eastAsia="Calibri" w:hAnsi="Times New Roman" w:cs="Times New Roman"/>
          <w:sz w:val="24"/>
          <w:szCs w:val="20"/>
          <w:lang w:eastAsia="ar-SA"/>
        </w:rPr>
        <w:t>.3. Iepirkuma komisija:</w:t>
      </w:r>
    </w:p>
    <w:p w:rsidR="004C5C56" w:rsidRPr="004C5C56" w:rsidRDefault="0057715F" w:rsidP="004C5C56">
      <w:pPr>
        <w:suppressAutoHyphens/>
        <w:spacing w:before="120" w:after="0" w:line="240" w:lineRule="auto"/>
        <w:ind w:left="72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4C5C56" w:rsidRPr="004C5C56">
        <w:rPr>
          <w:rFonts w:ascii="Times New Roman" w:eastAsia="Calibri" w:hAnsi="Times New Roman" w:cs="Times New Roman"/>
          <w:sz w:val="24"/>
          <w:szCs w:val="20"/>
          <w:lang w:eastAsia="ar-SA"/>
        </w:rPr>
        <w:t xml:space="preserve">.3.1. </w:t>
      </w:r>
      <w:r w:rsidR="004C5C56" w:rsidRPr="004C5C56">
        <w:rPr>
          <w:rFonts w:ascii="Times New Roman" w:eastAsia="Calibri" w:hAnsi="Times New Roman" w:cs="Times New Roman"/>
          <w:sz w:val="24"/>
          <w:szCs w:val="24"/>
          <w:lang w:eastAsia="ar-SA"/>
        </w:rPr>
        <w:t xml:space="preserve">Vispirms pārbauda piedāvājumu atbilstību šī nolikuma </w:t>
      </w:r>
      <w:r w:rsidR="007F46FA">
        <w:rPr>
          <w:rFonts w:ascii="Times New Roman" w:eastAsia="Calibri" w:hAnsi="Times New Roman" w:cs="Times New Roman"/>
          <w:sz w:val="24"/>
          <w:szCs w:val="24"/>
          <w:lang w:eastAsia="ar-SA"/>
        </w:rPr>
        <w:t xml:space="preserve">4.punktā </w:t>
      </w:r>
      <w:r w:rsidR="004C5C56" w:rsidRPr="004C5C56">
        <w:rPr>
          <w:rFonts w:ascii="Times New Roman" w:eastAsia="Calibri" w:hAnsi="Times New Roman" w:cs="Times New Roman"/>
          <w:sz w:val="24"/>
          <w:szCs w:val="24"/>
          <w:lang w:eastAsia="ar-SA"/>
        </w:rPr>
        <w:t xml:space="preserve">minētajām prasībām (prasības piedāvājumu noformēšanai). Par atbilstošiem tiek uzskatīti tie piedāvājumi, kas atbilst visām norādītajām prasībām. </w:t>
      </w:r>
      <w:r w:rsidR="004C5C56" w:rsidRPr="004C5C56">
        <w:rPr>
          <w:rFonts w:ascii="Times New Roman" w:eastAsia="Times New Roman" w:hAnsi="Times New Roman" w:cs="Times New Roman"/>
          <w:sz w:val="24"/>
          <w:szCs w:val="24"/>
          <w:lang w:eastAsia="ar-SA"/>
        </w:rPr>
        <w:t>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4C5C56" w:rsidRPr="004C5C56">
        <w:rPr>
          <w:rFonts w:ascii="Times New Roman" w:eastAsia="Times New Roman" w:hAnsi="Times New Roman" w:cs="Times New Roman"/>
          <w:i/>
          <w:sz w:val="24"/>
          <w:szCs w:val="24"/>
          <w:lang w:eastAsia="ar-SA"/>
        </w:rPr>
        <w:t>.</w:t>
      </w:r>
    </w:p>
    <w:p w:rsidR="004C5C56" w:rsidRPr="004C5C56" w:rsidRDefault="0057715F" w:rsidP="004C5C56">
      <w:pPr>
        <w:suppressAutoHyphens/>
        <w:spacing w:before="120" w:after="0" w:line="240" w:lineRule="auto"/>
        <w:ind w:left="72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4C5C56" w:rsidRPr="004C5C56">
        <w:rPr>
          <w:rFonts w:ascii="Times New Roman" w:eastAsia="Calibri" w:hAnsi="Times New Roman" w:cs="Times New Roman"/>
          <w:sz w:val="24"/>
          <w:szCs w:val="20"/>
          <w:lang w:eastAsia="ar-SA"/>
        </w:rPr>
        <w:t>.3.2. Pārbauda piedāvājumu atbilstību šī nolikuma 3.</w:t>
      </w:r>
      <w:r w:rsidR="007F46FA">
        <w:rPr>
          <w:rFonts w:ascii="Times New Roman" w:eastAsia="Calibri" w:hAnsi="Times New Roman" w:cs="Times New Roman"/>
          <w:sz w:val="24"/>
          <w:szCs w:val="20"/>
          <w:lang w:eastAsia="ar-SA"/>
        </w:rPr>
        <w:t>5</w:t>
      </w:r>
      <w:r w:rsidR="004C5C56" w:rsidRPr="004C5C56">
        <w:rPr>
          <w:rFonts w:ascii="Times New Roman" w:eastAsia="Calibri" w:hAnsi="Times New Roman" w:cs="Times New Roman"/>
          <w:sz w:val="24"/>
          <w:szCs w:val="20"/>
          <w:lang w:eastAsia="ar-SA"/>
        </w:rPr>
        <w:t xml:space="preserve">. un </w:t>
      </w:r>
      <w:r w:rsidR="007F46FA">
        <w:rPr>
          <w:rFonts w:ascii="Times New Roman" w:eastAsia="Calibri" w:hAnsi="Times New Roman" w:cs="Times New Roman"/>
          <w:sz w:val="24"/>
          <w:szCs w:val="20"/>
          <w:lang w:eastAsia="ar-SA"/>
        </w:rPr>
        <w:t>5</w:t>
      </w:r>
      <w:r w:rsidR="004C5C56" w:rsidRPr="004C5C56">
        <w:rPr>
          <w:rFonts w:ascii="Times New Roman" w:eastAsia="Calibri" w:hAnsi="Times New Roman" w:cs="Times New Roman"/>
          <w:sz w:val="24"/>
          <w:szCs w:val="20"/>
          <w:lang w:eastAsia="ar-SA"/>
        </w:rPr>
        <w:t xml:space="preserve">.punktā minētajām prasībām (pretendentu atlases dokumenti). </w:t>
      </w:r>
      <w:r w:rsidR="004C5C56" w:rsidRPr="004C5C56">
        <w:rPr>
          <w:rFonts w:ascii="Times New Roman" w:eastAsia="Times New Roman" w:hAnsi="Times New Roman" w:cs="Times New Roman"/>
          <w:sz w:val="24"/>
          <w:szCs w:val="24"/>
          <w:lang w:eastAsia="ar-SA"/>
        </w:rPr>
        <w:t>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3.</w:t>
      </w:r>
      <w:r w:rsidR="007F46FA">
        <w:rPr>
          <w:rFonts w:ascii="Times New Roman" w:eastAsia="Times New Roman" w:hAnsi="Times New Roman" w:cs="Times New Roman"/>
          <w:sz w:val="24"/>
          <w:szCs w:val="24"/>
          <w:lang w:eastAsia="ar-SA"/>
        </w:rPr>
        <w:t>4</w:t>
      </w:r>
      <w:r w:rsidR="004C5C56" w:rsidRPr="004C5C56">
        <w:rPr>
          <w:rFonts w:ascii="Times New Roman" w:eastAsia="Times New Roman" w:hAnsi="Times New Roman" w:cs="Times New Roman"/>
          <w:sz w:val="24"/>
          <w:szCs w:val="24"/>
          <w:lang w:eastAsia="ar-SA"/>
        </w:rPr>
        <w:t xml:space="preserve">. un </w:t>
      </w:r>
      <w:r w:rsidR="007F46FA">
        <w:rPr>
          <w:rFonts w:ascii="Times New Roman" w:eastAsia="Times New Roman" w:hAnsi="Times New Roman" w:cs="Times New Roman"/>
          <w:sz w:val="24"/>
          <w:szCs w:val="24"/>
          <w:lang w:eastAsia="ar-SA"/>
        </w:rPr>
        <w:t>5</w:t>
      </w:r>
      <w:r w:rsidR="004C5C56" w:rsidRPr="004C5C56">
        <w:rPr>
          <w:rFonts w:ascii="Times New Roman" w:eastAsia="Times New Roman" w:hAnsi="Times New Roman" w:cs="Times New Roman"/>
          <w:sz w:val="24"/>
          <w:szCs w:val="24"/>
          <w:lang w:eastAsia="ar-SA"/>
        </w:rPr>
        <w:t xml:space="preserve">.punktā minētie dokumenti vai nav norādīta visa prasītā informācija, </w:t>
      </w:r>
      <w:r w:rsidR="004C5C56" w:rsidRPr="004C5C56">
        <w:rPr>
          <w:rFonts w:ascii="Times New Roman" w:eastAsia="Times New Roman" w:hAnsi="Times New Roman" w:cs="Times New Roman"/>
          <w:sz w:val="24"/>
          <w:szCs w:val="20"/>
          <w:lang w:eastAsia="ar-SA"/>
        </w:rPr>
        <w:t xml:space="preserve">vai arī ja sniegtā informācija </w:t>
      </w:r>
      <w:r w:rsidR="007F46FA">
        <w:rPr>
          <w:rFonts w:ascii="Times New Roman" w:eastAsia="Times New Roman" w:hAnsi="Times New Roman" w:cs="Times New Roman"/>
          <w:sz w:val="24"/>
          <w:szCs w:val="20"/>
          <w:lang w:eastAsia="ar-SA"/>
        </w:rPr>
        <w:t>neapliecina</w:t>
      </w:r>
      <w:r w:rsidR="004C5C56" w:rsidRPr="004C5C56">
        <w:rPr>
          <w:rFonts w:ascii="Times New Roman" w:eastAsia="Times New Roman" w:hAnsi="Times New Roman" w:cs="Times New Roman"/>
          <w:sz w:val="24"/>
          <w:szCs w:val="20"/>
          <w:lang w:eastAsia="ar-SA"/>
        </w:rPr>
        <w:t xml:space="preserve"> pretendent</w:t>
      </w:r>
      <w:r w:rsidR="007F46FA">
        <w:rPr>
          <w:rFonts w:ascii="Times New Roman" w:eastAsia="Times New Roman" w:hAnsi="Times New Roman" w:cs="Times New Roman"/>
          <w:sz w:val="24"/>
          <w:szCs w:val="20"/>
          <w:lang w:eastAsia="ar-SA"/>
        </w:rPr>
        <w:t>a atbilstību</w:t>
      </w:r>
      <w:r w:rsidR="004C5C56" w:rsidRPr="004C5C56">
        <w:rPr>
          <w:rFonts w:ascii="Times New Roman" w:eastAsia="Times New Roman" w:hAnsi="Times New Roman" w:cs="Times New Roman"/>
          <w:sz w:val="24"/>
          <w:szCs w:val="20"/>
          <w:lang w:eastAsia="ar-SA"/>
        </w:rPr>
        <w:t xml:space="preserve"> izvirzītajām kvalifikācijas prasībām,</w:t>
      </w:r>
      <w:r w:rsidR="004C5C56" w:rsidRPr="004C5C56">
        <w:rPr>
          <w:rFonts w:ascii="Times New Roman" w:eastAsia="Times New Roman" w:hAnsi="Times New Roman" w:cs="Times New Roman"/>
          <w:sz w:val="24"/>
          <w:szCs w:val="24"/>
          <w:lang w:eastAsia="ar-SA"/>
        </w:rPr>
        <w:t xml:space="preserve"> tiek noraidīti un tālāk netiek vērtēti.</w:t>
      </w:r>
    </w:p>
    <w:p w:rsidR="004C5C56" w:rsidRPr="004C5C56" w:rsidRDefault="0057715F" w:rsidP="004C5C56">
      <w:pPr>
        <w:suppressAutoHyphens/>
        <w:spacing w:before="120" w:after="0" w:line="240" w:lineRule="auto"/>
        <w:ind w:left="72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4C5C56" w:rsidRPr="004C5C56">
        <w:rPr>
          <w:rFonts w:ascii="Times New Roman" w:eastAsia="Calibri" w:hAnsi="Times New Roman" w:cs="Times New Roman"/>
          <w:sz w:val="24"/>
          <w:szCs w:val="20"/>
          <w:lang w:eastAsia="ar-SA"/>
        </w:rPr>
        <w:t>.3.3. Pirms cenu salīdzināšanas pārbauda, vai piedāvājumos nav aritmētisku kļūdu. Ja šādas kļūdas tiek konstatētas, tad tās tiek izlabotas. Par kļūdu labojumu un laboto piedāvājuma summu iepirkuma komisija informē Pretendentu, kura pieļautās kļūdas labotas. Vērtējot finanšu piedāvājumu, iepirkuma komisija ņem vērā labojumus.</w:t>
      </w:r>
    </w:p>
    <w:p w:rsidR="004C5C56" w:rsidRPr="007F46FA" w:rsidRDefault="0057715F" w:rsidP="004C5C56">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C5C56" w:rsidRPr="004C5C56">
        <w:rPr>
          <w:rFonts w:ascii="Times New Roman" w:eastAsia="Calibri" w:hAnsi="Times New Roman" w:cs="Times New Roman"/>
          <w:sz w:val="24"/>
          <w:szCs w:val="24"/>
        </w:rPr>
        <w:t xml:space="preserve">.3.4. Nosaka pretendentu, kuram būtu piešķiramas līguma slēgšanas tiesības, izvēloties no piedāvājumiem, kas atbilst visām nolikumā izvirzītajām prasībām, piedāvājumu ar viszemāko piedāvāto līgumcenu, un </w:t>
      </w:r>
      <w:r w:rsidR="007F46FA">
        <w:rPr>
          <w:rFonts w:ascii="Times New Roman" w:eastAsia="Calibri" w:hAnsi="Times New Roman" w:cs="Times New Roman"/>
          <w:sz w:val="24"/>
          <w:szCs w:val="24"/>
        </w:rPr>
        <w:t xml:space="preserve">pārbauda, vai uz pretendentu nav </w:t>
      </w:r>
      <w:r w:rsidR="007F46FA" w:rsidRPr="007F46FA">
        <w:rPr>
          <w:rFonts w:ascii="Times New Roman" w:eastAsia="Calibri" w:hAnsi="Times New Roman" w:cs="Times New Roman"/>
          <w:sz w:val="24"/>
          <w:szCs w:val="24"/>
        </w:rPr>
        <w:t xml:space="preserve">attiecināmi nolikuma 5.1. un 5.2.punktā minētie izslēgšanas nosacījumi </w:t>
      </w:r>
      <w:r w:rsidR="007F46FA" w:rsidRPr="007F46FA">
        <w:rPr>
          <w:rFonts w:ascii="Times New Roman" w:eastAsia="Calibri" w:hAnsi="Times New Roman" w:cs="Times New Roman"/>
          <w:color w:val="000000"/>
          <w:sz w:val="24"/>
          <w:szCs w:val="24"/>
          <w:lang w:eastAsia="lv-LV"/>
        </w:rPr>
        <w:t>atbilstoši Publisko iepirkumu likuma 8.</w:t>
      </w:r>
      <w:r w:rsidR="007F46FA" w:rsidRPr="007F46FA">
        <w:rPr>
          <w:rFonts w:ascii="Times New Roman" w:eastAsia="Calibri" w:hAnsi="Times New Roman" w:cs="Times New Roman"/>
          <w:color w:val="000000"/>
          <w:sz w:val="24"/>
          <w:szCs w:val="24"/>
          <w:vertAlign w:val="superscript"/>
          <w:lang w:eastAsia="lv-LV"/>
        </w:rPr>
        <w:t>1</w:t>
      </w:r>
      <w:r w:rsidR="007F46FA" w:rsidRPr="007F46FA">
        <w:rPr>
          <w:rFonts w:ascii="Times New Roman" w:eastAsia="Calibri" w:hAnsi="Times New Roman" w:cs="Times New Roman"/>
          <w:color w:val="000000"/>
          <w:sz w:val="24"/>
          <w:szCs w:val="24"/>
          <w:lang w:eastAsia="lv-LV"/>
        </w:rPr>
        <w:t>panta 5.</w:t>
      </w:r>
      <w:r w:rsidR="007F46FA" w:rsidRPr="007F46FA">
        <w:rPr>
          <w:rFonts w:ascii="Times New Roman" w:eastAsia="Calibri" w:hAnsi="Times New Roman" w:cs="Times New Roman"/>
          <w:color w:val="000000"/>
          <w:sz w:val="24"/>
          <w:szCs w:val="24"/>
          <w:vertAlign w:val="superscript"/>
          <w:lang w:eastAsia="lv-LV"/>
        </w:rPr>
        <w:t>1</w:t>
      </w:r>
      <w:r w:rsidR="007F46FA" w:rsidRPr="007F46FA">
        <w:rPr>
          <w:rFonts w:ascii="Times New Roman" w:eastAsia="Calibri" w:hAnsi="Times New Roman" w:cs="Times New Roman"/>
          <w:color w:val="000000"/>
          <w:sz w:val="24"/>
          <w:szCs w:val="24"/>
          <w:lang w:eastAsia="lv-LV"/>
        </w:rPr>
        <w:t>daļā noteiktajai kārtībai.</w:t>
      </w:r>
    </w:p>
    <w:p w:rsidR="004C5C56" w:rsidRPr="004C5C56" w:rsidRDefault="0057715F" w:rsidP="004C5C56">
      <w:pPr>
        <w:spacing w:before="120" w:after="0" w:line="240" w:lineRule="auto"/>
        <w:ind w:left="72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rPr>
        <w:t>6</w:t>
      </w:r>
      <w:r w:rsidR="004C5C56" w:rsidRPr="004C5C56">
        <w:rPr>
          <w:rFonts w:ascii="Times New Roman" w:eastAsia="Calibri" w:hAnsi="Times New Roman" w:cs="Times New Roman"/>
          <w:sz w:val="24"/>
          <w:szCs w:val="24"/>
        </w:rPr>
        <w:t>.3.5.</w:t>
      </w:r>
      <w:proofErr w:type="gramStart"/>
      <w:r w:rsidR="004C5C56" w:rsidRPr="004C5C56">
        <w:rPr>
          <w:rFonts w:ascii="Times New Roman" w:eastAsia="Calibri" w:hAnsi="Times New Roman" w:cs="Times New Roman"/>
          <w:sz w:val="24"/>
          <w:szCs w:val="24"/>
        </w:rPr>
        <w:t xml:space="preserve"> </w:t>
      </w:r>
      <w:r w:rsidR="007F46FA">
        <w:rPr>
          <w:rFonts w:ascii="Times New Roman" w:eastAsia="Calibri" w:hAnsi="Times New Roman" w:cs="Times New Roman"/>
          <w:sz w:val="24"/>
          <w:szCs w:val="24"/>
        </w:rPr>
        <w:t xml:space="preserve"> </w:t>
      </w:r>
      <w:proofErr w:type="gramEnd"/>
      <w:r w:rsidR="007F46FA">
        <w:rPr>
          <w:rFonts w:ascii="Times New Roman" w:eastAsia="Calibri" w:hAnsi="Times New Roman" w:cs="Times New Roman"/>
          <w:sz w:val="24"/>
          <w:szCs w:val="24"/>
        </w:rPr>
        <w:t>P</w:t>
      </w:r>
      <w:r w:rsidR="004C5C56" w:rsidRPr="004C5C56">
        <w:rPr>
          <w:rFonts w:ascii="Times New Roman" w:eastAsia="Calibri" w:hAnsi="Times New Roman" w:cs="Times New Roman"/>
          <w:sz w:val="24"/>
          <w:szCs w:val="24"/>
        </w:rPr>
        <w:t xml:space="preserve">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004C5C56" w:rsidRPr="004C5C56">
        <w:rPr>
          <w:rFonts w:ascii="Times New Roman" w:eastAsia="Calibri" w:hAnsi="Times New Roman" w:cs="Times New Roman"/>
          <w:sz w:val="24"/>
          <w:szCs w:val="24"/>
        </w:rPr>
        <w:t>t.i</w:t>
      </w:r>
      <w:proofErr w:type="spellEnd"/>
      <w:r w:rsidR="004C5C56" w:rsidRPr="004C5C56">
        <w:rPr>
          <w:rFonts w:ascii="Times New Roman" w:eastAsia="Calibri" w:hAnsi="Times New Roman" w:cs="Times New Roman"/>
          <w:sz w:val="24"/>
          <w:szCs w:val="24"/>
        </w:rPr>
        <w:t>., pretendents, kura piedāvājums atbilst visām nolikumā minētajām prasībām un ir ar nākamo zemāko piedāvāto līgumcenu.</w:t>
      </w:r>
    </w:p>
    <w:p w:rsidR="004C5C56" w:rsidRPr="004C5C56" w:rsidRDefault="004C5C56" w:rsidP="004C5C56">
      <w:pPr>
        <w:tabs>
          <w:tab w:val="num" w:pos="360"/>
        </w:tabs>
        <w:suppressAutoHyphens/>
        <w:spacing w:after="0" w:line="240" w:lineRule="auto"/>
        <w:ind w:left="360" w:hanging="360"/>
        <w:jc w:val="center"/>
        <w:outlineLvl w:val="0"/>
        <w:rPr>
          <w:rFonts w:ascii="Times New Roman" w:eastAsia="Calibri" w:hAnsi="Times New Roman" w:cs="Times New Roman"/>
          <w:b/>
          <w:bCs/>
          <w:sz w:val="24"/>
          <w:szCs w:val="28"/>
          <w:u w:val="single"/>
          <w:lang w:eastAsia="ar-SA"/>
        </w:rPr>
      </w:pPr>
      <w:bookmarkStart w:id="8" w:name="_Toc136396880"/>
      <w:bookmarkStart w:id="9" w:name="_Toc138148515"/>
      <w:bookmarkStart w:id="10" w:name="_Toc139357075"/>
    </w:p>
    <w:p w:rsidR="004C5C56" w:rsidRPr="004C5C56" w:rsidRDefault="0057715F" w:rsidP="004C5C56">
      <w:pPr>
        <w:tabs>
          <w:tab w:val="num" w:pos="360"/>
        </w:tabs>
        <w:suppressAutoHyphens/>
        <w:spacing w:after="0" w:line="240" w:lineRule="auto"/>
        <w:ind w:left="360" w:hanging="360"/>
        <w:jc w:val="center"/>
        <w:outlineLvl w:val="0"/>
        <w:rPr>
          <w:rFonts w:ascii="Times New Roman" w:eastAsia="Calibri" w:hAnsi="Times New Roman" w:cs="Times New Roman"/>
          <w:b/>
          <w:bCs/>
          <w:sz w:val="24"/>
          <w:szCs w:val="28"/>
          <w:u w:val="single"/>
          <w:lang w:eastAsia="ar-SA"/>
        </w:rPr>
      </w:pPr>
      <w:r>
        <w:rPr>
          <w:rFonts w:ascii="Times New Roman" w:eastAsia="Calibri" w:hAnsi="Times New Roman" w:cs="Times New Roman"/>
          <w:b/>
          <w:bCs/>
          <w:sz w:val="24"/>
          <w:szCs w:val="28"/>
          <w:u w:val="single"/>
          <w:lang w:eastAsia="ar-SA"/>
        </w:rPr>
        <w:t>7</w:t>
      </w:r>
      <w:r w:rsidR="004C5C56" w:rsidRPr="004C5C56">
        <w:rPr>
          <w:rFonts w:ascii="Times New Roman" w:eastAsia="Calibri" w:hAnsi="Times New Roman" w:cs="Times New Roman"/>
          <w:b/>
          <w:bCs/>
          <w:sz w:val="24"/>
          <w:szCs w:val="28"/>
          <w:u w:val="single"/>
          <w:lang w:eastAsia="ar-SA"/>
        </w:rPr>
        <w:t>. Lēmuma izziņošana un līguma slēgšana</w:t>
      </w:r>
      <w:bookmarkEnd w:id="8"/>
      <w:bookmarkEnd w:id="9"/>
      <w:bookmarkEnd w:id="10"/>
    </w:p>
    <w:p w:rsidR="004C5C56" w:rsidRPr="004C5C56" w:rsidRDefault="0057715F" w:rsidP="004C5C5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004C5C56" w:rsidRPr="004C5C56">
        <w:rPr>
          <w:rFonts w:ascii="Times New Roman" w:eastAsia="Calibri" w:hAnsi="Times New Roman" w:cs="Times New Roman"/>
          <w:bCs/>
          <w:iCs/>
          <w:color w:val="000000"/>
          <w:sz w:val="24"/>
          <w:szCs w:val="24"/>
        </w:rPr>
        <w:t xml:space="preserve">.1. Iepirkuma komisija pieņem lēmumu par līguma slēgšanu ar Pretendentu, kura piedāvājums atbilst nolikumā minētajām prasībām un ir ar viszemāko piedāvāto līgumcenu saskaņā ar nolikuma </w:t>
      </w:r>
      <w:r>
        <w:rPr>
          <w:rFonts w:ascii="Times New Roman" w:eastAsia="Calibri" w:hAnsi="Times New Roman" w:cs="Times New Roman"/>
          <w:bCs/>
          <w:iCs/>
          <w:color w:val="000000"/>
          <w:sz w:val="24"/>
          <w:szCs w:val="24"/>
        </w:rPr>
        <w:t>6</w:t>
      </w:r>
      <w:r w:rsidR="004C5C56" w:rsidRPr="004C5C56">
        <w:rPr>
          <w:rFonts w:ascii="Times New Roman" w:eastAsia="Calibri" w:hAnsi="Times New Roman" w:cs="Times New Roman"/>
          <w:bCs/>
          <w:iCs/>
          <w:color w:val="000000"/>
          <w:sz w:val="24"/>
          <w:szCs w:val="24"/>
        </w:rPr>
        <w:t xml:space="preserve">.3.5.punktā minēto kārtību. </w:t>
      </w:r>
    </w:p>
    <w:p w:rsidR="004C5C56" w:rsidRPr="004C5C56" w:rsidRDefault="0057715F" w:rsidP="004C5C5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004C5C56" w:rsidRPr="004C5C56">
        <w:rPr>
          <w:rFonts w:ascii="Times New Roman" w:eastAsia="Calibri" w:hAnsi="Times New Roman" w:cs="Times New Roman"/>
          <w:bCs/>
          <w:iCs/>
          <w:color w:val="000000"/>
          <w:sz w:val="24"/>
          <w:szCs w:val="24"/>
        </w:rPr>
        <w:t xml:space="preserve">.2. </w:t>
      </w:r>
      <w:r w:rsidR="004C5C56" w:rsidRPr="004C5C5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4C5C56" w:rsidRPr="004C5C56">
        <w:rPr>
          <w:rFonts w:ascii="Times New Roman" w:eastAsia="Calibri" w:hAnsi="Times New Roman" w:cs="Times New Roman"/>
          <w:iCs/>
          <w:color w:val="000000"/>
          <w:sz w:val="24"/>
          <w:szCs w:val="24"/>
        </w:rPr>
        <w:t>mājaslapā</w:t>
      </w:r>
      <w:proofErr w:type="spellEnd"/>
      <w:r w:rsidR="004C5C56" w:rsidRPr="004C5C56">
        <w:rPr>
          <w:rFonts w:ascii="Times New Roman" w:eastAsia="Calibri" w:hAnsi="Times New Roman" w:cs="Times New Roman"/>
          <w:iCs/>
          <w:color w:val="000000"/>
          <w:sz w:val="24"/>
          <w:szCs w:val="24"/>
        </w:rPr>
        <w:t xml:space="preserve"> </w:t>
      </w:r>
      <w:hyperlink r:id="rId16" w:history="1">
        <w:r w:rsidR="004C5C56" w:rsidRPr="004C5C56">
          <w:rPr>
            <w:rFonts w:ascii="Times New Roman" w:eastAsia="Calibri" w:hAnsi="Times New Roman" w:cs="Times New Roman"/>
            <w:iCs/>
            <w:color w:val="0000FF"/>
            <w:sz w:val="24"/>
            <w:szCs w:val="24"/>
            <w:u w:val="single"/>
          </w:rPr>
          <w:t>www.priekulesnovads.lv</w:t>
        </w:r>
      </w:hyperlink>
      <w:r w:rsidR="004C5C56" w:rsidRPr="004C5C56">
        <w:rPr>
          <w:rFonts w:ascii="Times New Roman" w:eastAsia="Calibri" w:hAnsi="Times New Roman" w:cs="Times New Roman"/>
          <w:iCs/>
          <w:color w:val="000000"/>
          <w:sz w:val="24"/>
          <w:szCs w:val="24"/>
        </w:rPr>
        <w:t xml:space="preserve"> </w:t>
      </w:r>
      <w:r w:rsidR="004C5C56" w:rsidRPr="004C5C56">
        <w:rPr>
          <w:rFonts w:ascii="Times New Roman" w:eastAsia="Times New Roman" w:hAnsi="Times New Roman" w:cs="Times New Roman"/>
          <w:sz w:val="24"/>
          <w:szCs w:val="24"/>
        </w:rPr>
        <w:t>sadaļā ”Publiskie iepirkumi” pie konkrētā iepirkuma paziņojuma ar norādi „Lēmums”</w:t>
      </w:r>
      <w:r w:rsidR="004C5C56" w:rsidRPr="004C5C56">
        <w:rPr>
          <w:rFonts w:ascii="Times New Roman" w:eastAsia="Calibri" w:hAnsi="Times New Roman" w:cs="Times New Roman"/>
          <w:bCs/>
          <w:iCs/>
          <w:color w:val="000000"/>
          <w:sz w:val="24"/>
          <w:szCs w:val="24"/>
        </w:rPr>
        <w:t xml:space="preserve">. </w:t>
      </w:r>
    </w:p>
    <w:p w:rsidR="004C5C56" w:rsidRPr="004C5C56" w:rsidRDefault="0057715F" w:rsidP="004C5C56">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7</w:t>
      </w:r>
      <w:r w:rsidR="004C5C56" w:rsidRPr="004C5C56">
        <w:rPr>
          <w:rFonts w:ascii="Times New Roman" w:eastAsia="Calibri" w:hAnsi="Times New Roman" w:cs="Times New Roman"/>
          <w:sz w:val="24"/>
          <w:szCs w:val="24"/>
        </w:rPr>
        <w:t xml:space="preserve">.3. Pasūtītājs slēdz ar izraudzīto Pretendentu līgumu (nolikuma </w:t>
      </w:r>
      <w:r>
        <w:rPr>
          <w:rFonts w:ascii="Times New Roman" w:eastAsia="Calibri" w:hAnsi="Times New Roman" w:cs="Times New Roman"/>
          <w:sz w:val="24"/>
          <w:szCs w:val="24"/>
        </w:rPr>
        <w:t>7.</w:t>
      </w:r>
      <w:r w:rsidR="004C5C56" w:rsidRPr="004C5C56">
        <w:rPr>
          <w:rFonts w:ascii="Times New Roman" w:eastAsia="Calibri" w:hAnsi="Times New Roman" w:cs="Times New Roman"/>
          <w:sz w:val="24"/>
          <w:szCs w:val="24"/>
        </w:rPr>
        <w:t xml:space="preserve">pielikums), pamatojoties uz Pretendenta iesniegto piedāvājumu, un saskaņā ar šā nolikuma noteikumiem. </w:t>
      </w:r>
      <w:r>
        <w:rPr>
          <w:rFonts w:ascii="Times New Roman" w:eastAsia="Calibri" w:hAnsi="Times New Roman" w:cs="Times New Roman"/>
          <w:sz w:val="24"/>
          <w:szCs w:val="24"/>
        </w:rPr>
        <w:t xml:space="preserve">Līgums tiek ievietots pasūtītāja </w:t>
      </w:r>
      <w:proofErr w:type="spellStart"/>
      <w:r w:rsidRPr="004C5C56">
        <w:rPr>
          <w:rFonts w:ascii="Times New Roman" w:eastAsia="Calibri" w:hAnsi="Times New Roman" w:cs="Times New Roman"/>
          <w:iCs/>
          <w:color w:val="000000"/>
          <w:sz w:val="24"/>
          <w:szCs w:val="24"/>
        </w:rPr>
        <w:t>mājaslapā</w:t>
      </w:r>
      <w:proofErr w:type="spellEnd"/>
      <w:r w:rsidRPr="004C5C56">
        <w:rPr>
          <w:rFonts w:ascii="Times New Roman" w:eastAsia="Calibri" w:hAnsi="Times New Roman" w:cs="Times New Roman"/>
          <w:iCs/>
          <w:color w:val="000000"/>
          <w:sz w:val="24"/>
          <w:szCs w:val="24"/>
        </w:rPr>
        <w:t xml:space="preserve"> </w:t>
      </w:r>
      <w:hyperlink r:id="rId17" w:history="1">
        <w:r w:rsidRPr="004C5C56">
          <w:rPr>
            <w:rFonts w:ascii="Times New Roman" w:eastAsia="Calibri" w:hAnsi="Times New Roman" w:cs="Times New Roman"/>
            <w:iCs/>
            <w:color w:val="0000FF"/>
            <w:sz w:val="24"/>
            <w:szCs w:val="24"/>
            <w:u w:val="single"/>
          </w:rPr>
          <w:t>www.priekulesnovads.lv</w:t>
        </w:r>
      </w:hyperlink>
      <w:r w:rsidRPr="004C5C56">
        <w:rPr>
          <w:rFonts w:ascii="Times New Roman" w:eastAsia="Calibri" w:hAnsi="Times New Roman" w:cs="Times New Roman"/>
          <w:iCs/>
          <w:color w:val="000000"/>
          <w:sz w:val="24"/>
          <w:szCs w:val="24"/>
        </w:rPr>
        <w:t xml:space="preserve"> </w:t>
      </w:r>
      <w:r w:rsidRPr="004C5C56">
        <w:rPr>
          <w:rFonts w:ascii="Times New Roman" w:eastAsia="Times New Roman" w:hAnsi="Times New Roman" w:cs="Times New Roman"/>
          <w:sz w:val="24"/>
          <w:szCs w:val="24"/>
        </w:rPr>
        <w:t>sadaļā ”Publiskie iepirkumi” pie konkrētā iepirkuma paziņojuma ar norādi „L</w:t>
      </w:r>
      <w:r>
        <w:rPr>
          <w:rFonts w:ascii="Times New Roman" w:eastAsia="Times New Roman" w:hAnsi="Times New Roman" w:cs="Times New Roman"/>
          <w:sz w:val="24"/>
          <w:szCs w:val="24"/>
        </w:rPr>
        <w:t>īgums</w:t>
      </w:r>
      <w:r w:rsidRPr="004C5C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atbilstoši Publisko iepirkumu likuma 8.</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panta astotajā daļā noteiktajai kārtībai</w:t>
      </w:r>
      <w:r>
        <w:rPr>
          <w:rFonts w:ascii="Times New Roman" w:eastAsia="Calibri" w:hAnsi="Times New Roman" w:cs="Times New Roman"/>
          <w:sz w:val="24"/>
          <w:szCs w:val="24"/>
        </w:rPr>
        <w:t>.</w:t>
      </w:r>
    </w:p>
    <w:p w:rsidR="004C5C56" w:rsidRPr="004C5C56" w:rsidRDefault="004C5C56" w:rsidP="004C5C56">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p>
    <w:p w:rsidR="0057715F" w:rsidRDefault="0057715F" w:rsidP="004C5C56">
      <w:pPr>
        <w:keepNext/>
        <w:widowControl w:val="0"/>
        <w:suppressAutoHyphens/>
        <w:autoSpaceDE w:val="0"/>
        <w:autoSpaceDN w:val="0"/>
        <w:spacing w:after="0" w:line="240" w:lineRule="auto"/>
        <w:jc w:val="center"/>
        <w:outlineLvl w:val="0"/>
        <w:rPr>
          <w:rFonts w:ascii="Times New Roman" w:eastAsia="Calibri" w:hAnsi="Times New Roman" w:cs="Times New Roman"/>
          <w:b/>
          <w:bCs/>
          <w:sz w:val="24"/>
          <w:szCs w:val="28"/>
          <w:u w:val="single"/>
          <w:lang w:eastAsia="ar-SA"/>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p>
    <w:p w:rsidR="004C5C56" w:rsidRPr="004C5C56" w:rsidRDefault="0057715F" w:rsidP="004C5C56">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4"/>
          <w:szCs w:val="28"/>
          <w:u w:val="single"/>
          <w:lang w:eastAsia="ar-SA"/>
        </w:rPr>
      </w:pPr>
      <w:r>
        <w:rPr>
          <w:rFonts w:ascii="Times New Roman" w:eastAsia="Calibri" w:hAnsi="Times New Roman" w:cs="Times New Roman"/>
          <w:b/>
          <w:bCs/>
          <w:sz w:val="24"/>
          <w:szCs w:val="28"/>
          <w:u w:val="single"/>
          <w:lang w:eastAsia="ar-SA"/>
        </w:rPr>
        <w:t>8</w:t>
      </w:r>
      <w:r w:rsidR="004C5C56" w:rsidRPr="004C5C56">
        <w:rPr>
          <w:rFonts w:ascii="Times New Roman" w:eastAsia="Calibri" w:hAnsi="Times New Roman" w:cs="Times New Roman"/>
          <w:b/>
          <w:bCs/>
          <w:sz w:val="24"/>
          <w:szCs w:val="28"/>
          <w:u w:val="single"/>
          <w:lang w:eastAsia="ar-SA"/>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4C5C56" w:rsidRPr="004C5C56">
        <w:rPr>
          <w:rFonts w:ascii="Times New Roman" w:eastAsia="Calibri" w:hAnsi="Times New Roman" w:cs="Times New Roman"/>
          <w:b/>
          <w:bCs/>
          <w:sz w:val="24"/>
          <w:szCs w:val="28"/>
          <w:u w:val="single"/>
          <w:lang w:eastAsia="ar-SA"/>
        </w:rPr>
        <w:t>u saraksts</w:t>
      </w:r>
      <w:bookmarkEnd w:id="25"/>
    </w:p>
    <w:p w:rsidR="004C5C56" w:rsidRPr="004C5C56" w:rsidRDefault="004C5C56" w:rsidP="004C5C56">
      <w:pPr>
        <w:suppressAutoHyphens/>
        <w:spacing w:after="0" w:line="240" w:lineRule="auto"/>
        <w:rPr>
          <w:rFonts w:ascii="Times New Roman" w:eastAsia="Calibri" w:hAnsi="Times New Roman" w:cs="Times New Roman"/>
          <w:sz w:val="20"/>
          <w:szCs w:val="20"/>
          <w:lang w:eastAsia="ar-SA"/>
        </w:rPr>
      </w:pPr>
    </w:p>
    <w:p w:rsidR="004C5C56" w:rsidRPr="004C5C56" w:rsidRDefault="004C5C56" w:rsidP="004C5C56">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Nolikumam ir pievienoti šādi pielikumi, kas ir nolikuma neatņemamas sastāvdaļas:</w:t>
      </w:r>
    </w:p>
    <w:p w:rsidR="004C5C56" w:rsidRPr="004C5C56" w:rsidRDefault="004C5C56" w:rsidP="004C5C56">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Pielikumi Nr.1</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t>Finanšu piedāvājums;</w:t>
      </w:r>
      <w:r w:rsidRPr="004C5C56">
        <w:rPr>
          <w:rFonts w:ascii="Times New Roman" w:eastAsia="Calibri" w:hAnsi="Times New Roman" w:cs="Times New Roman"/>
          <w:color w:val="000000"/>
          <w:sz w:val="24"/>
          <w:szCs w:val="20"/>
          <w:lang w:eastAsia="ar-SA"/>
        </w:rPr>
        <w:tab/>
      </w:r>
    </w:p>
    <w:p w:rsidR="004C5C56" w:rsidRPr="004C5C56" w:rsidRDefault="004C5C56" w:rsidP="004C5C56">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Pielikums Nr.2</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r w:rsidR="007E60F2" w:rsidRPr="004C5C56">
        <w:rPr>
          <w:rFonts w:ascii="Times New Roman" w:eastAsia="Calibri" w:hAnsi="Times New Roman" w:cs="Times New Roman"/>
          <w:color w:val="000000"/>
          <w:sz w:val="24"/>
          <w:szCs w:val="20"/>
          <w:lang w:eastAsia="ar-SA"/>
        </w:rPr>
        <w:t>Informācija par piesaistītajiem apakšuzņēmējiem;</w:t>
      </w:r>
    </w:p>
    <w:p w:rsidR="004C5C56" w:rsidRPr="004C5C56" w:rsidRDefault="004C5C56" w:rsidP="004C5C56">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Pielikums Nr.3</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r w:rsidR="007E60F2" w:rsidRPr="004C5C56">
        <w:rPr>
          <w:rFonts w:ascii="Times New Roman" w:eastAsia="Calibri" w:hAnsi="Times New Roman" w:cs="Times New Roman"/>
          <w:color w:val="000000"/>
          <w:sz w:val="24"/>
          <w:szCs w:val="20"/>
          <w:lang w:eastAsia="ar-SA"/>
        </w:rPr>
        <w:t>Apakšuzņēmēja apņemšanās;</w:t>
      </w:r>
    </w:p>
    <w:p w:rsidR="004C5C56" w:rsidRPr="004C5C56" w:rsidRDefault="004C5C56" w:rsidP="004C5C56">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Pielikums Nr.4</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r w:rsidR="00037DCE" w:rsidRPr="004C5C56">
        <w:rPr>
          <w:rFonts w:ascii="Times New Roman" w:eastAsia="Calibri" w:hAnsi="Times New Roman" w:cs="Times New Roman"/>
          <w:color w:val="000000"/>
          <w:sz w:val="24"/>
          <w:szCs w:val="20"/>
          <w:lang w:eastAsia="ar-SA"/>
        </w:rPr>
        <w:t>Tehniskā specifikācija</w:t>
      </w:r>
      <w:r w:rsidR="00037DCE">
        <w:rPr>
          <w:rFonts w:ascii="Times New Roman" w:eastAsia="Calibri" w:hAnsi="Times New Roman" w:cs="Times New Roman"/>
          <w:color w:val="000000"/>
          <w:sz w:val="24"/>
          <w:szCs w:val="20"/>
          <w:lang w:eastAsia="ar-SA"/>
        </w:rPr>
        <w:t>;</w:t>
      </w:r>
    </w:p>
    <w:p w:rsidR="004C5C56" w:rsidRPr="004C5C56" w:rsidRDefault="004C5C56" w:rsidP="004C5C56">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Pielikums Nr.5</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r w:rsidR="00037DCE" w:rsidRPr="004C5C56">
        <w:rPr>
          <w:rFonts w:ascii="Times New Roman" w:eastAsia="Calibri" w:hAnsi="Times New Roman" w:cs="Times New Roman"/>
          <w:color w:val="000000"/>
          <w:sz w:val="24"/>
          <w:szCs w:val="20"/>
          <w:lang w:eastAsia="ar-SA"/>
        </w:rPr>
        <w:t>Kalendārais grafiks</w:t>
      </w:r>
      <w:r w:rsidRPr="004C5C56">
        <w:rPr>
          <w:rFonts w:ascii="Times New Roman" w:eastAsia="Calibri" w:hAnsi="Times New Roman" w:cs="Times New Roman"/>
          <w:color w:val="000000"/>
          <w:sz w:val="24"/>
          <w:szCs w:val="20"/>
          <w:lang w:eastAsia="ar-SA"/>
        </w:rPr>
        <w:t>;</w:t>
      </w:r>
    </w:p>
    <w:p w:rsidR="004C5C56" w:rsidRPr="004C5C56" w:rsidRDefault="004C5C56" w:rsidP="004C5C56">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Pielikums Nr.6</w:t>
      </w: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r w:rsidR="00037DCE" w:rsidRPr="004C5C56">
        <w:rPr>
          <w:rFonts w:ascii="Times New Roman" w:eastAsia="Calibri" w:hAnsi="Times New Roman" w:cs="Times New Roman"/>
          <w:color w:val="000000"/>
          <w:sz w:val="24"/>
          <w:szCs w:val="20"/>
          <w:lang w:eastAsia="ar-SA"/>
        </w:rPr>
        <w:t>Līguma projekts</w:t>
      </w:r>
      <w:r w:rsidR="00037DCE">
        <w:rPr>
          <w:rFonts w:ascii="Times New Roman" w:eastAsia="Calibri" w:hAnsi="Times New Roman" w:cs="Times New Roman"/>
          <w:color w:val="000000"/>
          <w:sz w:val="24"/>
          <w:szCs w:val="20"/>
          <w:lang w:eastAsia="ar-SA"/>
        </w:rPr>
        <w:t>.</w:t>
      </w:r>
    </w:p>
    <w:p w:rsidR="004C5C56" w:rsidRPr="004C5C56" w:rsidRDefault="004C5C56" w:rsidP="004C5C56">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4C5C56">
        <w:rPr>
          <w:rFonts w:ascii="Times New Roman" w:eastAsia="Calibri" w:hAnsi="Times New Roman" w:cs="Times New Roman"/>
          <w:color w:val="000000"/>
          <w:sz w:val="24"/>
          <w:szCs w:val="20"/>
          <w:lang w:eastAsia="ar-SA"/>
        </w:rPr>
        <w:tab/>
      </w:r>
      <w:r w:rsidRPr="004C5C56">
        <w:rPr>
          <w:rFonts w:ascii="Times New Roman" w:eastAsia="Calibri" w:hAnsi="Times New Roman" w:cs="Times New Roman"/>
          <w:color w:val="000000"/>
          <w:sz w:val="24"/>
          <w:szCs w:val="20"/>
          <w:lang w:eastAsia="ar-SA"/>
        </w:rPr>
        <w:tab/>
      </w:r>
    </w:p>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br w:type="page"/>
      </w:r>
    </w:p>
    <w:p w:rsidR="0057715F" w:rsidRDefault="0057715F" w:rsidP="004C5C56">
      <w:pPr>
        <w:suppressAutoHyphens/>
        <w:spacing w:after="0" w:line="240" w:lineRule="auto"/>
        <w:jc w:val="right"/>
        <w:rPr>
          <w:rFonts w:ascii="Times New Roman" w:eastAsia="Times New Roman" w:hAnsi="Times New Roman" w:cs="Times New Roman"/>
          <w:b/>
          <w:sz w:val="24"/>
          <w:szCs w:val="20"/>
          <w:lang w:eastAsia="ar-SA"/>
        </w:rPr>
      </w:pPr>
    </w:p>
    <w:p w:rsidR="004C5C56" w:rsidRDefault="0057715F" w:rsidP="004C5C56">
      <w:pPr>
        <w:suppressAutoHyphens/>
        <w:spacing w:after="0" w:line="240" w:lineRule="auto"/>
        <w:jc w:val="right"/>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1.</w:t>
      </w:r>
      <w:r w:rsidR="004C5C56" w:rsidRPr="004C5C56">
        <w:rPr>
          <w:rFonts w:ascii="Times New Roman" w:eastAsia="Times New Roman" w:hAnsi="Times New Roman" w:cs="Times New Roman"/>
          <w:b/>
          <w:sz w:val="24"/>
          <w:szCs w:val="20"/>
          <w:lang w:eastAsia="ar-SA"/>
        </w:rPr>
        <w:t>pielikums</w:t>
      </w:r>
    </w:p>
    <w:p w:rsidR="0057715F" w:rsidRDefault="0057715F" w:rsidP="004C5C56">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57715F" w:rsidRPr="0057715F" w:rsidRDefault="0057715F" w:rsidP="004C5C56">
      <w:pPr>
        <w:suppressAutoHyphens/>
        <w:spacing w:after="0" w:line="240" w:lineRule="auto"/>
        <w:jc w:val="right"/>
        <w:rPr>
          <w:rFonts w:ascii="Times New Roman" w:eastAsia="Times New Roman" w:hAnsi="Times New Roman" w:cs="Times New Roman"/>
          <w:sz w:val="24"/>
          <w:szCs w:val="20"/>
          <w:lang w:eastAsia="ar-SA"/>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8"/>
          <w:lang w:eastAsia="ar-SA"/>
        </w:rPr>
      </w:pPr>
      <w:r w:rsidRPr="004C5C56">
        <w:rPr>
          <w:rFonts w:ascii="Times New Roman" w:eastAsia="Times New Roman" w:hAnsi="Times New Roman" w:cs="Times New Roman"/>
          <w:b/>
          <w:sz w:val="24"/>
          <w:szCs w:val="28"/>
          <w:lang w:eastAsia="ar-SA"/>
        </w:rPr>
        <w:t>FINANŠU PIEDĀVĀJUMS</w:t>
      </w: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sz w:val="24"/>
          <w:szCs w:val="20"/>
          <w:lang w:eastAsia="ar-SA"/>
        </w:rPr>
        <w:t>ie</w:t>
      </w:r>
      <w:r w:rsidR="0057715F">
        <w:rPr>
          <w:rFonts w:ascii="Times New Roman" w:eastAsia="Times New Roman" w:hAnsi="Times New Roman" w:cs="Times New Roman"/>
          <w:sz w:val="24"/>
          <w:szCs w:val="20"/>
          <w:lang w:eastAsia="ar-SA"/>
        </w:rPr>
        <w:t xml:space="preserve">pirkumam ar identifikācijas </w:t>
      </w:r>
      <w:proofErr w:type="spellStart"/>
      <w:r w:rsidR="0057715F">
        <w:rPr>
          <w:rFonts w:ascii="Times New Roman" w:eastAsia="Times New Roman" w:hAnsi="Times New Roman" w:cs="Times New Roman"/>
          <w:sz w:val="24"/>
          <w:szCs w:val="20"/>
          <w:lang w:eastAsia="ar-SA"/>
        </w:rPr>
        <w:t>Nr.</w:t>
      </w:r>
      <w:r w:rsidRPr="004C5C56">
        <w:rPr>
          <w:rFonts w:ascii="Times New Roman" w:eastAsia="Times New Roman" w:hAnsi="Times New Roman" w:cs="Times New Roman"/>
          <w:b/>
          <w:sz w:val="24"/>
          <w:szCs w:val="20"/>
          <w:lang w:eastAsia="ar-SA"/>
        </w:rPr>
        <w:t>PND</w:t>
      </w:r>
      <w:proofErr w:type="spellEnd"/>
      <w:r w:rsidRPr="004C5C56">
        <w:rPr>
          <w:rFonts w:ascii="Times New Roman" w:eastAsia="Times New Roman" w:hAnsi="Times New Roman" w:cs="Times New Roman"/>
          <w:b/>
          <w:sz w:val="24"/>
          <w:szCs w:val="20"/>
          <w:lang w:eastAsia="ar-SA"/>
        </w:rPr>
        <w:t>/201</w:t>
      </w:r>
      <w:r w:rsidR="0057715F">
        <w:rPr>
          <w:rFonts w:ascii="Times New Roman" w:eastAsia="Times New Roman" w:hAnsi="Times New Roman" w:cs="Times New Roman"/>
          <w:b/>
          <w:sz w:val="24"/>
          <w:szCs w:val="20"/>
          <w:lang w:eastAsia="ar-SA"/>
        </w:rPr>
        <w:t>3</w:t>
      </w:r>
      <w:r w:rsidRPr="004C5C56">
        <w:rPr>
          <w:rFonts w:ascii="Times New Roman" w:eastAsia="Times New Roman" w:hAnsi="Times New Roman" w:cs="Times New Roman"/>
          <w:b/>
          <w:sz w:val="24"/>
          <w:szCs w:val="20"/>
          <w:lang w:eastAsia="ar-SA"/>
        </w:rPr>
        <w:t xml:space="preserve"> – </w:t>
      </w:r>
      <w:r w:rsidR="0057715F">
        <w:rPr>
          <w:rFonts w:ascii="Times New Roman" w:eastAsia="Times New Roman" w:hAnsi="Times New Roman" w:cs="Times New Roman"/>
          <w:b/>
          <w:sz w:val="24"/>
          <w:szCs w:val="20"/>
          <w:lang w:eastAsia="ar-SA"/>
        </w:rPr>
        <w:t>15</w:t>
      </w:r>
    </w:p>
    <w:p w:rsidR="004C5C56" w:rsidRPr="004C5C56" w:rsidRDefault="004C5C56" w:rsidP="004C5C56">
      <w:pPr>
        <w:suppressAutoHyphens/>
        <w:spacing w:after="0" w:line="240" w:lineRule="auto"/>
        <w:jc w:val="center"/>
        <w:rPr>
          <w:rFonts w:ascii="Times New Roman" w:eastAsia="Times New Roman" w:hAnsi="Times New Roman" w:cs="Times New Roman"/>
          <w:b/>
          <w:bCs/>
          <w:sz w:val="24"/>
          <w:szCs w:val="20"/>
          <w:lang w:eastAsia="ar-SA"/>
        </w:rPr>
      </w:pPr>
      <w:r w:rsidRPr="004C5C56">
        <w:rPr>
          <w:rFonts w:ascii="Times New Roman" w:eastAsia="Times New Roman" w:hAnsi="Times New Roman" w:cs="Times New Roman"/>
          <w:b/>
          <w:bCs/>
          <w:sz w:val="24"/>
          <w:szCs w:val="20"/>
          <w:lang w:eastAsia="ar-SA"/>
        </w:rPr>
        <w:t>„</w:t>
      </w:r>
      <w:r w:rsidRPr="004C5C56">
        <w:rPr>
          <w:rFonts w:ascii="Times New Roman" w:eastAsia="Times New Roman" w:hAnsi="Times New Roman" w:cs="Times New Roman"/>
          <w:b/>
          <w:sz w:val="24"/>
          <w:szCs w:val="20"/>
          <w:lang w:eastAsia="ar-SA"/>
        </w:rPr>
        <w:t>Priekules pilsētas tranzīta ielu ikdienas uzturēšanas darbi 201</w:t>
      </w:r>
      <w:r w:rsidR="0057715F">
        <w:rPr>
          <w:rFonts w:ascii="Times New Roman" w:eastAsia="Times New Roman" w:hAnsi="Times New Roman" w:cs="Times New Roman"/>
          <w:b/>
          <w:sz w:val="24"/>
          <w:szCs w:val="20"/>
          <w:lang w:eastAsia="ar-SA"/>
        </w:rPr>
        <w:t>4</w:t>
      </w:r>
      <w:r w:rsidRPr="004C5C56">
        <w:rPr>
          <w:rFonts w:ascii="Times New Roman" w:eastAsia="Times New Roman" w:hAnsi="Times New Roman" w:cs="Times New Roman"/>
          <w:b/>
          <w:sz w:val="24"/>
          <w:szCs w:val="20"/>
          <w:lang w:eastAsia="ar-SA"/>
        </w:rPr>
        <w:t>.gadā</w:t>
      </w:r>
      <w:r w:rsidRPr="004C5C56">
        <w:rPr>
          <w:rFonts w:ascii="Times New Roman" w:eastAsia="Times New Roman" w:hAnsi="Times New Roman" w:cs="Times New Roman"/>
          <w:b/>
          <w:bCs/>
          <w:sz w:val="24"/>
          <w:szCs w:val="20"/>
          <w:lang w:eastAsia="ar-SA"/>
        </w:rPr>
        <w:t>”</w:t>
      </w: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p>
    <w:p w:rsidR="004C5C56" w:rsidRPr="004C5C56" w:rsidRDefault="004C5C56" w:rsidP="004C5C56">
      <w:pPr>
        <w:suppressAutoHyphens/>
        <w:spacing w:before="120" w:after="0" w:line="240" w:lineRule="auto"/>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C5C56" w:rsidRPr="004C5C56" w:rsidTr="009E5D6A">
        <w:tc>
          <w:tcPr>
            <w:tcW w:w="4643" w:type="dxa"/>
          </w:tcPr>
          <w:p w:rsidR="004C5C56" w:rsidRPr="004C5C56" w:rsidRDefault="004C5C56"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Pretendenta nosaukums</w:t>
            </w:r>
          </w:p>
        </w:tc>
        <w:tc>
          <w:tcPr>
            <w:tcW w:w="4644" w:type="dxa"/>
          </w:tcPr>
          <w:p w:rsidR="004C5C56" w:rsidRPr="004C5C56" w:rsidRDefault="004C5C56"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Rekvizīti</w:t>
            </w:r>
          </w:p>
        </w:tc>
      </w:tr>
      <w:tr w:rsidR="004C5C56" w:rsidRPr="004C5C56" w:rsidTr="009E5D6A">
        <w:tc>
          <w:tcPr>
            <w:tcW w:w="4643" w:type="dxa"/>
          </w:tcPr>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
        </w:tc>
        <w:tc>
          <w:tcPr>
            <w:tcW w:w="4644" w:type="dxa"/>
          </w:tcPr>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proofErr w:type="spellStart"/>
            <w:r w:rsidRPr="004C5C56">
              <w:rPr>
                <w:rFonts w:ascii="Times New Roman" w:eastAsia="ヒラギノ角ゴ Pro W3" w:hAnsi="Times New Roman" w:cs="Times New Roman"/>
                <w:color w:val="000000"/>
                <w:sz w:val="24"/>
                <w:szCs w:val="20"/>
                <w:lang w:eastAsia="ar-SA"/>
              </w:rPr>
              <w:t>Reģ.Nr</w:t>
            </w:r>
            <w:proofErr w:type="spellEnd"/>
            <w:r w:rsidRPr="004C5C56">
              <w:rPr>
                <w:rFonts w:ascii="Times New Roman" w:eastAsia="ヒラギノ角ゴ Pro W3" w:hAnsi="Times New Roman" w:cs="Times New Roman"/>
                <w:color w:val="000000"/>
                <w:sz w:val="24"/>
                <w:szCs w:val="20"/>
                <w:lang w:eastAsia="ar-SA"/>
              </w:rPr>
              <w:t>.</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Adrese</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Telefona</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Fakss</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e-pasts</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Banka, kods</w:t>
            </w:r>
          </w:p>
          <w:p w:rsidR="004C5C56" w:rsidRPr="004C5C56" w:rsidRDefault="004C5C56"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 xml:space="preserve">Konta </w:t>
            </w:r>
            <w:proofErr w:type="spellStart"/>
            <w:r w:rsidRPr="004C5C56">
              <w:rPr>
                <w:rFonts w:ascii="Times New Roman" w:eastAsia="ヒラギノ角ゴ Pro W3" w:hAnsi="Times New Roman" w:cs="Times New Roman"/>
                <w:color w:val="000000"/>
                <w:sz w:val="24"/>
                <w:szCs w:val="20"/>
                <w:lang w:eastAsia="ar-SA"/>
              </w:rPr>
              <w:t>Nr</w:t>
            </w:r>
            <w:proofErr w:type="spellEnd"/>
            <w:r w:rsidRPr="004C5C56">
              <w:rPr>
                <w:rFonts w:ascii="Times New Roman" w:eastAsia="ヒラギノ角ゴ Pro W3" w:hAnsi="Times New Roman" w:cs="Times New Roman"/>
                <w:color w:val="000000"/>
                <w:sz w:val="24"/>
                <w:szCs w:val="20"/>
                <w:lang w:eastAsia="ar-SA"/>
              </w:rPr>
              <w:t>.</w:t>
            </w:r>
          </w:p>
        </w:tc>
      </w:tr>
    </w:tbl>
    <w:p w:rsidR="004C5C56" w:rsidRPr="004C5C56" w:rsidRDefault="004C5C56" w:rsidP="004C5C56">
      <w:pPr>
        <w:suppressAutoHyphens/>
        <w:spacing w:before="120"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b/>
          <w:sz w:val="24"/>
          <w:szCs w:val="20"/>
          <w:lang w:eastAsia="ar-SA"/>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C5C56" w:rsidRPr="004C5C56" w:rsidTr="009E5D6A">
        <w:tc>
          <w:tcPr>
            <w:tcW w:w="3100" w:type="dxa"/>
          </w:tcPr>
          <w:p w:rsidR="004C5C56" w:rsidRPr="004C5C56" w:rsidRDefault="004C5C56" w:rsidP="004C5C56">
            <w:pPr>
              <w:suppressAutoHyphens/>
              <w:spacing w:before="40" w:after="40" w:line="240" w:lineRule="auto"/>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Amats, vārds, uzvārds</w:t>
            </w:r>
          </w:p>
        </w:tc>
        <w:tc>
          <w:tcPr>
            <w:tcW w:w="6187" w:type="dxa"/>
          </w:tcPr>
          <w:p w:rsidR="004C5C56" w:rsidRPr="004C5C56" w:rsidRDefault="004C5C56" w:rsidP="004C5C56">
            <w:pPr>
              <w:suppressAutoHyphens/>
              <w:spacing w:before="40" w:after="40" w:line="240" w:lineRule="auto"/>
              <w:jc w:val="both"/>
              <w:rPr>
                <w:rFonts w:ascii="Times New Roman" w:eastAsia="ヒラギノ角ゴ Pro W3" w:hAnsi="Times New Roman" w:cs="Times New Roman"/>
                <w:color w:val="000000"/>
                <w:sz w:val="24"/>
                <w:szCs w:val="20"/>
                <w:lang w:eastAsia="ar-SA"/>
              </w:rPr>
            </w:pPr>
          </w:p>
        </w:tc>
      </w:tr>
      <w:tr w:rsidR="004C5C56" w:rsidRPr="004C5C56" w:rsidTr="009E5D6A">
        <w:tc>
          <w:tcPr>
            <w:tcW w:w="3100" w:type="dxa"/>
          </w:tcPr>
          <w:p w:rsidR="004C5C56" w:rsidRPr="004C5C56" w:rsidRDefault="004C5C56" w:rsidP="004C5C56">
            <w:pPr>
              <w:suppressAutoHyphens/>
              <w:spacing w:before="40" w:after="40" w:line="240" w:lineRule="auto"/>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Tālrunis</w:t>
            </w:r>
          </w:p>
        </w:tc>
        <w:tc>
          <w:tcPr>
            <w:tcW w:w="6187" w:type="dxa"/>
          </w:tcPr>
          <w:p w:rsidR="004C5C56" w:rsidRPr="004C5C56" w:rsidRDefault="004C5C56" w:rsidP="004C5C56">
            <w:pPr>
              <w:suppressAutoHyphens/>
              <w:spacing w:before="40" w:after="40" w:line="240" w:lineRule="auto"/>
              <w:jc w:val="both"/>
              <w:rPr>
                <w:rFonts w:ascii="Times New Roman" w:eastAsia="ヒラギノ角ゴ Pro W3" w:hAnsi="Times New Roman" w:cs="Times New Roman"/>
                <w:color w:val="000000"/>
                <w:sz w:val="24"/>
                <w:szCs w:val="20"/>
                <w:lang w:eastAsia="ar-SA"/>
              </w:rPr>
            </w:pPr>
          </w:p>
        </w:tc>
      </w:tr>
    </w:tbl>
    <w:p w:rsidR="004C5C56" w:rsidRPr="004C5C56" w:rsidRDefault="004C5C56" w:rsidP="004C5C56">
      <w:pPr>
        <w:suppressAutoHyphens/>
        <w:spacing w:before="120"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b/>
          <w:sz w:val="24"/>
          <w:szCs w:val="20"/>
          <w:lang w:eastAsia="ar-SA"/>
        </w:rPr>
        <w:t>3. PIEDĀVĀJUMS</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3.1. Mēs piedāvājam veikt Priekules pilsētas tranzīta ielu ikdienas uzturēšanas darbus 201</w:t>
      </w:r>
      <w:r w:rsidR="0057715F">
        <w:rPr>
          <w:rFonts w:ascii="Times New Roman" w:eastAsia="Times New Roman" w:hAnsi="Times New Roman" w:cs="Times New Roman"/>
          <w:sz w:val="24"/>
          <w:szCs w:val="20"/>
          <w:lang w:eastAsia="ar-SA"/>
        </w:rPr>
        <w:t>4</w:t>
      </w:r>
      <w:r w:rsidRPr="004C5C56">
        <w:rPr>
          <w:rFonts w:ascii="Times New Roman" w:eastAsia="Times New Roman" w:hAnsi="Times New Roman" w:cs="Times New Roman"/>
          <w:sz w:val="24"/>
          <w:szCs w:val="20"/>
          <w:lang w:eastAsia="ar-SA"/>
        </w:rPr>
        <w:t>.gadā saskaņā ar iepirkuma nolikuma nosacījumiem noteiktajā laika periodā, bez ierobežojumiem.</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3.2. Mūsu piedāvājums 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850"/>
        <w:gridCol w:w="993"/>
        <w:gridCol w:w="1134"/>
        <w:gridCol w:w="992"/>
        <w:gridCol w:w="1276"/>
        <w:gridCol w:w="1275"/>
      </w:tblGrid>
      <w:tr w:rsidR="00037DCE" w:rsidRPr="004C5C56" w:rsidTr="00EB161A">
        <w:tc>
          <w:tcPr>
            <w:tcW w:w="3227" w:type="dxa"/>
            <w:vMerge w:val="restart"/>
            <w:shd w:val="clear" w:color="auto" w:fill="auto"/>
            <w:vAlign w:val="center"/>
          </w:tcPr>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r w:rsidRPr="00EB161A">
              <w:rPr>
                <w:rFonts w:ascii="Times New Roman" w:eastAsia="ヒラギノ角ゴ Pro W3" w:hAnsi="Times New Roman" w:cs="Times New Roman"/>
                <w:b/>
                <w:color w:val="000000"/>
                <w:lang w:eastAsia="ar-SA"/>
              </w:rPr>
              <w:t>Iepirkuma priekšmetā</w:t>
            </w:r>
          </w:p>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r w:rsidRPr="00EB161A">
              <w:rPr>
                <w:rFonts w:ascii="Times New Roman" w:eastAsia="ヒラギノ角ゴ Pro W3" w:hAnsi="Times New Roman" w:cs="Times New Roman"/>
                <w:b/>
                <w:color w:val="000000"/>
                <w:lang w:eastAsia="ar-SA"/>
              </w:rPr>
              <w:t>veicamo darbu nosaukums</w:t>
            </w:r>
          </w:p>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p>
        </w:tc>
        <w:tc>
          <w:tcPr>
            <w:tcW w:w="850" w:type="dxa"/>
            <w:vMerge w:val="restart"/>
            <w:vAlign w:val="center"/>
          </w:tcPr>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proofErr w:type="spellStart"/>
            <w:r w:rsidRPr="00EB161A">
              <w:rPr>
                <w:rFonts w:ascii="Times New Roman" w:eastAsia="ヒラギノ角ゴ Pro W3" w:hAnsi="Times New Roman" w:cs="Times New Roman"/>
                <w:b/>
                <w:color w:val="000000"/>
                <w:lang w:eastAsia="ar-SA"/>
              </w:rPr>
              <w:t>Mēr</w:t>
            </w:r>
            <w:r w:rsidR="00EB161A" w:rsidRPr="00EB161A">
              <w:rPr>
                <w:rFonts w:ascii="Times New Roman" w:eastAsia="ヒラギノ角ゴ Pro W3" w:hAnsi="Times New Roman" w:cs="Times New Roman"/>
                <w:b/>
                <w:color w:val="000000"/>
                <w:lang w:eastAsia="ar-SA"/>
              </w:rPr>
              <w:t>-</w:t>
            </w:r>
            <w:r w:rsidRPr="00EB161A">
              <w:rPr>
                <w:rFonts w:ascii="Times New Roman" w:eastAsia="ヒラギノ角ゴ Pro W3" w:hAnsi="Times New Roman" w:cs="Times New Roman"/>
                <w:b/>
                <w:color w:val="000000"/>
                <w:lang w:eastAsia="ar-SA"/>
              </w:rPr>
              <w:t>vie-</w:t>
            </w:r>
            <w:proofErr w:type="spellEnd"/>
            <w:r w:rsidRPr="00EB161A">
              <w:rPr>
                <w:rFonts w:ascii="Times New Roman" w:eastAsia="ヒラギノ角ゴ Pro W3" w:hAnsi="Times New Roman" w:cs="Times New Roman"/>
                <w:b/>
                <w:color w:val="000000"/>
                <w:lang w:eastAsia="ar-SA"/>
              </w:rPr>
              <w:t xml:space="preserve"> </w:t>
            </w:r>
            <w:proofErr w:type="spellStart"/>
            <w:r w:rsidRPr="00EB161A">
              <w:rPr>
                <w:rFonts w:ascii="Times New Roman" w:eastAsia="ヒラギノ角ゴ Pro W3" w:hAnsi="Times New Roman" w:cs="Times New Roman"/>
                <w:b/>
                <w:color w:val="000000"/>
                <w:lang w:eastAsia="ar-SA"/>
              </w:rPr>
              <w:t>nība</w:t>
            </w:r>
            <w:proofErr w:type="spellEnd"/>
          </w:p>
        </w:tc>
        <w:tc>
          <w:tcPr>
            <w:tcW w:w="993" w:type="dxa"/>
            <w:vMerge w:val="restart"/>
            <w:vAlign w:val="center"/>
          </w:tcPr>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p>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r w:rsidRPr="00EB161A">
              <w:rPr>
                <w:rFonts w:ascii="Times New Roman" w:eastAsia="ヒラギノ角ゴ Pro W3" w:hAnsi="Times New Roman" w:cs="Times New Roman"/>
                <w:b/>
                <w:color w:val="000000"/>
                <w:lang w:eastAsia="ar-SA"/>
              </w:rPr>
              <w:t>Apjoms</w:t>
            </w:r>
          </w:p>
        </w:tc>
        <w:tc>
          <w:tcPr>
            <w:tcW w:w="2126" w:type="dxa"/>
            <w:gridSpan w:val="2"/>
            <w:vAlign w:val="center"/>
          </w:tcPr>
          <w:p w:rsidR="00037DCE" w:rsidRPr="00EB161A" w:rsidRDefault="00037DCE" w:rsidP="00EB161A">
            <w:pPr>
              <w:suppressAutoHyphens/>
              <w:spacing w:before="40" w:after="40" w:line="240" w:lineRule="auto"/>
              <w:jc w:val="center"/>
              <w:rPr>
                <w:rFonts w:ascii="Times New Roman" w:eastAsia="ヒラギノ角ゴ Pro W3" w:hAnsi="Times New Roman" w:cs="Times New Roman"/>
                <w:b/>
                <w:color w:val="000000"/>
                <w:lang w:eastAsia="ar-SA"/>
              </w:rPr>
            </w:pPr>
            <w:r w:rsidRPr="00EB161A">
              <w:rPr>
                <w:rFonts w:ascii="Times New Roman" w:eastAsia="ヒラギノ角ゴ Pro W3" w:hAnsi="Times New Roman" w:cs="Times New Roman"/>
                <w:b/>
                <w:color w:val="000000"/>
                <w:lang w:eastAsia="ar-SA"/>
              </w:rPr>
              <w:t xml:space="preserve">Vienas vienības cena (bez PVN), </w:t>
            </w:r>
          </w:p>
        </w:tc>
        <w:tc>
          <w:tcPr>
            <w:tcW w:w="2551" w:type="dxa"/>
            <w:gridSpan w:val="2"/>
            <w:vAlign w:val="center"/>
          </w:tcPr>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r w:rsidRPr="00EB161A">
              <w:rPr>
                <w:rFonts w:ascii="Times New Roman" w:eastAsia="ヒラギノ角ゴ Pro W3" w:hAnsi="Times New Roman" w:cs="Times New Roman"/>
                <w:b/>
                <w:color w:val="000000"/>
                <w:lang w:eastAsia="ar-SA"/>
              </w:rPr>
              <w:t>Izmaksas par visu apjomu (bez PVN),</w:t>
            </w:r>
          </w:p>
          <w:p w:rsidR="00037DCE" w:rsidRPr="00EB161A" w:rsidRDefault="00037DCE" w:rsidP="004C5C56">
            <w:pPr>
              <w:suppressAutoHyphens/>
              <w:spacing w:before="40" w:after="40" w:line="240" w:lineRule="auto"/>
              <w:jc w:val="center"/>
              <w:rPr>
                <w:rFonts w:ascii="Times New Roman" w:eastAsia="ヒラギノ角ゴ Pro W3" w:hAnsi="Times New Roman" w:cs="Times New Roman"/>
                <w:b/>
                <w:color w:val="000000"/>
                <w:lang w:eastAsia="ar-SA"/>
              </w:rPr>
            </w:pPr>
          </w:p>
        </w:tc>
      </w:tr>
      <w:tr w:rsidR="00037DCE" w:rsidRPr="004C5C56" w:rsidTr="00EB161A">
        <w:tc>
          <w:tcPr>
            <w:tcW w:w="3227" w:type="dxa"/>
            <w:vMerge/>
            <w:shd w:val="clear" w:color="auto" w:fill="auto"/>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p>
        </w:tc>
        <w:tc>
          <w:tcPr>
            <w:tcW w:w="850" w:type="dxa"/>
            <w:vMerge/>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p>
        </w:tc>
        <w:tc>
          <w:tcPr>
            <w:tcW w:w="993" w:type="dxa"/>
            <w:vMerge/>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p>
        </w:tc>
        <w:tc>
          <w:tcPr>
            <w:tcW w:w="1134" w:type="dxa"/>
            <w:vAlign w:val="center"/>
          </w:tcPr>
          <w:p w:rsidR="00037DCE" w:rsidRPr="004C5C56" w:rsidRDefault="00EB161A"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LVL</w:t>
            </w:r>
            <w:r w:rsidR="008B28EC">
              <w:rPr>
                <w:rFonts w:ascii="Times New Roman" w:eastAsia="ヒラギノ角ゴ Pro W3" w:hAnsi="Times New Roman" w:cs="Times New Roman"/>
                <w:b/>
                <w:color w:val="000000"/>
                <w:sz w:val="24"/>
                <w:szCs w:val="20"/>
                <w:lang w:eastAsia="ar-SA"/>
              </w:rPr>
              <w:t>*</w:t>
            </w:r>
          </w:p>
        </w:tc>
        <w:tc>
          <w:tcPr>
            <w:tcW w:w="992" w:type="dxa"/>
            <w:shd w:val="clear" w:color="auto" w:fill="D9D9D9" w:themeFill="background1" w:themeFillShade="D9"/>
            <w:vAlign w:val="center"/>
          </w:tcPr>
          <w:p w:rsidR="00037DCE" w:rsidRPr="004C5C56" w:rsidRDefault="00EB161A"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Pr>
                <w:rFonts w:ascii="Times New Roman" w:eastAsia="ヒラギノ角ゴ Pro W3" w:hAnsi="Times New Roman" w:cs="Times New Roman"/>
                <w:b/>
                <w:color w:val="000000"/>
                <w:sz w:val="24"/>
                <w:szCs w:val="20"/>
                <w:lang w:eastAsia="ar-SA"/>
              </w:rPr>
              <w:t>EUR</w:t>
            </w:r>
            <w:r w:rsidR="008B28EC">
              <w:rPr>
                <w:rFonts w:ascii="Times New Roman" w:eastAsia="ヒラギノ角ゴ Pro W3" w:hAnsi="Times New Roman" w:cs="Times New Roman"/>
                <w:b/>
                <w:color w:val="000000"/>
                <w:sz w:val="24"/>
                <w:szCs w:val="20"/>
                <w:lang w:eastAsia="ar-SA"/>
              </w:rPr>
              <w:t>*</w:t>
            </w:r>
          </w:p>
        </w:tc>
        <w:tc>
          <w:tcPr>
            <w:tcW w:w="1276" w:type="dxa"/>
            <w:vAlign w:val="center"/>
          </w:tcPr>
          <w:p w:rsidR="00037DCE" w:rsidRPr="004C5C56" w:rsidRDefault="00EB161A"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LVL</w:t>
            </w:r>
            <w:r w:rsidR="008B28EC">
              <w:rPr>
                <w:rFonts w:ascii="Times New Roman" w:eastAsia="ヒラギノ角ゴ Pro W3" w:hAnsi="Times New Roman" w:cs="Times New Roman"/>
                <w:b/>
                <w:color w:val="000000"/>
                <w:sz w:val="24"/>
                <w:szCs w:val="20"/>
                <w:lang w:eastAsia="ar-SA"/>
              </w:rPr>
              <w:t>*</w:t>
            </w:r>
          </w:p>
        </w:tc>
        <w:tc>
          <w:tcPr>
            <w:tcW w:w="1275" w:type="dxa"/>
            <w:shd w:val="clear" w:color="auto" w:fill="D9D9D9" w:themeFill="background1" w:themeFillShade="D9"/>
            <w:vAlign w:val="center"/>
          </w:tcPr>
          <w:p w:rsidR="00037DCE" w:rsidRPr="004C5C56" w:rsidRDefault="00EB161A" w:rsidP="004C5C56">
            <w:pPr>
              <w:suppressAutoHyphens/>
              <w:spacing w:before="40" w:after="40" w:line="240" w:lineRule="auto"/>
              <w:jc w:val="center"/>
              <w:rPr>
                <w:rFonts w:ascii="Times New Roman" w:eastAsia="ヒラギノ角ゴ Pro W3" w:hAnsi="Times New Roman" w:cs="Times New Roman"/>
                <w:b/>
                <w:color w:val="000000"/>
                <w:sz w:val="24"/>
                <w:szCs w:val="20"/>
                <w:lang w:eastAsia="ar-SA"/>
              </w:rPr>
            </w:pPr>
            <w:r>
              <w:rPr>
                <w:rFonts w:ascii="Times New Roman" w:eastAsia="ヒラギノ角ゴ Pro W3" w:hAnsi="Times New Roman" w:cs="Times New Roman"/>
                <w:b/>
                <w:color w:val="000000"/>
                <w:sz w:val="24"/>
                <w:szCs w:val="20"/>
                <w:lang w:eastAsia="ar-SA"/>
              </w:rPr>
              <w:t>EUR</w:t>
            </w:r>
            <w:r w:rsidR="008B28EC">
              <w:rPr>
                <w:rFonts w:ascii="Times New Roman" w:eastAsia="ヒラギノ角ゴ Pro W3" w:hAnsi="Times New Roman" w:cs="Times New Roman"/>
                <w:b/>
                <w:color w:val="000000"/>
                <w:sz w:val="24"/>
                <w:szCs w:val="20"/>
                <w:lang w:eastAsia="ar-SA"/>
              </w:rPr>
              <w:t>*</w:t>
            </w:r>
          </w:p>
        </w:tc>
      </w:tr>
      <w:tr w:rsidR="00037DCE" w:rsidRPr="004C5C56" w:rsidTr="00EB161A">
        <w:tc>
          <w:tcPr>
            <w:tcW w:w="3227" w:type="dxa"/>
            <w:shd w:val="clear" w:color="auto" w:fill="auto"/>
          </w:tcPr>
          <w:p w:rsidR="00037DCE" w:rsidRPr="004C5C56" w:rsidRDefault="00037DCE"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AB440F">
              <w:rPr>
                <w:rFonts w:ascii="Times New Roman" w:eastAsia="ヒラギノ角ゴ Pro W3" w:hAnsi="Times New Roman" w:cs="Times New Roman"/>
                <w:color w:val="000000"/>
                <w:sz w:val="24"/>
                <w:szCs w:val="20"/>
                <w:lang w:eastAsia="ar-SA"/>
              </w:rPr>
              <w:t>Bedrīšu aizpildīšana ar karsto asfaltbetona maisījumu, izmantojot pilno tehnoloģiju vidēji 5 cm biezumā.</w:t>
            </w:r>
          </w:p>
        </w:tc>
        <w:tc>
          <w:tcPr>
            <w:tcW w:w="850"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sidRPr="004C5C56">
              <w:rPr>
                <w:rFonts w:ascii="Times New Roman" w:eastAsia="ヒラギノ角ゴ Pro W3" w:hAnsi="Times New Roman" w:cs="Times New Roman"/>
                <w:color w:val="000000"/>
                <w:sz w:val="24"/>
                <w:szCs w:val="20"/>
                <w:lang w:eastAsia="ar-SA"/>
              </w:rPr>
              <w:t>m</w:t>
            </w:r>
            <w:r w:rsidRPr="004C5C56">
              <w:rPr>
                <w:rFonts w:ascii="Times New Roman" w:eastAsia="ヒラギノ角ゴ Pro W3" w:hAnsi="Times New Roman" w:cs="Times New Roman"/>
                <w:color w:val="000000"/>
                <w:sz w:val="24"/>
                <w:szCs w:val="20"/>
                <w:vertAlign w:val="superscript"/>
                <w:lang w:eastAsia="ar-SA"/>
              </w:rPr>
              <w:t>2</w:t>
            </w:r>
          </w:p>
        </w:tc>
        <w:tc>
          <w:tcPr>
            <w:tcW w:w="993" w:type="dxa"/>
            <w:vAlign w:val="center"/>
          </w:tcPr>
          <w:p w:rsidR="00037DCE" w:rsidRPr="003B0E4D"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sidRPr="003B0E4D">
              <w:rPr>
                <w:rFonts w:ascii="Times New Roman" w:eastAsia="ヒラギノ角ゴ Pro W3" w:hAnsi="Times New Roman" w:cs="Times New Roman"/>
                <w:color w:val="000000"/>
                <w:sz w:val="24"/>
                <w:szCs w:val="20"/>
                <w:lang w:eastAsia="ar-SA"/>
              </w:rPr>
              <w:t>800</w:t>
            </w:r>
          </w:p>
        </w:tc>
        <w:tc>
          <w:tcPr>
            <w:tcW w:w="1134"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992"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6"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5"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037DCE" w:rsidRPr="004C5C56" w:rsidTr="00EB161A">
        <w:tc>
          <w:tcPr>
            <w:tcW w:w="3227" w:type="dxa"/>
            <w:shd w:val="clear" w:color="auto" w:fill="auto"/>
          </w:tcPr>
          <w:p w:rsidR="00037DCE" w:rsidRPr="004C5C56" w:rsidRDefault="00037DCE" w:rsidP="004C5C56">
            <w:pPr>
              <w:suppressAutoHyphens/>
              <w:spacing w:before="40" w:after="40" w:line="240" w:lineRule="auto"/>
              <w:rPr>
                <w:rFonts w:ascii="Times New Roman" w:eastAsia="ヒラギノ角ゴ Pro W3" w:hAnsi="Times New Roman" w:cs="Times New Roman"/>
                <w:color w:val="000000"/>
                <w:sz w:val="24"/>
                <w:szCs w:val="20"/>
                <w:lang w:eastAsia="ar-SA"/>
              </w:rPr>
            </w:pPr>
            <w:r w:rsidRPr="00AB440F">
              <w:rPr>
                <w:rFonts w:ascii="Times New Roman" w:eastAsia="ヒラギノ角ゴ Pro W3" w:hAnsi="Times New Roman" w:cs="Times New Roman"/>
                <w:color w:val="000000"/>
                <w:sz w:val="24"/>
                <w:szCs w:val="20"/>
                <w:lang w:eastAsia="ar-SA"/>
              </w:rPr>
              <w:t>Vienlaidus virsmas apstrāde ar šķembu un bitumena emulsijas maisījumu.</w:t>
            </w:r>
          </w:p>
        </w:tc>
        <w:tc>
          <w:tcPr>
            <w:tcW w:w="850" w:type="dxa"/>
            <w:vAlign w:val="center"/>
          </w:tcPr>
          <w:p w:rsidR="00037DCE" w:rsidRPr="00AB440F"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vertAlign w:val="superscript"/>
                <w:lang w:eastAsia="ar-SA"/>
              </w:rPr>
            </w:pPr>
            <w:r w:rsidRPr="004C5C56">
              <w:rPr>
                <w:rFonts w:ascii="Times New Roman" w:eastAsia="ヒラギノ角ゴ Pro W3" w:hAnsi="Times New Roman" w:cs="Times New Roman"/>
                <w:color w:val="000000"/>
                <w:sz w:val="24"/>
                <w:szCs w:val="20"/>
                <w:lang w:eastAsia="ar-SA"/>
              </w:rPr>
              <w:t>m</w:t>
            </w:r>
            <w:r>
              <w:rPr>
                <w:rFonts w:ascii="Times New Roman" w:eastAsia="ヒラギノ角ゴ Pro W3" w:hAnsi="Times New Roman" w:cs="Times New Roman"/>
                <w:color w:val="000000"/>
                <w:sz w:val="24"/>
                <w:szCs w:val="20"/>
                <w:vertAlign w:val="superscript"/>
                <w:lang w:eastAsia="ar-SA"/>
              </w:rPr>
              <w:t>2</w:t>
            </w:r>
          </w:p>
        </w:tc>
        <w:tc>
          <w:tcPr>
            <w:tcW w:w="993" w:type="dxa"/>
            <w:vAlign w:val="center"/>
          </w:tcPr>
          <w:p w:rsidR="00037DCE" w:rsidRPr="003B0E4D"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sidRPr="003B0E4D">
              <w:rPr>
                <w:rFonts w:ascii="Times New Roman" w:eastAsia="ヒラギノ角ゴ Pro W3" w:hAnsi="Times New Roman" w:cs="Times New Roman"/>
                <w:color w:val="000000"/>
                <w:sz w:val="24"/>
                <w:szCs w:val="20"/>
                <w:lang w:eastAsia="ar-SA"/>
              </w:rPr>
              <w:t>3480</w:t>
            </w:r>
          </w:p>
        </w:tc>
        <w:tc>
          <w:tcPr>
            <w:tcW w:w="1134"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992"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6"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5"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037DCE" w:rsidRPr="004C5C56" w:rsidTr="00EB161A">
        <w:tc>
          <w:tcPr>
            <w:tcW w:w="7196" w:type="dxa"/>
            <w:gridSpan w:val="5"/>
            <w:shd w:val="clear" w:color="auto" w:fill="auto"/>
          </w:tcPr>
          <w:p w:rsidR="00037DCE" w:rsidRPr="004C5C56" w:rsidRDefault="00037DCE" w:rsidP="00EB161A">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Kopā (bez PVN)</w:t>
            </w:r>
          </w:p>
        </w:tc>
        <w:tc>
          <w:tcPr>
            <w:tcW w:w="1276"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5"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037DCE" w:rsidRPr="004C5C56" w:rsidTr="00EB161A">
        <w:tc>
          <w:tcPr>
            <w:tcW w:w="7196" w:type="dxa"/>
            <w:gridSpan w:val="5"/>
            <w:shd w:val="clear" w:color="auto" w:fill="auto"/>
          </w:tcPr>
          <w:p w:rsidR="00037DCE" w:rsidRPr="004C5C56" w:rsidRDefault="00037DCE" w:rsidP="00EB161A">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PVN 21% summa</w:t>
            </w:r>
          </w:p>
        </w:tc>
        <w:tc>
          <w:tcPr>
            <w:tcW w:w="1276"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5"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037DCE" w:rsidRPr="004C5C56" w:rsidTr="00EB161A">
        <w:tc>
          <w:tcPr>
            <w:tcW w:w="7196" w:type="dxa"/>
            <w:gridSpan w:val="5"/>
            <w:shd w:val="clear" w:color="auto" w:fill="auto"/>
          </w:tcPr>
          <w:p w:rsidR="00037DCE" w:rsidRPr="004C5C56" w:rsidRDefault="00037DCE" w:rsidP="00EB161A">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4C5C56">
              <w:rPr>
                <w:rFonts w:ascii="Times New Roman" w:eastAsia="ヒラギノ角ゴ Pro W3" w:hAnsi="Times New Roman" w:cs="Times New Roman"/>
                <w:b/>
                <w:color w:val="000000"/>
                <w:sz w:val="24"/>
                <w:szCs w:val="20"/>
                <w:lang w:eastAsia="ar-SA"/>
              </w:rPr>
              <w:t>Pavisam kopā (ar PVN)</w:t>
            </w:r>
          </w:p>
        </w:tc>
        <w:tc>
          <w:tcPr>
            <w:tcW w:w="1276" w:type="dxa"/>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275" w:type="dxa"/>
            <w:shd w:val="clear" w:color="auto" w:fill="D9D9D9" w:themeFill="background1" w:themeFillShade="D9"/>
            <w:vAlign w:val="center"/>
          </w:tcPr>
          <w:p w:rsidR="00037DCE" w:rsidRPr="004C5C56" w:rsidRDefault="00037DCE" w:rsidP="004C5C56">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bl>
    <w:p w:rsidR="008B28EC" w:rsidRPr="008B28EC" w:rsidRDefault="008B28EC" w:rsidP="008B28EC">
      <w:pPr>
        <w:spacing w:after="0" w:line="240" w:lineRule="auto"/>
        <w:jc w:val="both"/>
        <w:rPr>
          <w:rFonts w:ascii="Times New Roman" w:eastAsia="Times New Roman" w:hAnsi="Times New Roman" w:cs="Times New Roman"/>
          <w:i/>
          <w:sz w:val="24"/>
          <w:szCs w:val="24"/>
        </w:rPr>
      </w:pPr>
      <w:r w:rsidRPr="008B28EC">
        <w:rPr>
          <w:rFonts w:ascii="Times New Roman" w:eastAsia="Times New Roman" w:hAnsi="Times New Roman" w:cs="Times New Roman"/>
          <w:i/>
        </w:rPr>
        <w:t xml:space="preserve">* </w:t>
      </w:r>
      <w:r w:rsidR="003B0E4D">
        <w:rPr>
          <w:rFonts w:ascii="Times New Roman" w:eastAsia="Times New Roman" w:hAnsi="Times New Roman" w:cs="Times New Roman"/>
          <w:i/>
        </w:rPr>
        <w:t>cenas</w:t>
      </w:r>
      <w:r w:rsidRPr="008B28EC">
        <w:rPr>
          <w:rFonts w:ascii="Times New Roman" w:eastAsia="Times New Roman" w:hAnsi="Times New Roman" w:cs="Times New Roman"/>
          <w:i/>
        </w:rPr>
        <w:t xml:space="preserve"> norādāmas gan LVL, gan EUR, pārrēķinam izmantojot Eiropas Savienības Ekonomisko un finanšu jautājumu padomes apstiprināto latu valūtas maiņas kursu attiecībā pret eiro – 0,702804, noapaļojot to ar divām zīmēm aiz komata.</w:t>
      </w:r>
      <w:r w:rsidR="003B0E4D">
        <w:rPr>
          <w:rFonts w:ascii="Times New Roman" w:eastAsia="Times New Roman" w:hAnsi="Times New Roman" w:cs="Times New Roman"/>
          <w:i/>
        </w:rPr>
        <w:t xml:space="preserve"> Izmaksas </w:t>
      </w:r>
      <w:r w:rsidR="00D84E67">
        <w:rPr>
          <w:rFonts w:ascii="Times New Roman" w:eastAsia="Times New Roman" w:hAnsi="Times New Roman" w:cs="Times New Roman"/>
          <w:i/>
        </w:rPr>
        <w:t>EUR ailē</w:t>
      </w:r>
      <w:r w:rsidR="003B0E4D">
        <w:rPr>
          <w:rFonts w:ascii="Times New Roman" w:eastAsia="Times New Roman" w:hAnsi="Times New Roman" w:cs="Times New Roman"/>
          <w:i/>
        </w:rPr>
        <w:t xml:space="preserve"> rēķina</w:t>
      </w:r>
      <w:r w:rsidR="00D84E67">
        <w:rPr>
          <w:rFonts w:ascii="Times New Roman" w:eastAsia="Times New Roman" w:hAnsi="Times New Roman" w:cs="Times New Roman"/>
          <w:i/>
        </w:rPr>
        <w:t>,</w:t>
      </w:r>
      <w:r w:rsidR="003B0E4D">
        <w:rPr>
          <w:rFonts w:ascii="Times New Roman" w:eastAsia="Times New Roman" w:hAnsi="Times New Roman" w:cs="Times New Roman"/>
          <w:i/>
        </w:rPr>
        <w:t xml:space="preserve"> vienas vienības izmaksas EUR, reizinot ar apjomu (</w:t>
      </w:r>
      <w:r w:rsidR="003B0E4D" w:rsidRPr="003B0E4D">
        <w:rPr>
          <w:rFonts w:ascii="Times New Roman" w:eastAsia="Times New Roman" w:hAnsi="Times New Roman" w:cs="Times New Roman"/>
          <w:i/>
          <w:u w:val="single"/>
        </w:rPr>
        <w:t>nevis</w:t>
      </w:r>
      <w:r w:rsidR="003B0E4D">
        <w:rPr>
          <w:rFonts w:ascii="Times New Roman" w:eastAsia="Times New Roman" w:hAnsi="Times New Roman" w:cs="Times New Roman"/>
          <w:i/>
        </w:rPr>
        <w:t xml:space="preserve"> LVL izmaksas reizinot ar valūtas maiņas kursu).</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lastRenderedPageBreak/>
        <w:t>3.3. Apliecinām, ka esam pilnībā iepazinušies ar iepirkuma procedūras dokumentiem. Apliecinām, ka iepirkumā minētie darbi ir realizējami un ka finanšu piedāvājumā ir iekļauti visi ar šo darbu veikšanu saistītie izdevumi. Mums nav nekādu neskaidrību un pretenziju tagad, kā arī atsakāmies tādas celt visā līguma darbības laikā.</w:t>
      </w:r>
    </w:p>
    <w:p w:rsidR="004C5C56" w:rsidRPr="004C5C56" w:rsidRDefault="004C5C56" w:rsidP="004C5C56">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3.4. Apliecinām, ka mums ir pieejama visa tehnika, kas nepieciešama minēto darbu izpildei un darbus veiks kvalificēts tehniskais personāls.</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______________________________</w:t>
      </w:r>
      <w:r w:rsidRPr="004C5C56">
        <w:rPr>
          <w:rFonts w:ascii="Times New Roman" w:eastAsia="Times New Roman" w:hAnsi="Times New Roman" w:cs="Times New Roman"/>
          <w:sz w:val="24"/>
          <w:szCs w:val="20"/>
          <w:lang w:eastAsia="ar-SA"/>
        </w:rPr>
        <w:tab/>
        <w:t>______________________________________</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r w:rsidRPr="004C5C56">
        <w:rPr>
          <w:rFonts w:ascii="Times New Roman" w:eastAsia="Times New Roman" w:hAnsi="Times New Roman" w:cs="Times New Roman"/>
          <w:i/>
          <w:sz w:val="24"/>
          <w:szCs w:val="20"/>
          <w:lang w:eastAsia="ar-SA"/>
        </w:rPr>
        <w:tab/>
        <w:t>(amats)</w:t>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t>(paraksts un paraksta atšifrējums)</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Z.v</w:t>
      </w:r>
      <w:proofErr w:type="spellEnd"/>
      <w:r w:rsidRPr="004C5C56">
        <w:rPr>
          <w:rFonts w:ascii="Times New Roman" w:eastAsia="Times New Roman" w:hAnsi="Times New Roman" w:cs="Times New Roman"/>
          <w:sz w:val="24"/>
          <w:szCs w:val="20"/>
          <w:lang w:eastAsia="ar-SA"/>
        </w:rPr>
        <w:t>.</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br w:type="page"/>
      </w:r>
    </w:p>
    <w:p w:rsidR="004C5C56" w:rsidRPr="004C5C56" w:rsidRDefault="004C5C56" w:rsidP="004C5C56">
      <w:pPr>
        <w:tabs>
          <w:tab w:val="center" w:pos="4153"/>
          <w:tab w:val="right" w:pos="8306"/>
        </w:tabs>
        <w:spacing w:after="0" w:line="240" w:lineRule="auto"/>
        <w:jc w:val="right"/>
        <w:rPr>
          <w:rFonts w:ascii="Times New Roman" w:eastAsia="Times New Roman" w:hAnsi="Times New Roman" w:cs="Times New Roman"/>
          <w:sz w:val="24"/>
          <w:szCs w:val="20"/>
        </w:rPr>
      </w:pPr>
      <w:bookmarkStart w:id="26" w:name="OLE_LINK5"/>
      <w:bookmarkStart w:id="27" w:name="OLE_LINK6"/>
    </w:p>
    <w:p w:rsidR="004C5C56" w:rsidRPr="004C5C56" w:rsidRDefault="0057715F" w:rsidP="004C5C56">
      <w:pPr>
        <w:tabs>
          <w:tab w:val="center" w:pos="4153"/>
          <w:tab w:val="right" w:pos="8306"/>
        </w:tabs>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2.pielikums</w:t>
      </w:r>
    </w:p>
    <w:bookmarkEnd w:id="26"/>
    <w:bookmarkEnd w:id="27"/>
    <w:p w:rsidR="0057715F" w:rsidRDefault="0057715F" w:rsidP="0057715F">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4C5C56" w:rsidRPr="004C5C56" w:rsidRDefault="0057715F" w:rsidP="0057715F">
      <w:pPr>
        <w:suppressAutoHyphens/>
        <w:spacing w:after="0" w:line="240" w:lineRule="auto"/>
        <w:jc w:val="right"/>
        <w:rPr>
          <w:rFonts w:ascii="Times New Roman" w:eastAsia="Times New Roman" w:hAnsi="Times New Roman" w:cs="Times New Roman"/>
          <w:b/>
          <w:sz w:val="24"/>
          <w:szCs w:val="20"/>
          <w:lang w:eastAsia="ar-SA"/>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tabs>
          <w:tab w:val="left" w:pos="720"/>
        </w:tabs>
        <w:suppressAutoHyphens/>
        <w:spacing w:after="0" w:line="240" w:lineRule="auto"/>
        <w:jc w:val="right"/>
        <w:rPr>
          <w:rFonts w:ascii="Times New Roman" w:eastAsia="Times New Roman" w:hAnsi="Times New Roman" w:cs="Times New Roman"/>
          <w:sz w:val="24"/>
          <w:szCs w:val="20"/>
          <w:lang w:eastAsia="ar-SA"/>
        </w:rPr>
      </w:pPr>
    </w:p>
    <w:p w:rsidR="004C5C56" w:rsidRPr="004C5C56" w:rsidRDefault="004C5C56" w:rsidP="004C5C56">
      <w:pPr>
        <w:spacing w:after="100" w:afterAutospacing="1" w:line="270" w:lineRule="exact"/>
        <w:jc w:val="center"/>
        <w:rPr>
          <w:rFonts w:ascii="Times New Roman" w:eastAsia="Times New Roman" w:hAnsi="Times New Roman" w:cs="Times New Roman"/>
          <w:b/>
          <w:sz w:val="28"/>
          <w:szCs w:val="28"/>
        </w:rPr>
      </w:pPr>
      <w:r w:rsidRPr="004C5C56">
        <w:rPr>
          <w:rFonts w:ascii="Times New Roman" w:eastAsia="Times New Roman" w:hAnsi="Times New Roman" w:cs="Times New Roman"/>
          <w:b/>
          <w:sz w:val="28"/>
          <w:szCs w:val="28"/>
        </w:rPr>
        <w:t>Informācija par Pretendenta piesaistītajiem apakšuzņēmējiem</w:t>
      </w:r>
    </w:p>
    <w:p w:rsidR="004C5C56" w:rsidRPr="004C5C56" w:rsidRDefault="004C5C56" w:rsidP="004C5C56">
      <w:pPr>
        <w:spacing w:after="100" w:afterAutospacing="1" w:line="270" w:lineRule="exact"/>
        <w:jc w:val="center"/>
        <w:rPr>
          <w:rFonts w:ascii="Times New Roman" w:eastAsia="Times New Roman" w:hAnsi="Times New Roman" w:cs="Times New Roman"/>
          <w:b/>
          <w:caps/>
          <w:smallCaps/>
          <w:sz w:val="28"/>
          <w:szCs w:val="28"/>
        </w:rPr>
      </w:pPr>
      <w:r w:rsidRPr="004C5C56">
        <w:rPr>
          <w:rFonts w:ascii="Times New Roman" w:eastAsia="Times New Roman" w:hAnsi="Times New Roman" w:cs="Times New Roman"/>
          <w:b/>
          <w:sz w:val="28"/>
          <w:szCs w:val="28"/>
        </w:rPr>
        <w:t>un tiem nododamo darbu saraksts un apjoms</w:t>
      </w:r>
      <w:r w:rsidR="00C23262">
        <w:rPr>
          <w:rFonts w:ascii="Times New Roman" w:eastAsia="Times New Roman" w:hAnsi="Times New Roman" w:cs="Times New Roman"/>
          <w:b/>
          <w:sz w:val="28"/>
          <w:szCs w:val="28"/>
        </w:rPr>
        <w:t>*</w:t>
      </w: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4C5C56" w:rsidRPr="004C5C56" w:rsidTr="009E5D6A">
        <w:tc>
          <w:tcPr>
            <w:tcW w:w="1908" w:type="dxa"/>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Nosaukums</w:t>
            </w:r>
          </w:p>
        </w:tc>
        <w:tc>
          <w:tcPr>
            <w:tcW w:w="2700" w:type="dxa"/>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Adrese, telefons, kontaktpersona</w:t>
            </w:r>
          </w:p>
        </w:tc>
        <w:tc>
          <w:tcPr>
            <w:tcW w:w="1620" w:type="dxa"/>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Veicamo darbu apjoms no kopējā apjoma (%)</w:t>
            </w:r>
          </w:p>
        </w:tc>
        <w:tc>
          <w:tcPr>
            <w:tcW w:w="3420" w:type="dxa"/>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proofErr w:type="spellStart"/>
            <w:r w:rsidRPr="004C5C56">
              <w:rPr>
                <w:rFonts w:ascii="Times New Roman" w:eastAsia="Times New Roman" w:hAnsi="Times New Roman" w:cs="Times New Roman"/>
                <w:b/>
                <w:sz w:val="24"/>
                <w:szCs w:val="20"/>
                <w:lang w:eastAsia="ar-SA"/>
              </w:rPr>
              <w:t>Apakšuzņēmēja(u</w:t>
            </w:r>
            <w:proofErr w:type="spellEnd"/>
            <w:r w:rsidRPr="004C5C56">
              <w:rPr>
                <w:rFonts w:ascii="Times New Roman" w:eastAsia="Times New Roman" w:hAnsi="Times New Roman" w:cs="Times New Roman"/>
                <w:b/>
                <w:sz w:val="24"/>
                <w:szCs w:val="20"/>
                <w:lang w:eastAsia="ar-SA"/>
              </w:rPr>
              <w:t>) paredzēto darbu īss apraksts</w:t>
            </w:r>
          </w:p>
        </w:tc>
      </w:tr>
      <w:tr w:rsidR="004C5C56" w:rsidRPr="004C5C56" w:rsidTr="009E5D6A">
        <w:trPr>
          <w:trHeight w:val="340"/>
        </w:trPr>
        <w:tc>
          <w:tcPr>
            <w:tcW w:w="1908"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270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16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34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r>
      <w:tr w:rsidR="004C5C56" w:rsidRPr="004C5C56" w:rsidTr="009E5D6A">
        <w:trPr>
          <w:trHeight w:val="340"/>
        </w:trPr>
        <w:tc>
          <w:tcPr>
            <w:tcW w:w="1908"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270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16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34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r>
      <w:tr w:rsidR="004C5C56" w:rsidRPr="004C5C56" w:rsidTr="009E5D6A">
        <w:trPr>
          <w:trHeight w:val="340"/>
        </w:trPr>
        <w:tc>
          <w:tcPr>
            <w:tcW w:w="1908"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270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16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34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r>
      <w:tr w:rsidR="004C5C56" w:rsidRPr="004C5C56" w:rsidTr="009E5D6A">
        <w:trPr>
          <w:trHeight w:val="340"/>
        </w:trPr>
        <w:tc>
          <w:tcPr>
            <w:tcW w:w="1908"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270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16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c>
          <w:tcPr>
            <w:tcW w:w="3420" w:type="dxa"/>
          </w:tcPr>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tc>
      </w:tr>
    </w:tbl>
    <w:p w:rsidR="00C23262" w:rsidRPr="00C23262" w:rsidRDefault="00C23262" w:rsidP="00C23262">
      <w:pPr>
        <w:suppressAutoHyphens/>
        <w:spacing w:before="120" w:after="120" w:line="240" w:lineRule="auto"/>
        <w:rPr>
          <w:rFonts w:ascii="Times New Roman" w:eastAsia="Times New Roman" w:hAnsi="Times New Roman" w:cs="Times New Roman"/>
          <w:b/>
          <w:i/>
          <w:lang w:eastAsia="ar-SA"/>
        </w:rPr>
      </w:pPr>
      <w:r w:rsidRPr="00C23262">
        <w:rPr>
          <w:rFonts w:ascii="Times New Roman" w:eastAsia="Times New Roman" w:hAnsi="Times New Roman" w:cs="Times New Roman"/>
          <w:i/>
          <w:sz w:val="24"/>
          <w:szCs w:val="20"/>
        </w:rPr>
        <w:t xml:space="preserve">* </w:t>
      </w:r>
      <w:r w:rsidRPr="00C23262">
        <w:rPr>
          <w:rFonts w:ascii="Times New Roman" w:eastAsia="Times New Roman" w:hAnsi="Times New Roman" w:cs="Times New Roman"/>
          <w:b/>
          <w:i/>
          <w:lang w:eastAsia="ar-SA"/>
        </w:rPr>
        <w:t>Iesniedz, ja pretendents līguma izpildei ir plānojis piesaistīt apakšuzņēmējus.</w:t>
      </w:r>
    </w:p>
    <w:p w:rsidR="004C5C56" w:rsidRPr="004C5C56" w:rsidRDefault="00C23262" w:rsidP="00C23262">
      <w:pPr>
        <w:suppressAutoHyphens/>
        <w:spacing w:after="0" w:line="240" w:lineRule="auto"/>
        <w:rPr>
          <w:rFonts w:ascii="Times New Roman" w:eastAsia="Times New Roman" w:hAnsi="Times New Roman" w:cs="Times New Roman"/>
          <w:sz w:val="24"/>
          <w:szCs w:val="20"/>
          <w:lang w:eastAsia="ar-SA"/>
        </w:rPr>
      </w:pPr>
      <w:r w:rsidRPr="00C23262">
        <w:rPr>
          <w:rFonts w:ascii="Times New Roman" w:eastAsia="Times New Roman" w:hAnsi="Times New Roman" w:cs="Times New Roman"/>
          <w:i/>
        </w:rPr>
        <w:t>Pretendentam piedāvājumā jānorāda visus tos apakšuzņēmējus, kuru sniedzamo pakalpojumu vērtība ir 20 procenti no kopējās iepirkuma līguma vērtības vai lielāka, un katram apakšuzņēmējam izpildei nododamo pakalpojumu līguma daļu.</w:t>
      </w:r>
    </w:p>
    <w:p w:rsidR="004C5C56" w:rsidRDefault="004C5C56" w:rsidP="00C23262">
      <w:pPr>
        <w:suppressAutoHyphens/>
        <w:spacing w:after="0" w:line="240" w:lineRule="auto"/>
        <w:jc w:val="both"/>
        <w:rPr>
          <w:rFonts w:ascii="Times New Roman" w:eastAsia="Times New Roman" w:hAnsi="Times New Roman" w:cs="Times New Roman"/>
          <w:sz w:val="24"/>
          <w:szCs w:val="20"/>
          <w:lang w:eastAsia="ar-SA"/>
        </w:rPr>
      </w:pPr>
    </w:p>
    <w:p w:rsidR="00C23262" w:rsidRPr="004C5C56" w:rsidRDefault="00C23262" w:rsidP="00C23262">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120" w:line="240" w:lineRule="auto"/>
        <w:ind w:left="283"/>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______________________________</w:t>
      </w:r>
      <w:r w:rsidRPr="004C5C56">
        <w:rPr>
          <w:rFonts w:ascii="Times New Roman" w:eastAsia="Times New Roman" w:hAnsi="Times New Roman" w:cs="Times New Roman"/>
          <w:sz w:val="24"/>
          <w:szCs w:val="20"/>
          <w:lang w:eastAsia="ar-SA"/>
        </w:rPr>
        <w:tab/>
        <w:t>______________________________________</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r w:rsidRPr="004C5C56">
        <w:rPr>
          <w:rFonts w:ascii="Times New Roman" w:eastAsia="Times New Roman" w:hAnsi="Times New Roman" w:cs="Times New Roman"/>
          <w:i/>
          <w:sz w:val="24"/>
          <w:szCs w:val="20"/>
          <w:lang w:eastAsia="ar-SA"/>
        </w:rPr>
        <w:tab/>
        <w:t>(amats)</w:t>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t>(paraksts un paraksta atšifrējums)</w:t>
      </w:r>
    </w:p>
    <w:p w:rsidR="004C5C56" w:rsidRPr="004C5C56" w:rsidRDefault="004C5C56" w:rsidP="004C5C56">
      <w:pPr>
        <w:suppressAutoHyphens/>
        <w:spacing w:after="120" w:line="240" w:lineRule="auto"/>
        <w:ind w:left="283"/>
        <w:rPr>
          <w:rFonts w:ascii="Times New Roman" w:eastAsia="Times New Roman" w:hAnsi="Times New Roman" w:cs="Times New Roman"/>
          <w:sz w:val="24"/>
          <w:szCs w:val="20"/>
          <w:lang w:eastAsia="ar-SA"/>
        </w:rPr>
      </w:pPr>
    </w:p>
    <w:p w:rsidR="004C5C56" w:rsidRPr="004C5C56" w:rsidRDefault="004C5C56" w:rsidP="004C5C56">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4C5C56" w:rsidRPr="004C5C56" w:rsidRDefault="004C5C56" w:rsidP="004C5C56">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201</w:t>
      </w:r>
      <w:r w:rsidR="0057715F">
        <w:rPr>
          <w:rFonts w:ascii="Times New Roman" w:eastAsia="Times New Roman" w:hAnsi="Times New Roman" w:cs="Times New Roman"/>
          <w:sz w:val="24"/>
          <w:szCs w:val="20"/>
          <w:lang w:eastAsia="ar-SA"/>
        </w:rPr>
        <w:t>3</w:t>
      </w:r>
      <w:r w:rsidRPr="004C5C56">
        <w:rPr>
          <w:rFonts w:ascii="Times New Roman" w:eastAsia="Times New Roman" w:hAnsi="Times New Roman" w:cs="Times New Roman"/>
          <w:sz w:val="24"/>
          <w:szCs w:val="20"/>
          <w:lang w:eastAsia="ar-SA"/>
        </w:rPr>
        <w:t>.gada ____.______________</w:t>
      </w:r>
      <w:r w:rsidRPr="004C5C56">
        <w:rPr>
          <w:rFonts w:ascii="Times New Roman" w:eastAsia="Times New Roman" w:hAnsi="Times New Roman" w:cs="Times New Roman"/>
          <w:sz w:val="24"/>
          <w:szCs w:val="20"/>
          <w:lang w:eastAsia="ar-SA"/>
        </w:rPr>
        <w:tab/>
      </w: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C23262" w:rsidRDefault="004C5C56" w:rsidP="00C23262">
      <w:pPr>
        <w:tabs>
          <w:tab w:val="center" w:pos="4153"/>
          <w:tab w:val="right" w:pos="8306"/>
        </w:tabs>
        <w:spacing w:after="0" w:line="240" w:lineRule="auto"/>
        <w:rPr>
          <w:rFonts w:ascii="Times New Roman" w:eastAsia="Times New Roman" w:hAnsi="Times New Roman" w:cs="Times New Roman"/>
          <w:i/>
          <w:sz w:val="24"/>
          <w:szCs w:val="20"/>
        </w:rPr>
      </w:pPr>
      <w:r w:rsidRPr="00C23262">
        <w:rPr>
          <w:rFonts w:ascii="Times New Roman" w:eastAsia="Times New Roman" w:hAnsi="Times New Roman" w:cs="Times New Roman"/>
          <w:i/>
          <w:sz w:val="24"/>
          <w:szCs w:val="20"/>
        </w:rPr>
        <w:br w:type="page"/>
      </w:r>
    </w:p>
    <w:p w:rsidR="00BD412D" w:rsidRDefault="00BD412D" w:rsidP="004C5C56">
      <w:pPr>
        <w:tabs>
          <w:tab w:val="center" w:pos="4153"/>
          <w:tab w:val="right" w:pos="8306"/>
        </w:tabs>
        <w:spacing w:after="0" w:line="240" w:lineRule="auto"/>
        <w:jc w:val="right"/>
        <w:rPr>
          <w:rFonts w:ascii="Times New Roman" w:eastAsia="Times New Roman" w:hAnsi="Times New Roman" w:cs="Times New Roman"/>
          <w:b/>
          <w:sz w:val="24"/>
          <w:szCs w:val="20"/>
        </w:rPr>
      </w:pPr>
    </w:p>
    <w:p w:rsidR="00BD412D" w:rsidRPr="004C5C56" w:rsidRDefault="00BD412D" w:rsidP="00BD412D">
      <w:pPr>
        <w:tabs>
          <w:tab w:val="center" w:pos="4153"/>
          <w:tab w:val="right" w:pos="8306"/>
        </w:tabs>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3.pielikums</w:t>
      </w:r>
    </w:p>
    <w:p w:rsidR="00BD412D" w:rsidRDefault="00BD412D" w:rsidP="00BD412D">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4C5C56" w:rsidRPr="004C5C56" w:rsidRDefault="00BD412D" w:rsidP="00BD412D">
      <w:pPr>
        <w:tabs>
          <w:tab w:val="center" w:pos="4153"/>
          <w:tab w:val="right" w:pos="8306"/>
        </w:tabs>
        <w:spacing w:after="0" w:line="240" w:lineRule="auto"/>
        <w:jc w:val="right"/>
        <w:rPr>
          <w:rFonts w:ascii="Times New Roman" w:eastAsia="Times New Roman" w:hAnsi="Times New Roman" w:cs="Times New Roman"/>
          <w:b/>
          <w:sz w:val="24"/>
          <w:szCs w:val="20"/>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Apakšuzņēmēja apņemšanās</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Ar šo mēs ____________________________ (</w:t>
      </w:r>
      <w:r w:rsidRPr="004C5C56">
        <w:rPr>
          <w:rFonts w:ascii="Times New Roman" w:eastAsia="Times New Roman" w:hAnsi="Times New Roman" w:cs="Times New Roman"/>
          <w:i/>
          <w:sz w:val="24"/>
          <w:szCs w:val="20"/>
          <w:lang w:eastAsia="ar-SA"/>
        </w:rPr>
        <w:t xml:space="preserve">uzņēmuma nosaukums, </w:t>
      </w:r>
      <w:proofErr w:type="spellStart"/>
      <w:r w:rsidRPr="004C5C56">
        <w:rPr>
          <w:rFonts w:ascii="Times New Roman" w:eastAsia="Times New Roman" w:hAnsi="Times New Roman" w:cs="Times New Roman"/>
          <w:i/>
          <w:sz w:val="24"/>
          <w:szCs w:val="20"/>
          <w:lang w:eastAsia="ar-SA"/>
        </w:rPr>
        <w:t>reģ.Nr</w:t>
      </w:r>
      <w:proofErr w:type="spellEnd"/>
      <w:r w:rsidRPr="004C5C56">
        <w:rPr>
          <w:rFonts w:ascii="Times New Roman" w:eastAsia="Times New Roman" w:hAnsi="Times New Roman" w:cs="Times New Roman"/>
          <w:i/>
          <w:sz w:val="24"/>
          <w:szCs w:val="20"/>
          <w:lang w:eastAsia="ar-SA"/>
        </w:rPr>
        <w:t>.</w:t>
      </w:r>
      <w:r w:rsidRPr="004C5C56">
        <w:rPr>
          <w:rFonts w:ascii="Times New Roman" w:eastAsia="Times New Roman" w:hAnsi="Times New Roman" w:cs="Times New Roman"/>
          <w:sz w:val="24"/>
          <w:szCs w:val="20"/>
          <w:lang w:eastAsia="ar-SA"/>
        </w:rPr>
        <w:t xml:space="preserve">) apņemamies kā </w:t>
      </w:r>
      <w:r w:rsidRPr="004C5C56">
        <w:rPr>
          <w:rFonts w:ascii="Times New Roman" w:eastAsia="Times New Roman" w:hAnsi="Times New Roman" w:cs="Times New Roman"/>
          <w:sz w:val="24"/>
          <w:szCs w:val="20"/>
          <w:u w:val="single"/>
          <w:lang w:eastAsia="ar-SA"/>
        </w:rPr>
        <w:t>apakšuzņēmējs</w:t>
      </w:r>
      <w:r w:rsidRPr="004C5C56">
        <w:rPr>
          <w:rFonts w:ascii="Times New Roman" w:eastAsia="Times New Roman" w:hAnsi="Times New Roman" w:cs="Times New Roman"/>
          <w:sz w:val="24"/>
          <w:szCs w:val="20"/>
          <w:lang w:eastAsia="ar-SA"/>
        </w:rPr>
        <w:t xml:space="preserve"> strādāt pie līguma </w:t>
      </w:r>
      <w:r w:rsidRPr="004C5C56">
        <w:rPr>
          <w:rFonts w:ascii="Times New Roman" w:eastAsia="Times New Roman" w:hAnsi="Times New Roman" w:cs="Times New Roman"/>
          <w:b/>
          <w:sz w:val="24"/>
          <w:szCs w:val="20"/>
          <w:lang w:eastAsia="ar-SA"/>
        </w:rPr>
        <w:t>„Priekules pilsētas tranzītu ielu ikdienas uzturēšanas darbi 201</w:t>
      </w:r>
      <w:r w:rsidR="0082625F">
        <w:rPr>
          <w:rFonts w:ascii="Times New Roman" w:eastAsia="Times New Roman" w:hAnsi="Times New Roman" w:cs="Times New Roman"/>
          <w:b/>
          <w:sz w:val="24"/>
          <w:szCs w:val="20"/>
          <w:lang w:eastAsia="ar-SA"/>
        </w:rPr>
        <w:t>4</w:t>
      </w:r>
      <w:r w:rsidRPr="004C5C56">
        <w:rPr>
          <w:rFonts w:ascii="Times New Roman" w:eastAsia="Times New Roman" w:hAnsi="Times New Roman" w:cs="Times New Roman"/>
          <w:b/>
          <w:sz w:val="24"/>
          <w:szCs w:val="20"/>
          <w:lang w:eastAsia="ar-SA"/>
        </w:rPr>
        <w:t xml:space="preserve">.gadā” </w:t>
      </w:r>
      <w:r w:rsidRPr="004C5C56">
        <w:rPr>
          <w:rFonts w:ascii="Times New Roman" w:eastAsia="Times New Roman" w:hAnsi="Times New Roman" w:cs="Times New Roman"/>
          <w:sz w:val="24"/>
          <w:szCs w:val="20"/>
          <w:lang w:eastAsia="ar-SA"/>
        </w:rPr>
        <w:t>izpildes</w:t>
      </w:r>
      <w:r w:rsidRPr="004C5C56">
        <w:rPr>
          <w:rFonts w:ascii="Times New Roman" w:eastAsia="Times New Roman" w:hAnsi="Times New Roman" w:cs="Times New Roman"/>
          <w:b/>
          <w:sz w:val="24"/>
          <w:szCs w:val="20"/>
          <w:lang w:eastAsia="ar-SA"/>
        </w:rPr>
        <w:t xml:space="preserve"> &lt;</w:t>
      </w:r>
      <w:r w:rsidRPr="004C5C56">
        <w:rPr>
          <w:rFonts w:ascii="Times New Roman" w:eastAsia="Times New Roman" w:hAnsi="Times New Roman" w:cs="Times New Roman"/>
          <w:i/>
          <w:sz w:val="24"/>
          <w:szCs w:val="20"/>
          <w:lang w:eastAsia="ar-SA"/>
        </w:rPr>
        <w:t>Pretendenta nosaukums</w:t>
      </w:r>
      <w:r w:rsidRPr="004C5C56">
        <w:rPr>
          <w:rFonts w:ascii="Times New Roman" w:eastAsia="Times New Roman" w:hAnsi="Times New Roman" w:cs="Times New Roman"/>
          <w:sz w:val="24"/>
          <w:szCs w:val="20"/>
          <w:lang w:eastAsia="ar-SA"/>
        </w:rPr>
        <w:t>&gt; piedāvājumā gadījumā, ja šim Pretendentam tiks piešķirtas tiesības slēgt Līgumu, veicot ___________________________________________</w:t>
      </w:r>
      <w:proofErr w:type="gramStart"/>
      <w:r w:rsidRPr="004C5C56">
        <w:rPr>
          <w:rFonts w:ascii="Times New Roman" w:eastAsia="Times New Roman" w:hAnsi="Times New Roman" w:cs="Times New Roman"/>
          <w:sz w:val="24"/>
          <w:szCs w:val="20"/>
          <w:lang w:eastAsia="ar-SA"/>
        </w:rPr>
        <w:t xml:space="preserve">  </w:t>
      </w:r>
      <w:proofErr w:type="gramEnd"/>
      <w:r w:rsidRPr="004C5C56">
        <w:rPr>
          <w:rFonts w:ascii="Times New Roman" w:eastAsia="Times New Roman" w:hAnsi="Times New Roman" w:cs="Times New Roman"/>
          <w:sz w:val="24"/>
          <w:szCs w:val="20"/>
          <w:lang w:eastAsia="ar-SA"/>
        </w:rPr>
        <w:t>(</w:t>
      </w:r>
      <w:r w:rsidRPr="004C5C56">
        <w:rPr>
          <w:rFonts w:ascii="Times New Roman" w:eastAsia="Times New Roman" w:hAnsi="Times New Roman" w:cs="Times New Roman"/>
          <w:i/>
          <w:sz w:val="24"/>
          <w:szCs w:val="20"/>
          <w:lang w:eastAsia="ar-SA"/>
        </w:rPr>
        <w:t>minēt konkrētos apakšuzņēmējam veicamos darbus un to apjomus)</w:t>
      </w:r>
      <w:r w:rsidRPr="004C5C56">
        <w:rPr>
          <w:rFonts w:ascii="Times New Roman" w:eastAsia="Times New Roman" w:hAnsi="Times New Roman" w:cs="Times New Roman"/>
          <w:sz w:val="24"/>
          <w:szCs w:val="20"/>
          <w:lang w:eastAsia="ar-SA"/>
        </w:rPr>
        <w:t xml:space="preserve">. </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82625F">
      <w:pPr>
        <w:suppressAutoHyphens/>
        <w:spacing w:after="120" w:line="240" w:lineRule="auto"/>
        <w:rPr>
          <w:rFonts w:ascii="Times New Roman" w:eastAsia="Times New Roman" w:hAnsi="Times New Roman" w:cs="Times New Roman"/>
          <w:sz w:val="24"/>
          <w:szCs w:val="24"/>
          <w:lang w:eastAsia="ar-SA"/>
        </w:rPr>
      </w:pPr>
      <w:r w:rsidRPr="004C5C56">
        <w:rPr>
          <w:rFonts w:ascii="Times New Roman" w:eastAsia="Times New Roman" w:hAnsi="Times New Roman" w:cs="Times New Roman"/>
          <w:sz w:val="24"/>
          <w:szCs w:val="24"/>
          <w:lang w:eastAsia="ar-SA"/>
        </w:rPr>
        <w:t xml:space="preserve">Ar šo apliecinām, ka esam iepazinušies ar tehnisko specifikāciju, līguma nosacījumiem un </w:t>
      </w:r>
      <w:r w:rsidR="0082625F">
        <w:rPr>
          <w:rFonts w:ascii="Times New Roman" w:eastAsia="Times New Roman" w:hAnsi="Times New Roman" w:cs="Times New Roman"/>
          <w:sz w:val="24"/>
          <w:szCs w:val="24"/>
          <w:lang w:eastAsia="ar-SA"/>
        </w:rPr>
        <w:t xml:space="preserve">iepirkuma </w:t>
      </w:r>
      <w:r w:rsidRPr="004C5C56">
        <w:rPr>
          <w:rFonts w:ascii="Times New Roman" w:eastAsia="Times New Roman" w:hAnsi="Times New Roman" w:cs="Times New Roman"/>
          <w:sz w:val="24"/>
          <w:szCs w:val="24"/>
          <w:lang w:eastAsia="ar-SA"/>
        </w:rPr>
        <w:t>nolikumu.</w:t>
      </w:r>
    </w:p>
    <w:p w:rsidR="004C5C56" w:rsidRPr="004C5C56" w:rsidRDefault="004C5C56" w:rsidP="004C5C56">
      <w:pPr>
        <w:suppressAutoHyphens/>
        <w:spacing w:after="120" w:line="240" w:lineRule="auto"/>
        <w:rPr>
          <w:rFonts w:ascii="Times New Roman" w:eastAsia="Times New Roman" w:hAnsi="Times New Roman" w:cs="Times New Roman"/>
          <w:sz w:val="24"/>
          <w:szCs w:val="24"/>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Šī apņemšanās nav atsaucama, izņemot, ja iestājas ārkārtas apstākļi, kurus nav iespējams paredzēt iepirkuma laikā.</w:t>
      </w: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ind w:left="3600" w:firstLine="720"/>
        <w:jc w:val="both"/>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45"/>
      </w:tblGrid>
      <w:tr w:rsidR="004C5C56" w:rsidRPr="004C5C56" w:rsidTr="0082625F">
        <w:tc>
          <w:tcPr>
            <w:tcW w:w="3227" w:type="dxa"/>
            <w:vAlign w:val="center"/>
          </w:tcPr>
          <w:p w:rsidR="004C5C56" w:rsidRPr="004C5C56" w:rsidRDefault="0082625F" w:rsidP="0082625F">
            <w:pPr>
              <w:suppressAutoHyphens/>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Amats, v</w:t>
            </w:r>
            <w:r w:rsidR="004C5C56" w:rsidRPr="004C5C56">
              <w:rPr>
                <w:rFonts w:ascii="Times New Roman" w:eastAsia="Times New Roman" w:hAnsi="Times New Roman" w:cs="Times New Roman"/>
                <w:b/>
                <w:sz w:val="24"/>
                <w:szCs w:val="20"/>
                <w:lang w:eastAsia="ar-SA"/>
              </w:rPr>
              <w:t xml:space="preserve">ārds, </w:t>
            </w:r>
            <w:r>
              <w:rPr>
                <w:rFonts w:ascii="Times New Roman" w:eastAsia="Times New Roman" w:hAnsi="Times New Roman" w:cs="Times New Roman"/>
                <w:b/>
                <w:sz w:val="24"/>
                <w:szCs w:val="20"/>
                <w:lang w:eastAsia="ar-SA"/>
              </w:rPr>
              <w:t>u</w:t>
            </w:r>
            <w:r w:rsidR="004C5C56" w:rsidRPr="004C5C56">
              <w:rPr>
                <w:rFonts w:ascii="Times New Roman" w:eastAsia="Times New Roman" w:hAnsi="Times New Roman" w:cs="Times New Roman"/>
                <w:b/>
                <w:sz w:val="24"/>
                <w:szCs w:val="20"/>
                <w:lang w:eastAsia="ar-SA"/>
              </w:rPr>
              <w:t>zvārds</w:t>
            </w:r>
          </w:p>
        </w:tc>
        <w:tc>
          <w:tcPr>
            <w:tcW w:w="5845" w:type="dxa"/>
            <w:vAlign w:val="center"/>
          </w:tcPr>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tc>
      </w:tr>
      <w:tr w:rsidR="004C5C56" w:rsidRPr="004C5C56" w:rsidTr="0082625F">
        <w:tc>
          <w:tcPr>
            <w:tcW w:w="3227" w:type="dxa"/>
            <w:vAlign w:val="center"/>
          </w:tcPr>
          <w:p w:rsidR="004C5C56" w:rsidRPr="004C5C56" w:rsidRDefault="004C5C56" w:rsidP="004C5C56">
            <w:pPr>
              <w:suppressAutoHyphens/>
              <w:spacing w:after="0" w:line="240" w:lineRule="auto"/>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Paraksts</w:t>
            </w:r>
          </w:p>
        </w:tc>
        <w:tc>
          <w:tcPr>
            <w:tcW w:w="5845" w:type="dxa"/>
            <w:vAlign w:val="center"/>
          </w:tcPr>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tc>
      </w:tr>
      <w:tr w:rsidR="004C5C56" w:rsidRPr="004C5C56" w:rsidTr="0082625F">
        <w:tc>
          <w:tcPr>
            <w:tcW w:w="3227" w:type="dxa"/>
            <w:vAlign w:val="center"/>
          </w:tcPr>
          <w:p w:rsidR="004C5C56" w:rsidRPr="004C5C56" w:rsidRDefault="004C5C56" w:rsidP="004C5C56">
            <w:pPr>
              <w:suppressAutoHyphens/>
              <w:spacing w:after="0" w:line="240" w:lineRule="auto"/>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Datums</w:t>
            </w:r>
          </w:p>
        </w:tc>
        <w:tc>
          <w:tcPr>
            <w:tcW w:w="5845" w:type="dxa"/>
            <w:vAlign w:val="center"/>
          </w:tcPr>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tc>
      </w:tr>
    </w:tbl>
    <w:p w:rsidR="004C5C56" w:rsidRPr="004C5C56" w:rsidRDefault="004C5C56" w:rsidP="004C5C56">
      <w:pPr>
        <w:suppressAutoHyphens/>
        <w:spacing w:after="120" w:line="240" w:lineRule="auto"/>
        <w:ind w:left="283"/>
        <w:jc w:val="right"/>
        <w:rPr>
          <w:rFonts w:ascii="Times New Roman" w:eastAsia="Times New Roman" w:hAnsi="Times New Roman" w:cs="Times New Roman"/>
          <w:sz w:val="24"/>
          <w:szCs w:val="20"/>
          <w:lang w:eastAsia="ar-SA"/>
        </w:rPr>
      </w:pPr>
    </w:p>
    <w:p w:rsidR="004C5C56" w:rsidRPr="004C5C56" w:rsidRDefault="004C5C56" w:rsidP="004C5C56">
      <w:pPr>
        <w:tabs>
          <w:tab w:val="left" w:pos="0"/>
          <w:tab w:val="left" w:pos="645"/>
        </w:tabs>
        <w:suppressAutoHyphens/>
        <w:spacing w:after="0" w:line="240" w:lineRule="auto"/>
        <w:rPr>
          <w:rFonts w:ascii="Times New Roman" w:eastAsia="Times New Roman" w:hAnsi="Times New Roman" w:cs="Times New Roman"/>
          <w:sz w:val="24"/>
          <w:szCs w:val="20"/>
          <w:lang w:eastAsia="ar-SA"/>
        </w:rPr>
        <w:sectPr w:rsidR="004C5C56" w:rsidRPr="004C5C56" w:rsidSect="009E5D6A">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82625F" w:rsidRPr="004C5C56" w:rsidRDefault="0082625F" w:rsidP="0082625F">
      <w:pPr>
        <w:tabs>
          <w:tab w:val="center" w:pos="4153"/>
          <w:tab w:val="right" w:pos="8306"/>
        </w:tabs>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4.pielikums</w:t>
      </w:r>
    </w:p>
    <w:p w:rsidR="0082625F" w:rsidRDefault="0082625F" w:rsidP="0082625F">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4C5C56" w:rsidRPr="004C5C56" w:rsidRDefault="0082625F" w:rsidP="0082625F">
      <w:pPr>
        <w:suppressAutoHyphens/>
        <w:spacing w:after="0" w:line="240" w:lineRule="auto"/>
        <w:jc w:val="right"/>
        <w:rPr>
          <w:rFonts w:ascii="Times New Roman" w:eastAsia="Times New Roman" w:hAnsi="Times New Roman" w:cs="Times New Roman"/>
          <w:sz w:val="24"/>
          <w:szCs w:val="20"/>
          <w:lang w:eastAsia="ar-SA"/>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suppressAutoHyphens/>
        <w:spacing w:after="120" w:line="240" w:lineRule="auto"/>
        <w:jc w:val="center"/>
        <w:rPr>
          <w:rFonts w:ascii="Times New Roman" w:eastAsia="Times New Roman" w:hAnsi="Times New Roman" w:cs="Times New Roman"/>
          <w:sz w:val="16"/>
          <w:szCs w:val="16"/>
          <w:lang w:eastAsia="ar-SA"/>
        </w:rPr>
      </w:pPr>
    </w:p>
    <w:p w:rsidR="004C5C56" w:rsidRPr="004C5C56" w:rsidRDefault="004C5C56" w:rsidP="004C5C56">
      <w:pPr>
        <w:suppressAutoHyphens/>
        <w:spacing w:after="120" w:line="240" w:lineRule="auto"/>
        <w:jc w:val="center"/>
        <w:rPr>
          <w:rFonts w:ascii="Times New Roman" w:eastAsia="Times New Roman" w:hAnsi="Times New Roman" w:cs="Times New Roman"/>
          <w:sz w:val="16"/>
          <w:szCs w:val="16"/>
          <w:lang w:eastAsia="ar-SA"/>
        </w:rPr>
      </w:pPr>
    </w:p>
    <w:p w:rsidR="004C5C56" w:rsidRPr="004C5C56" w:rsidRDefault="004C5C56" w:rsidP="004C5C56">
      <w:pPr>
        <w:suppressAutoHyphens/>
        <w:spacing w:after="120" w:line="240" w:lineRule="auto"/>
        <w:jc w:val="center"/>
        <w:rPr>
          <w:rFonts w:ascii="Times New Roman" w:eastAsia="Times New Roman" w:hAnsi="Times New Roman" w:cs="Times New Roman"/>
          <w:b/>
          <w:sz w:val="28"/>
          <w:szCs w:val="28"/>
          <w:lang w:eastAsia="ar-SA"/>
        </w:rPr>
      </w:pPr>
      <w:r w:rsidRPr="004C5C56">
        <w:rPr>
          <w:rFonts w:ascii="Times New Roman" w:eastAsia="Times New Roman" w:hAnsi="Times New Roman" w:cs="Times New Roman"/>
          <w:b/>
          <w:sz w:val="28"/>
          <w:szCs w:val="28"/>
          <w:lang w:eastAsia="ar-SA"/>
        </w:rPr>
        <w:t>Priekules pilsētas (Priekules novada) tranzīta ielu ikdienas uzturēšanas darbu tehniskā specifikācija</w:t>
      </w:r>
    </w:p>
    <w:p w:rsidR="004C5C56" w:rsidRPr="004C5C56" w:rsidRDefault="004C5C56" w:rsidP="004C5C56">
      <w:pPr>
        <w:suppressAutoHyphens/>
        <w:spacing w:after="120" w:line="240" w:lineRule="auto"/>
        <w:jc w:val="center"/>
        <w:rPr>
          <w:rFonts w:ascii="Times New Roman" w:eastAsia="Times New Roman" w:hAnsi="Times New Roman" w:cs="Times New Roman"/>
          <w:b/>
          <w:sz w:val="28"/>
          <w:szCs w:val="28"/>
          <w:lang w:eastAsia="ar-SA"/>
        </w:rPr>
      </w:pPr>
    </w:p>
    <w:tbl>
      <w:tblPr>
        <w:tblW w:w="886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9"/>
        <w:gridCol w:w="4299"/>
        <w:gridCol w:w="1620"/>
        <w:gridCol w:w="2275"/>
      </w:tblGrid>
      <w:tr w:rsidR="004C5C56" w:rsidRPr="004C5C56" w:rsidTr="009E5D6A">
        <w:tc>
          <w:tcPr>
            <w:tcW w:w="669" w:type="dxa"/>
            <w:tcBorders>
              <w:top w:val="single" w:sz="6" w:space="0" w:color="auto"/>
              <w:bottom w:val="single" w:sz="4" w:space="0" w:color="auto"/>
              <w:right w:val="single" w:sz="6"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Nr</w:t>
            </w:r>
            <w:proofErr w:type="spellEnd"/>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p.</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k.</w:t>
            </w:r>
          </w:p>
        </w:tc>
        <w:tc>
          <w:tcPr>
            <w:tcW w:w="4299" w:type="dxa"/>
            <w:tcBorders>
              <w:top w:val="single" w:sz="6" w:space="0" w:color="auto"/>
              <w:left w:val="nil"/>
              <w:bottom w:val="single" w:sz="4" w:space="0" w:color="auto"/>
              <w:right w:val="single" w:sz="6"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Darbu</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nosaukums</w:t>
            </w:r>
          </w:p>
        </w:tc>
        <w:tc>
          <w:tcPr>
            <w:tcW w:w="1620" w:type="dxa"/>
            <w:tcBorders>
              <w:top w:val="single" w:sz="6" w:space="0" w:color="auto"/>
              <w:left w:val="nil"/>
              <w:bottom w:val="single" w:sz="4" w:space="0" w:color="auto"/>
              <w:right w:val="single" w:sz="6"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Mērvienība</w:t>
            </w: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tc>
        <w:tc>
          <w:tcPr>
            <w:tcW w:w="2275" w:type="dxa"/>
            <w:tcBorders>
              <w:top w:val="single" w:sz="6" w:space="0" w:color="auto"/>
              <w:left w:val="nil"/>
              <w:bottom w:val="single" w:sz="4" w:space="0" w:color="auto"/>
              <w:right w:val="single" w:sz="6"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Darbu daudzums</w:t>
            </w:r>
          </w:p>
        </w:tc>
      </w:tr>
      <w:tr w:rsidR="004C5C56" w:rsidRPr="004C5C56" w:rsidTr="009E5D6A">
        <w:tc>
          <w:tcPr>
            <w:tcW w:w="669" w:type="dxa"/>
            <w:tcBorders>
              <w:top w:val="single" w:sz="4" w:space="0" w:color="auto"/>
              <w:left w:val="single" w:sz="4" w:space="0" w:color="auto"/>
              <w:bottom w:val="single" w:sz="4" w:space="0" w:color="auto"/>
              <w:right w:val="single" w:sz="4" w:space="0" w:color="auto"/>
            </w:tcBorders>
          </w:tcPr>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1.</w:t>
            </w:r>
          </w:p>
        </w:tc>
        <w:tc>
          <w:tcPr>
            <w:tcW w:w="4299" w:type="dxa"/>
            <w:tcBorders>
              <w:top w:val="single" w:sz="4" w:space="0" w:color="auto"/>
              <w:left w:val="single" w:sz="4" w:space="0" w:color="auto"/>
              <w:bottom w:val="single" w:sz="4" w:space="0" w:color="auto"/>
              <w:right w:val="single" w:sz="4" w:space="0" w:color="auto"/>
            </w:tcBorders>
          </w:tcPr>
          <w:p w:rsidR="004C5C56" w:rsidRPr="004C5C56" w:rsidRDefault="00AB440F" w:rsidP="004C5C56">
            <w:pPr>
              <w:suppressAutoHyphens/>
              <w:spacing w:after="0" w:line="240" w:lineRule="auto"/>
              <w:rPr>
                <w:rFonts w:ascii="Times New Roman" w:eastAsia="Times New Roman" w:hAnsi="Times New Roman" w:cs="Times New Roman"/>
                <w:sz w:val="24"/>
                <w:szCs w:val="20"/>
                <w:lang w:eastAsia="ar-SA"/>
              </w:rPr>
            </w:pPr>
            <w:r w:rsidRPr="00AB440F">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1620" w:type="dxa"/>
            <w:tcBorders>
              <w:top w:val="single" w:sz="4" w:space="0" w:color="auto"/>
              <w:left w:val="single" w:sz="4" w:space="0" w:color="auto"/>
              <w:bottom w:val="single" w:sz="4" w:space="0" w:color="auto"/>
              <w:right w:val="single" w:sz="4"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m</w:t>
            </w:r>
            <w:r w:rsidRPr="004C5C56">
              <w:rPr>
                <w:rFonts w:ascii="Times New Roman" w:eastAsia="Times New Roman" w:hAnsi="Times New Roman" w:cs="Times New Roman"/>
                <w:sz w:val="24"/>
                <w:szCs w:val="20"/>
                <w:vertAlign w:val="superscript"/>
                <w:lang w:eastAsia="ar-SA"/>
              </w:rPr>
              <w:t>2</w:t>
            </w:r>
          </w:p>
        </w:tc>
        <w:tc>
          <w:tcPr>
            <w:tcW w:w="2275" w:type="dxa"/>
            <w:tcBorders>
              <w:top w:val="single" w:sz="4" w:space="0" w:color="auto"/>
              <w:left w:val="single" w:sz="4" w:space="0" w:color="auto"/>
              <w:bottom w:val="single" w:sz="4" w:space="0" w:color="auto"/>
              <w:right w:val="single" w:sz="4" w:space="0" w:color="auto"/>
            </w:tcBorders>
            <w:vAlign w:val="center"/>
          </w:tcPr>
          <w:p w:rsidR="004C5C56" w:rsidRPr="004C5C56" w:rsidRDefault="00AB440F" w:rsidP="004C5C56">
            <w:pPr>
              <w:suppressAutoHyphens/>
              <w:spacing w:after="0" w:line="240" w:lineRule="auto"/>
              <w:jc w:val="center"/>
              <w:rPr>
                <w:rFonts w:ascii="Times New Roman" w:eastAsia="Times New Roman" w:hAnsi="Times New Roman" w:cs="Times New Roman"/>
                <w:sz w:val="24"/>
                <w:szCs w:val="20"/>
                <w:lang w:eastAsia="ar-SA"/>
              </w:rPr>
            </w:pPr>
            <w:r w:rsidRPr="00D84E67">
              <w:rPr>
                <w:rFonts w:ascii="Times New Roman" w:eastAsia="Times New Roman" w:hAnsi="Times New Roman" w:cs="Times New Roman"/>
                <w:sz w:val="24"/>
                <w:szCs w:val="20"/>
                <w:lang w:eastAsia="ar-SA"/>
              </w:rPr>
              <w:t>8</w:t>
            </w:r>
            <w:r w:rsidR="004C5C56" w:rsidRPr="00D84E67">
              <w:rPr>
                <w:rFonts w:ascii="Times New Roman" w:eastAsia="Times New Roman" w:hAnsi="Times New Roman" w:cs="Times New Roman"/>
                <w:sz w:val="24"/>
                <w:szCs w:val="20"/>
                <w:lang w:eastAsia="ar-SA"/>
              </w:rPr>
              <w:t>00</w:t>
            </w:r>
          </w:p>
        </w:tc>
      </w:tr>
      <w:tr w:rsidR="004C5C56" w:rsidRPr="004C5C56" w:rsidTr="009E5D6A">
        <w:tc>
          <w:tcPr>
            <w:tcW w:w="669" w:type="dxa"/>
            <w:tcBorders>
              <w:top w:val="single" w:sz="4" w:space="0" w:color="auto"/>
              <w:left w:val="single" w:sz="4" w:space="0" w:color="auto"/>
              <w:bottom w:val="single" w:sz="4" w:space="0" w:color="auto"/>
              <w:right w:val="single" w:sz="4" w:space="0" w:color="auto"/>
            </w:tcBorders>
          </w:tcPr>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2.</w:t>
            </w:r>
          </w:p>
        </w:tc>
        <w:tc>
          <w:tcPr>
            <w:tcW w:w="4299" w:type="dxa"/>
            <w:tcBorders>
              <w:top w:val="single" w:sz="4" w:space="0" w:color="auto"/>
              <w:left w:val="single" w:sz="4" w:space="0" w:color="auto"/>
              <w:bottom w:val="single" w:sz="4" w:space="0" w:color="auto"/>
              <w:right w:val="single" w:sz="4" w:space="0" w:color="auto"/>
            </w:tcBorders>
          </w:tcPr>
          <w:p w:rsidR="004C5C56" w:rsidRPr="004C5C56" w:rsidRDefault="00AB440F" w:rsidP="004C5C56">
            <w:pPr>
              <w:suppressAutoHyphens/>
              <w:spacing w:after="0" w:line="240" w:lineRule="auto"/>
              <w:rPr>
                <w:rFonts w:ascii="Times New Roman" w:eastAsia="Times New Roman" w:hAnsi="Times New Roman" w:cs="Times New Roman"/>
                <w:sz w:val="24"/>
                <w:szCs w:val="20"/>
                <w:lang w:eastAsia="ar-SA"/>
              </w:rPr>
            </w:pPr>
            <w:r w:rsidRPr="00AB440F">
              <w:rPr>
                <w:rFonts w:ascii="Times New Roman" w:eastAsia="Times New Roman" w:hAnsi="Times New Roman" w:cs="Times New Roman"/>
                <w:sz w:val="24"/>
                <w:szCs w:val="20"/>
                <w:lang w:eastAsia="ar-SA"/>
              </w:rPr>
              <w:t>Vienlaidus virsmas apstrāde ar šķembu un bitumena emulsijas maisījumu.</w:t>
            </w:r>
          </w:p>
        </w:tc>
        <w:tc>
          <w:tcPr>
            <w:tcW w:w="1620" w:type="dxa"/>
            <w:tcBorders>
              <w:top w:val="single" w:sz="4" w:space="0" w:color="auto"/>
              <w:left w:val="single" w:sz="4" w:space="0" w:color="auto"/>
              <w:bottom w:val="single" w:sz="4" w:space="0" w:color="auto"/>
              <w:right w:val="single" w:sz="4" w:space="0" w:color="auto"/>
            </w:tcBorders>
            <w:vAlign w:val="center"/>
          </w:tcPr>
          <w:p w:rsidR="004C5C56" w:rsidRPr="00AB440F" w:rsidRDefault="004C5C56" w:rsidP="004C5C56">
            <w:pPr>
              <w:suppressAutoHyphens/>
              <w:spacing w:after="0" w:line="240" w:lineRule="auto"/>
              <w:jc w:val="center"/>
              <w:rPr>
                <w:rFonts w:ascii="Times New Roman" w:eastAsia="Times New Roman" w:hAnsi="Times New Roman" w:cs="Times New Roman"/>
                <w:sz w:val="24"/>
                <w:szCs w:val="20"/>
                <w:vertAlign w:val="superscript"/>
                <w:lang w:eastAsia="ar-SA"/>
              </w:rPr>
            </w:pPr>
            <w:r w:rsidRPr="004C5C56">
              <w:rPr>
                <w:rFonts w:ascii="Times New Roman" w:eastAsia="Times New Roman" w:hAnsi="Times New Roman" w:cs="Times New Roman"/>
                <w:sz w:val="24"/>
                <w:szCs w:val="20"/>
                <w:lang w:eastAsia="ar-SA"/>
              </w:rPr>
              <w:t>m</w:t>
            </w:r>
            <w:r w:rsidR="00AB440F">
              <w:rPr>
                <w:rFonts w:ascii="Times New Roman" w:eastAsia="Times New Roman" w:hAnsi="Times New Roman" w:cs="Times New Roman"/>
                <w:sz w:val="24"/>
                <w:szCs w:val="20"/>
                <w:vertAlign w:val="superscript"/>
                <w:lang w:eastAsia="ar-SA"/>
              </w:rPr>
              <w:t>2</w:t>
            </w:r>
          </w:p>
        </w:tc>
        <w:tc>
          <w:tcPr>
            <w:tcW w:w="2275" w:type="dxa"/>
            <w:tcBorders>
              <w:top w:val="single" w:sz="4" w:space="0" w:color="auto"/>
              <w:left w:val="single" w:sz="4" w:space="0" w:color="auto"/>
              <w:bottom w:val="single" w:sz="4" w:space="0" w:color="auto"/>
              <w:right w:val="single" w:sz="4" w:space="0" w:color="auto"/>
            </w:tcBorders>
            <w:vAlign w:val="center"/>
          </w:tcPr>
          <w:p w:rsidR="004C5C56" w:rsidRPr="004C5C56" w:rsidRDefault="00AB440F" w:rsidP="004C5C56">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3480</w:t>
            </w:r>
          </w:p>
        </w:tc>
      </w:tr>
    </w:tbl>
    <w:p w:rsidR="004C5C56" w:rsidRPr="004C5C56" w:rsidRDefault="004C5C56" w:rsidP="004C5C56">
      <w:pPr>
        <w:suppressAutoHyphens/>
        <w:spacing w:after="120" w:line="240" w:lineRule="auto"/>
        <w:ind w:left="283" w:right="-81"/>
        <w:jc w:val="center"/>
        <w:rPr>
          <w:rFonts w:ascii="Times New Roman" w:eastAsia="Times New Roman" w:hAnsi="Times New Roman" w:cs="Times New Roman"/>
          <w:b/>
          <w:sz w:val="24"/>
          <w:szCs w:val="24"/>
          <w:lang w:eastAsia="ar-SA"/>
        </w:rPr>
      </w:pPr>
    </w:p>
    <w:p w:rsidR="004C5C56" w:rsidRPr="004C5C56" w:rsidRDefault="004C5C56" w:rsidP="004C5C56">
      <w:pPr>
        <w:suppressAutoHyphens/>
        <w:spacing w:after="0" w:line="240" w:lineRule="auto"/>
        <w:ind w:right="-81"/>
        <w:rPr>
          <w:rFonts w:ascii="Times New Roman" w:eastAsia="Times New Roman" w:hAnsi="Times New Roman" w:cs="Times New Roman"/>
          <w:sz w:val="24"/>
          <w:szCs w:val="20"/>
          <w:lang w:eastAsia="ar-SA"/>
        </w:rPr>
      </w:pPr>
      <w:r w:rsidRPr="004C5C56">
        <w:rPr>
          <w:rFonts w:ascii="Times New Roman" w:eastAsia="Times New Roman" w:hAnsi="Times New Roman" w:cs="Times New Roman"/>
          <w:b/>
          <w:sz w:val="24"/>
          <w:szCs w:val="20"/>
          <w:lang w:eastAsia="ar-SA"/>
        </w:rPr>
        <w:t>1. Bedrīšu aizpildīšana ar karsto asfaltbetona maisījumu izmantojot pilno tehnoloģiju vidēji 5 cm biezumā</w:t>
      </w:r>
      <w:r w:rsidRPr="004C5C56">
        <w:rPr>
          <w:rFonts w:ascii="Times New Roman" w:eastAsia="Times New Roman" w:hAnsi="Times New Roman" w:cs="Times New Roman"/>
          <w:sz w:val="24"/>
          <w:szCs w:val="20"/>
          <w:lang w:eastAsia="ar-SA"/>
        </w:rPr>
        <w:t>.</w:t>
      </w:r>
    </w:p>
    <w:p w:rsidR="004C5C56" w:rsidRPr="00D84E67" w:rsidRDefault="004C5C56" w:rsidP="004C5C56">
      <w:pPr>
        <w:suppressAutoHyphens/>
        <w:spacing w:after="120" w:line="240" w:lineRule="auto"/>
        <w:ind w:right="-81"/>
        <w:rPr>
          <w:rFonts w:ascii="Times New Roman" w:eastAsia="Times New Roman" w:hAnsi="Times New Roman" w:cs="Times New Roman"/>
          <w:sz w:val="24"/>
          <w:szCs w:val="24"/>
          <w:lang w:eastAsia="ar-SA"/>
        </w:rPr>
      </w:pPr>
      <w:r w:rsidRPr="004C5C56">
        <w:rPr>
          <w:rFonts w:ascii="Times New Roman" w:eastAsia="Times New Roman" w:hAnsi="Times New Roman" w:cs="Times New Roman"/>
          <w:b/>
          <w:sz w:val="24"/>
          <w:szCs w:val="24"/>
          <w:lang w:eastAsia="ar-SA"/>
        </w:rPr>
        <w:tab/>
      </w:r>
      <w:r w:rsidRPr="00D84E67">
        <w:rPr>
          <w:rFonts w:ascii="Times New Roman" w:eastAsia="Times New Roman" w:hAnsi="Times New Roman" w:cs="Times New Roman"/>
          <w:sz w:val="24"/>
          <w:szCs w:val="24"/>
          <w:lang w:eastAsia="ar-SA"/>
        </w:rPr>
        <w:t xml:space="preserve">Darbus veikt atbilstoši 2009.gada 7.septembrī ar LR Satiksmes ministrijas rīkojumu Nr.01.01.-03/173 apstiprinātajām </w:t>
      </w:r>
      <w:r w:rsidRPr="00D84E67">
        <w:rPr>
          <w:rFonts w:ascii="Times New Roman" w:eastAsia="Times New Roman" w:hAnsi="Times New Roman" w:cs="Times New Roman"/>
          <w:i/>
          <w:sz w:val="24"/>
          <w:szCs w:val="24"/>
          <w:lang w:eastAsia="ar-SA"/>
        </w:rPr>
        <w:t>Ceļu specifikācijām 2010</w:t>
      </w:r>
      <w:r w:rsidRPr="00D84E67">
        <w:rPr>
          <w:rFonts w:ascii="Times New Roman" w:eastAsia="Times New Roman" w:hAnsi="Times New Roman" w:cs="Times New Roman"/>
          <w:sz w:val="24"/>
          <w:szCs w:val="24"/>
          <w:lang w:eastAsia="ar-SA"/>
        </w:rPr>
        <w:t>.</w:t>
      </w:r>
    </w:p>
    <w:p w:rsidR="004C5C56" w:rsidRPr="00D84E67" w:rsidRDefault="004C5C56" w:rsidP="004C5C56">
      <w:pPr>
        <w:suppressAutoHyphens/>
        <w:spacing w:after="120" w:line="240" w:lineRule="auto"/>
        <w:ind w:right="-81"/>
        <w:rPr>
          <w:rFonts w:ascii="Times New Roman" w:eastAsia="Times New Roman" w:hAnsi="Times New Roman" w:cs="Times New Roman"/>
          <w:sz w:val="24"/>
          <w:szCs w:val="24"/>
          <w:lang w:eastAsia="ar-SA"/>
        </w:rPr>
      </w:pPr>
    </w:p>
    <w:p w:rsidR="004C5C56" w:rsidRPr="00D84E67" w:rsidRDefault="004C5C56" w:rsidP="004C5C56">
      <w:pPr>
        <w:suppressAutoHyphens/>
        <w:spacing w:after="0" w:line="240" w:lineRule="auto"/>
        <w:ind w:right="-81"/>
        <w:jc w:val="both"/>
        <w:rPr>
          <w:rFonts w:ascii="Times New Roman" w:eastAsia="Times New Roman" w:hAnsi="Times New Roman" w:cs="Times New Roman"/>
          <w:b/>
          <w:sz w:val="24"/>
          <w:szCs w:val="20"/>
          <w:lang w:eastAsia="ar-SA"/>
        </w:rPr>
      </w:pPr>
      <w:r w:rsidRPr="00D84E67">
        <w:rPr>
          <w:rFonts w:ascii="Times New Roman" w:eastAsia="Times New Roman" w:hAnsi="Times New Roman" w:cs="Times New Roman"/>
          <w:b/>
          <w:sz w:val="24"/>
          <w:szCs w:val="24"/>
          <w:lang w:eastAsia="ar-SA"/>
        </w:rPr>
        <w:t xml:space="preserve">2. </w:t>
      </w:r>
      <w:r w:rsidRPr="00D84E67">
        <w:rPr>
          <w:rFonts w:ascii="Times New Roman" w:eastAsia="Times New Roman" w:hAnsi="Times New Roman" w:cs="Times New Roman"/>
          <w:b/>
          <w:sz w:val="24"/>
          <w:szCs w:val="20"/>
          <w:lang w:eastAsia="ar-SA"/>
        </w:rPr>
        <w:t>Horizontālo apzīmējumu dislokācijas līniju uzkrāsošana Priekules pilsētā Aizputes un Uzvaras ielās.</w:t>
      </w:r>
    </w:p>
    <w:p w:rsidR="004C5C56" w:rsidRPr="00D84E67" w:rsidRDefault="004C5C56" w:rsidP="004C5C56">
      <w:pPr>
        <w:suppressAutoHyphens/>
        <w:spacing w:after="0" w:line="240" w:lineRule="auto"/>
        <w:ind w:right="-81"/>
        <w:jc w:val="both"/>
        <w:rPr>
          <w:rFonts w:ascii="Times New Roman" w:eastAsia="Times New Roman" w:hAnsi="Times New Roman" w:cs="Times New Roman"/>
          <w:sz w:val="24"/>
          <w:szCs w:val="24"/>
          <w:lang w:eastAsia="ar-SA"/>
        </w:rPr>
      </w:pPr>
      <w:r w:rsidRPr="00D84E67">
        <w:rPr>
          <w:rFonts w:ascii="Times New Roman" w:eastAsia="Times New Roman" w:hAnsi="Times New Roman" w:cs="Times New Roman"/>
          <w:sz w:val="24"/>
          <w:szCs w:val="24"/>
          <w:lang w:eastAsia="ar-SA"/>
        </w:rPr>
        <w:tab/>
        <w:t xml:space="preserve">Darbus veikt atbilstoši </w:t>
      </w:r>
      <w:r w:rsidRPr="00D84E67">
        <w:rPr>
          <w:rFonts w:ascii="Times New Roman" w:eastAsia="Times New Roman" w:hAnsi="Times New Roman" w:cs="Times New Roman"/>
          <w:i/>
          <w:sz w:val="24"/>
          <w:szCs w:val="24"/>
          <w:lang w:eastAsia="ar-SA"/>
        </w:rPr>
        <w:t>Valsts autoceļu ikdienas uzturēšanas darbu tehniskās specifikācijas</w:t>
      </w:r>
      <w:r w:rsidRPr="00D84E67">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D84E67">
        <w:rPr>
          <w:rFonts w:ascii="Times New Roman" w:eastAsia="Times New Roman" w:hAnsi="Times New Roman" w:cs="Times New Roman"/>
          <w:i/>
          <w:sz w:val="24"/>
          <w:szCs w:val="24"/>
          <w:lang w:eastAsia="ar-SA"/>
        </w:rPr>
        <w:t>Valsts autoceļu ikdienas uzturēšanas darbu tehnisko specifikāciju izmaiņas 2010</w:t>
      </w:r>
      <w:r w:rsidRPr="00D84E67">
        <w:rPr>
          <w:rFonts w:ascii="Times New Roman" w:eastAsia="Times New Roman" w:hAnsi="Times New Roman" w:cs="Times New Roman"/>
          <w:sz w:val="24"/>
          <w:szCs w:val="24"/>
          <w:lang w:eastAsia="ar-SA"/>
        </w:rPr>
        <w:t>, kas apstiprinātas ar VAS „Latvijas Valsts ceļi” 2010.gada 12.marta rīkojumu Nr.51.</w:t>
      </w:r>
    </w:p>
    <w:p w:rsidR="004C5C56" w:rsidRPr="00D84E67" w:rsidRDefault="004C5C56" w:rsidP="004C5C56">
      <w:pPr>
        <w:suppressAutoHyphens/>
        <w:spacing w:after="0" w:line="240" w:lineRule="auto"/>
        <w:ind w:right="-81"/>
        <w:jc w:val="both"/>
        <w:rPr>
          <w:rFonts w:ascii="Times New Roman" w:eastAsia="Times New Roman" w:hAnsi="Times New Roman" w:cs="Times New Roman"/>
          <w:sz w:val="24"/>
          <w:szCs w:val="24"/>
          <w:lang w:eastAsia="ar-SA"/>
        </w:rPr>
      </w:pPr>
    </w:p>
    <w:p w:rsidR="004C5C56" w:rsidRPr="00D84E67" w:rsidRDefault="004C5C56" w:rsidP="004C5C56">
      <w:pPr>
        <w:suppressAutoHyphens/>
        <w:spacing w:after="0" w:line="240" w:lineRule="auto"/>
        <w:ind w:right="-81"/>
        <w:rPr>
          <w:rFonts w:ascii="Times New Roman" w:eastAsia="Times New Roman" w:hAnsi="Times New Roman" w:cs="Times New Roman"/>
          <w:sz w:val="24"/>
          <w:szCs w:val="20"/>
          <w:lang w:eastAsia="ar-SA"/>
        </w:rPr>
      </w:pPr>
      <w:r w:rsidRPr="00D84E67">
        <w:rPr>
          <w:rFonts w:ascii="Times New Roman" w:eastAsia="Times New Roman" w:hAnsi="Times New Roman" w:cs="Times New Roman"/>
          <w:sz w:val="24"/>
          <w:szCs w:val="20"/>
          <w:lang w:eastAsia="ar-SA"/>
        </w:rPr>
        <w:t xml:space="preserve">Iepriekš minētās </w:t>
      </w:r>
      <w:r w:rsidRPr="00D84E67">
        <w:rPr>
          <w:rFonts w:ascii="Times New Roman" w:eastAsia="Times New Roman" w:hAnsi="Times New Roman" w:cs="Times New Roman"/>
          <w:i/>
          <w:sz w:val="24"/>
          <w:szCs w:val="20"/>
          <w:lang w:eastAsia="ar-SA"/>
        </w:rPr>
        <w:t>specifikācijas</w:t>
      </w:r>
      <w:r w:rsidRPr="00D84E67">
        <w:rPr>
          <w:rFonts w:ascii="Times New Roman" w:eastAsia="Times New Roman" w:hAnsi="Times New Roman" w:cs="Times New Roman"/>
          <w:sz w:val="24"/>
          <w:szCs w:val="20"/>
          <w:lang w:eastAsia="ar-SA"/>
        </w:rPr>
        <w:t xml:space="preserve"> atrodamas VAS „Latvijas Valsts ceļi” </w:t>
      </w:r>
      <w:proofErr w:type="spellStart"/>
      <w:r w:rsidRPr="00D84E67">
        <w:rPr>
          <w:rFonts w:ascii="Times New Roman" w:eastAsia="Times New Roman" w:hAnsi="Times New Roman" w:cs="Times New Roman"/>
          <w:sz w:val="24"/>
          <w:szCs w:val="20"/>
          <w:lang w:eastAsia="ar-SA"/>
        </w:rPr>
        <w:t>mājaslapā</w:t>
      </w:r>
      <w:proofErr w:type="spellEnd"/>
      <w:r w:rsidRPr="00D84E67">
        <w:rPr>
          <w:rFonts w:ascii="Times New Roman" w:eastAsia="Times New Roman" w:hAnsi="Times New Roman" w:cs="Times New Roman"/>
          <w:sz w:val="24"/>
          <w:szCs w:val="20"/>
          <w:lang w:eastAsia="ar-SA"/>
        </w:rPr>
        <w:t xml:space="preserve"> </w:t>
      </w:r>
      <w:hyperlink r:id="rId22" w:history="1">
        <w:r w:rsidRPr="00D84E67">
          <w:rPr>
            <w:rFonts w:ascii="Times New Roman" w:eastAsia="Times New Roman" w:hAnsi="Times New Roman" w:cs="Times New Roman"/>
            <w:color w:val="0000FF"/>
            <w:sz w:val="24"/>
            <w:szCs w:val="20"/>
            <w:u w:val="single"/>
            <w:lang w:eastAsia="ar-SA"/>
          </w:rPr>
          <w:t>www.lvceli.lv</w:t>
        </w:r>
      </w:hyperlink>
      <w:r w:rsidRPr="00D84E67">
        <w:rPr>
          <w:rFonts w:ascii="Times New Roman" w:eastAsia="Times New Roman" w:hAnsi="Times New Roman" w:cs="Times New Roman"/>
          <w:sz w:val="24"/>
          <w:szCs w:val="20"/>
          <w:lang w:eastAsia="ar-SA"/>
        </w:rPr>
        <w:t xml:space="preserve"> sadaļā „Publikācijas” → „Autoceļu specifikācijas”.</w:t>
      </w:r>
    </w:p>
    <w:p w:rsidR="004C5C56" w:rsidRPr="00D84E67" w:rsidRDefault="004C5C56" w:rsidP="004C5C56">
      <w:pPr>
        <w:suppressAutoHyphens/>
        <w:spacing w:after="0" w:line="240" w:lineRule="auto"/>
        <w:ind w:right="-81"/>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r w:rsidRPr="004C5C56">
        <w:rPr>
          <w:rFonts w:ascii="Times New Roman" w:eastAsia="Times New Roman" w:hAnsi="Times New Roman" w:cs="Times New Roman"/>
          <w:b/>
          <w:sz w:val="24"/>
          <w:szCs w:val="20"/>
          <w:u w:val="single"/>
          <w:lang w:eastAsia="ar-SA"/>
        </w:rPr>
        <w:t>Apliecinām</w:t>
      </w:r>
      <w:r w:rsidRPr="004C5C56">
        <w:rPr>
          <w:rFonts w:ascii="Times New Roman" w:eastAsia="Times New Roman" w:hAnsi="Times New Roman" w:cs="Times New Roman"/>
          <w:sz w:val="24"/>
          <w:szCs w:val="20"/>
          <w:lang w:eastAsia="ar-SA"/>
        </w:rPr>
        <w:t xml:space="preserve">, ka Priekules pilsētas (Priekules novada) tranzīta ielu ikdienas uzturēšanas darbi tiks veikti atbilstoši </w:t>
      </w:r>
      <w:r w:rsidRPr="004C5C56">
        <w:rPr>
          <w:rFonts w:ascii="Times New Roman" w:eastAsia="Times New Roman" w:hAnsi="Times New Roman" w:cs="Times New Roman"/>
          <w:i/>
          <w:sz w:val="24"/>
          <w:szCs w:val="20"/>
          <w:lang w:eastAsia="ar-SA"/>
        </w:rPr>
        <w:t>specifikācijās</w:t>
      </w:r>
      <w:r w:rsidRPr="004C5C56">
        <w:rPr>
          <w:rFonts w:ascii="Times New Roman" w:eastAsia="Times New Roman" w:hAnsi="Times New Roman" w:cs="Times New Roman"/>
          <w:sz w:val="24"/>
          <w:szCs w:val="20"/>
          <w:lang w:eastAsia="ar-SA"/>
        </w:rPr>
        <w:t xml:space="preserve"> norādītajām prasībām.</w:t>
      </w: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______________________________</w:t>
      </w:r>
      <w:r w:rsidRPr="004C5C56">
        <w:rPr>
          <w:rFonts w:ascii="Times New Roman" w:eastAsia="Times New Roman" w:hAnsi="Times New Roman" w:cs="Times New Roman"/>
          <w:sz w:val="24"/>
          <w:szCs w:val="20"/>
          <w:lang w:eastAsia="ar-SA"/>
        </w:rPr>
        <w:tab/>
        <w:t>______________________________________</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r w:rsidRPr="004C5C56">
        <w:rPr>
          <w:rFonts w:ascii="Times New Roman" w:eastAsia="Times New Roman" w:hAnsi="Times New Roman" w:cs="Times New Roman"/>
          <w:i/>
          <w:sz w:val="24"/>
          <w:szCs w:val="20"/>
          <w:lang w:eastAsia="ar-SA"/>
        </w:rPr>
        <w:tab/>
        <w:t>(amats)</w:t>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t>(paraksts un paraksta atšifrējums)</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Z.v</w:t>
      </w:r>
      <w:proofErr w:type="spellEnd"/>
      <w:r w:rsidRPr="004C5C56">
        <w:rPr>
          <w:rFonts w:ascii="Times New Roman" w:eastAsia="Times New Roman" w:hAnsi="Times New Roman" w:cs="Times New Roman"/>
          <w:sz w:val="24"/>
          <w:szCs w:val="20"/>
          <w:lang w:eastAsia="ar-SA"/>
        </w:rPr>
        <w:t>.</w:t>
      </w:r>
    </w:p>
    <w:p w:rsidR="0082625F" w:rsidRPr="004C5C56" w:rsidRDefault="004C5C56" w:rsidP="0082625F">
      <w:pPr>
        <w:tabs>
          <w:tab w:val="center" w:pos="4153"/>
          <w:tab w:val="right" w:pos="8306"/>
        </w:tabs>
        <w:spacing w:after="0" w:line="240" w:lineRule="auto"/>
        <w:jc w:val="right"/>
        <w:rPr>
          <w:rFonts w:ascii="Times New Roman" w:eastAsia="Times New Roman" w:hAnsi="Times New Roman" w:cs="Times New Roman"/>
          <w:b/>
          <w:sz w:val="24"/>
          <w:szCs w:val="20"/>
        </w:rPr>
      </w:pPr>
      <w:r w:rsidRPr="004C5C56">
        <w:rPr>
          <w:rFonts w:ascii="Times New Roman" w:eastAsia="Times New Roman" w:hAnsi="Times New Roman" w:cs="Times New Roman"/>
          <w:sz w:val="24"/>
          <w:szCs w:val="20"/>
          <w:lang w:eastAsia="ar-SA"/>
        </w:rPr>
        <w:br w:type="page"/>
      </w:r>
      <w:r w:rsidR="0082625F">
        <w:rPr>
          <w:rFonts w:ascii="Times New Roman" w:eastAsia="Times New Roman" w:hAnsi="Times New Roman" w:cs="Times New Roman"/>
          <w:b/>
          <w:sz w:val="24"/>
          <w:szCs w:val="20"/>
        </w:rPr>
        <w:lastRenderedPageBreak/>
        <w:t>5.pielikums</w:t>
      </w:r>
    </w:p>
    <w:p w:rsidR="0082625F" w:rsidRDefault="0082625F" w:rsidP="0082625F">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82625F" w:rsidRPr="004C5C56" w:rsidRDefault="0082625F" w:rsidP="0082625F">
      <w:pPr>
        <w:suppressAutoHyphens/>
        <w:spacing w:after="0" w:line="240" w:lineRule="auto"/>
        <w:jc w:val="right"/>
        <w:rPr>
          <w:rFonts w:ascii="Times New Roman" w:eastAsia="Times New Roman" w:hAnsi="Times New Roman" w:cs="Times New Roman"/>
          <w:sz w:val="24"/>
          <w:szCs w:val="20"/>
          <w:lang w:eastAsia="ar-SA"/>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suppressAutoHyphens/>
        <w:spacing w:after="0" w:line="240" w:lineRule="auto"/>
        <w:jc w:val="right"/>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8"/>
          <w:szCs w:val="28"/>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8"/>
          <w:szCs w:val="28"/>
          <w:lang w:eastAsia="ar-SA"/>
        </w:rPr>
      </w:pPr>
      <w:r w:rsidRPr="004C5C56">
        <w:rPr>
          <w:rFonts w:ascii="Times New Roman" w:eastAsia="Times New Roman" w:hAnsi="Times New Roman" w:cs="Times New Roman"/>
          <w:b/>
          <w:sz w:val="28"/>
          <w:szCs w:val="28"/>
          <w:lang w:eastAsia="ar-SA"/>
        </w:rPr>
        <w:t>Kalendārais grafiks</w:t>
      </w:r>
    </w:p>
    <w:p w:rsidR="004C5C56" w:rsidRPr="004C5C56" w:rsidRDefault="004C5C56" w:rsidP="004C5C56">
      <w:pPr>
        <w:suppressAutoHyphens/>
        <w:spacing w:after="0" w:line="240" w:lineRule="auto"/>
        <w:jc w:val="center"/>
        <w:rPr>
          <w:rFonts w:ascii="Times New Roman" w:eastAsia="Times New Roman" w:hAnsi="Times New Roman" w:cs="Times New Roman"/>
          <w:b/>
          <w:sz w:val="28"/>
          <w:szCs w:val="28"/>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 xml:space="preserve">Priekules pilsētas (Priekules novada) tranzīta Aizputes un Uzvaras ielu, </w:t>
      </w:r>
      <w:r w:rsidRPr="004C5C56">
        <w:rPr>
          <w:rFonts w:ascii="Times New Roman" w:eastAsia="Times New Roman" w:hAnsi="Times New Roman" w:cs="Times New Roman"/>
          <w:b/>
          <w:bCs/>
          <w:sz w:val="24"/>
          <w:szCs w:val="20"/>
          <w:lang w:eastAsia="ar-SA"/>
        </w:rPr>
        <w:t>kas ir iekļautas</w:t>
      </w:r>
      <w:r w:rsidRPr="004C5C56">
        <w:rPr>
          <w:rFonts w:ascii="Times New Roman" w:eastAsia="Times New Roman" w:hAnsi="Times New Roman" w:cs="Times New Roman"/>
          <w:bCs/>
          <w:sz w:val="24"/>
          <w:szCs w:val="20"/>
          <w:lang w:eastAsia="ar-SA"/>
        </w:rPr>
        <w:t xml:space="preserve"> </w:t>
      </w:r>
      <w:r w:rsidRPr="004C5C56">
        <w:rPr>
          <w:rFonts w:ascii="Times New Roman" w:eastAsia="Times New Roman" w:hAnsi="Times New Roman" w:cs="Times New Roman"/>
          <w:b/>
          <w:bCs/>
          <w:sz w:val="24"/>
          <w:szCs w:val="20"/>
          <w:lang w:eastAsia="ar-SA"/>
        </w:rPr>
        <w:t>valsts reģionālā autoceļa P 114 Priekules – Lietuvas robeža (Plūdoņi) maršrutā</w:t>
      </w:r>
      <w:r w:rsidR="00D20506">
        <w:rPr>
          <w:rFonts w:ascii="Times New Roman" w:eastAsia="Times New Roman" w:hAnsi="Times New Roman" w:cs="Times New Roman"/>
          <w:b/>
          <w:bCs/>
          <w:sz w:val="24"/>
          <w:szCs w:val="20"/>
          <w:lang w:eastAsia="ar-SA"/>
        </w:rPr>
        <w:t>,</w:t>
      </w:r>
      <w:r w:rsidRPr="004C5C56">
        <w:rPr>
          <w:rFonts w:ascii="Times New Roman" w:eastAsia="Times New Roman" w:hAnsi="Times New Roman" w:cs="Times New Roman"/>
          <w:b/>
          <w:bCs/>
          <w:sz w:val="24"/>
          <w:szCs w:val="20"/>
          <w:lang w:eastAsia="ar-SA"/>
        </w:rPr>
        <w:t xml:space="preserve"> 2,510 km kopgarumā, </w:t>
      </w:r>
      <w:r w:rsidRPr="004C5C56">
        <w:rPr>
          <w:rFonts w:ascii="Times New Roman" w:eastAsia="Times New Roman" w:hAnsi="Times New Roman" w:cs="Times New Roman"/>
          <w:b/>
          <w:sz w:val="24"/>
          <w:szCs w:val="20"/>
          <w:lang w:eastAsia="ar-SA"/>
        </w:rPr>
        <w:t>ikdienas uzturēšanas darbu izpildei 201</w:t>
      </w:r>
      <w:r w:rsidR="0082625F">
        <w:rPr>
          <w:rFonts w:ascii="Times New Roman" w:eastAsia="Times New Roman" w:hAnsi="Times New Roman" w:cs="Times New Roman"/>
          <w:b/>
          <w:sz w:val="24"/>
          <w:szCs w:val="20"/>
          <w:lang w:eastAsia="ar-SA"/>
        </w:rPr>
        <w:t>4</w:t>
      </w:r>
      <w:r w:rsidRPr="004C5C56">
        <w:rPr>
          <w:rFonts w:ascii="Times New Roman" w:eastAsia="Times New Roman" w:hAnsi="Times New Roman" w:cs="Times New Roman"/>
          <w:b/>
          <w:sz w:val="24"/>
          <w:szCs w:val="20"/>
          <w:lang w:eastAsia="ar-SA"/>
        </w:rPr>
        <w:t>.gadā</w:t>
      </w:r>
    </w:p>
    <w:p w:rsidR="004C5C56" w:rsidRPr="004C5C56" w:rsidRDefault="004C5C56" w:rsidP="004C5C56">
      <w:pPr>
        <w:suppressAutoHyphens/>
        <w:spacing w:after="0" w:line="240" w:lineRule="auto"/>
        <w:jc w:val="center"/>
        <w:rPr>
          <w:rFonts w:ascii="Times New Roman" w:eastAsia="Times New Roman" w:hAnsi="Times New Roman" w:cs="Times New Roman"/>
          <w:b/>
          <w:sz w:val="24"/>
          <w:szCs w:val="20"/>
          <w:lang w:eastAsia="ar-SA"/>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2977"/>
        <w:gridCol w:w="992"/>
        <w:gridCol w:w="992"/>
        <w:gridCol w:w="567"/>
        <w:gridCol w:w="993"/>
        <w:gridCol w:w="992"/>
        <w:gridCol w:w="709"/>
        <w:gridCol w:w="708"/>
      </w:tblGrid>
      <w:tr w:rsidR="004C5C56" w:rsidRPr="004C5C56" w:rsidTr="0053677B">
        <w:tc>
          <w:tcPr>
            <w:tcW w:w="817" w:type="dxa"/>
            <w:tcBorders>
              <w:top w:val="single" w:sz="4" w:space="0" w:color="auto"/>
              <w:left w:val="single" w:sz="4" w:space="0" w:color="auto"/>
              <w:bottom w:val="single" w:sz="4" w:space="0" w:color="auto"/>
              <w:right w:val="single" w:sz="4"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Nr</w:t>
            </w:r>
            <w:proofErr w:type="spellEnd"/>
            <w:r w:rsidRPr="004C5C56">
              <w:rPr>
                <w:rFonts w:ascii="Times New Roman" w:eastAsia="Times New Roman" w:hAnsi="Times New Roman" w:cs="Times New Roman"/>
                <w:sz w:val="24"/>
                <w:szCs w:val="20"/>
                <w:lang w:eastAsia="ar-SA"/>
              </w:rPr>
              <w:t xml:space="preserve">. </w:t>
            </w:r>
            <w:proofErr w:type="spellStart"/>
            <w:r w:rsidRPr="004C5C56">
              <w:rPr>
                <w:rFonts w:ascii="Times New Roman" w:eastAsia="Times New Roman" w:hAnsi="Times New Roman" w:cs="Times New Roman"/>
                <w:sz w:val="24"/>
                <w:szCs w:val="20"/>
                <w:lang w:eastAsia="ar-SA"/>
              </w:rPr>
              <w:t>p.k</w:t>
            </w:r>
            <w:proofErr w:type="spellEnd"/>
            <w:r w:rsidRPr="004C5C56">
              <w:rPr>
                <w:rFonts w:ascii="Times New Roman" w:eastAsia="Times New Roman" w:hAnsi="Times New Roman" w:cs="Times New Roman"/>
                <w:sz w:val="24"/>
                <w:szCs w:val="20"/>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Darbu nosaukums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C5C56" w:rsidRPr="004C5C56" w:rsidRDefault="004C5C56"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Izmaksas</w:t>
            </w:r>
          </w:p>
          <w:p w:rsidR="004C5C56" w:rsidRPr="004C5C56" w:rsidRDefault="004C5C56" w:rsidP="004C5C56">
            <w:pPr>
              <w:suppressAutoHyphens/>
              <w:spacing w:after="0" w:line="240" w:lineRule="auto"/>
              <w:jc w:val="center"/>
              <w:rPr>
                <w:rFonts w:ascii="Times New Roman" w:eastAsia="Times New Roman" w:hAnsi="Times New Roman" w:cs="Times New Roman"/>
                <w:sz w:val="20"/>
                <w:szCs w:val="20"/>
                <w:lang w:eastAsia="ar-SA"/>
              </w:rPr>
            </w:pPr>
            <w:r w:rsidRPr="004C5C56">
              <w:rPr>
                <w:rFonts w:ascii="Times New Roman" w:eastAsia="Times New Roman" w:hAnsi="Times New Roman" w:cs="Times New Roman"/>
                <w:sz w:val="20"/>
                <w:szCs w:val="20"/>
                <w:lang w:eastAsia="ar-SA"/>
              </w:rPr>
              <w:t>(ar PVN)</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4C5C56" w:rsidRPr="004C5C56" w:rsidRDefault="004C5C56" w:rsidP="004C5C56">
            <w:pPr>
              <w:suppressAutoHyphens/>
              <w:spacing w:before="120" w:after="12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tajā skaitā pa ceturkšņiem</w:t>
            </w:r>
          </w:p>
        </w:tc>
      </w:tr>
      <w:tr w:rsidR="0053677B" w:rsidRPr="004C5C56" w:rsidTr="0053677B">
        <w:tc>
          <w:tcPr>
            <w:tcW w:w="817" w:type="dxa"/>
            <w:vMerge w:val="restart"/>
            <w:tcBorders>
              <w:top w:val="single" w:sz="4" w:space="0" w:color="auto"/>
              <w:left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2977" w:type="dxa"/>
            <w:vMerge w:val="restart"/>
            <w:tcBorders>
              <w:top w:val="single" w:sz="4" w:space="0" w:color="auto"/>
              <w:left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992" w:type="dxa"/>
            <w:vMerge w:val="restart"/>
            <w:tcBorders>
              <w:top w:val="single" w:sz="4" w:space="0" w:color="auto"/>
              <w:left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LVL</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EUR</w:t>
            </w:r>
          </w:p>
        </w:tc>
        <w:tc>
          <w:tcPr>
            <w:tcW w:w="567" w:type="dxa"/>
            <w:vMerge w:val="restart"/>
            <w:tcBorders>
              <w:top w:val="single" w:sz="4" w:space="0" w:color="auto"/>
              <w:left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I</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II</w:t>
            </w:r>
          </w:p>
        </w:tc>
        <w:tc>
          <w:tcPr>
            <w:tcW w:w="709"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III</w:t>
            </w:r>
          </w:p>
        </w:tc>
        <w:tc>
          <w:tcPr>
            <w:tcW w:w="708"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IV</w:t>
            </w:r>
          </w:p>
        </w:tc>
      </w:tr>
      <w:tr w:rsidR="0053677B" w:rsidRPr="004C5C56" w:rsidTr="0053677B">
        <w:tc>
          <w:tcPr>
            <w:tcW w:w="817" w:type="dxa"/>
            <w:vMerge/>
            <w:tcBorders>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2977" w:type="dxa"/>
            <w:vMerge/>
            <w:tcBorders>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992" w:type="dxa"/>
            <w:vMerge/>
            <w:tcBorders>
              <w:left w:val="single" w:sz="4" w:space="0" w:color="auto"/>
              <w:bottom w:val="single" w:sz="4" w:space="0" w:color="auto"/>
              <w:right w:val="single" w:sz="4" w:space="0" w:color="auto"/>
            </w:tcBorders>
            <w:vAlign w:val="center"/>
          </w:tcPr>
          <w:p w:rsidR="0053677B" w:rsidRDefault="0053677B" w:rsidP="0053677B">
            <w:pPr>
              <w:suppressAutoHyphens/>
              <w:spacing w:after="0" w:line="240" w:lineRule="auto"/>
              <w:jc w:val="center"/>
              <w:rPr>
                <w:rFonts w:ascii="Times New Roman" w:eastAsia="Times New Roman" w:hAnsi="Times New Roman" w:cs="Times New Roman"/>
                <w:sz w:val="24"/>
                <w:szCs w:val="20"/>
                <w:lang w:eastAsia="ar-SA"/>
              </w:rPr>
            </w:pP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3677B" w:rsidRDefault="0053677B" w:rsidP="0053677B">
            <w:pPr>
              <w:suppressAutoHyphens/>
              <w:spacing w:after="0" w:line="240" w:lineRule="auto"/>
              <w:jc w:val="center"/>
              <w:rPr>
                <w:rFonts w:ascii="Times New Roman" w:eastAsia="Times New Roman" w:hAnsi="Times New Roman" w:cs="Times New Roman"/>
                <w:sz w:val="24"/>
                <w:szCs w:val="20"/>
                <w:lang w:eastAsia="ar-SA"/>
              </w:rPr>
            </w:pPr>
          </w:p>
        </w:tc>
        <w:tc>
          <w:tcPr>
            <w:tcW w:w="567" w:type="dxa"/>
            <w:vMerge/>
            <w:tcBorders>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LVL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EUR</w:t>
            </w:r>
          </w:p>
        </w:tc>
        <w:tc>
          <w:tcPr>
            <w:tcW w:w="709"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53677B">
            <w:pPr>
              <w:suppressAutoHyphens/>
              <w:spacing w:after="0" w:line="240" w:lineRule="auto"/>
              <w:jc w:val="center"/>
              <w:rPr>
                <w:rFonts w:ascii="Times New Roman" w:eastAsia="Times New Roman" w:hAnsi="Times New Roman" w:cs="Times New Roman"/>
                <w:sz w:val="24"/>
                <w:szCs w:val="20"/>
                <w:lang w:eastAsia="ar-SA"/>
              </w:rPr>
            </w:pPr>
          </w:p>
        </w:tc>
      </w:tr>
      <w:tr w:rsidR="0053677B" w:rsidRPr="004C5C56" w:rsidTr="0053677B">
        <w:tc>
          <w:tcPr>
            <w:tcW w:w="817"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1.</w:t>
            </w:r>
          </w:p>
        </w:tc>
        <w:tc>
          <w:tcPr>
            <w:tcW w:w="2977" w:type="dxa"/>
            <w:tcBorders>
              <w:top w:val="single" w:sz="4" w:space="0" w:color="auto"/>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rPr>
                <w:rFonts w:ascii="Times New Roman" w:eastAsia="Times New Roman" w:hAnsi="Times New Roman" w:cs="Times New Roman"/>
                <w:sz w:val="24"/>
                <w:szCs w:val="20"/>
                <w:lang w:eastAsia="ar-SA"/>
              </w:rPr>
            </w:pPr>
            <w:r w:rsidRPr="00AB440F">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992" w:type="dxa"/>
            <w:tcBorders>
              <w:top w:val="single" w:sz="4" w:space="0" w:color="auto"/>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708"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r>
      <w:tr w:rsidR="0053677B" w:rsidRPr="004C5C56" w:rsidTr="0053677B">
        <w:tc>
          <w:tcPr>
            <w:tcW w:w="817"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2.</w:t>
            </w:r>
          </w:p>
        </w:tc>
        <w:tc>
          <w:tcPr>
            <w:tcW w:w="2977" w:type="dxa"/>
            <w:tcBorders>
              <w:top w:val="single" w:sz="4" w:space="0" w:color="auto"/>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rPr>
                <w:rFonts w:ascii="Times New Roman" w:eastAsia="Times New Roman" w:hAnsi="Times New Roman" w:cs="Times New Roman"/>
                <w:sz w:val="24"/>
                <w:szCs w:val="20"/>
                <w:lang w:eastAsia="ar-SA"/>
              </w:rPr>
            </w:pPr>
            <w:r w:rsidRPr="00971502">
              <w:rPr>
                <w:rFonts w:ascii="Times New Roman" w:eastAsia="Times New Roman" w:hAnsi="Times New Roman" w:cs="Times New Roman"/>
                <w:sz w:val="24"/>
                <w:szCs w:val="20"/>
                <w:lang w:eastAsia="ar-SA"/>
              </w:rPr>
              <w:t>Vienlaidus virsmas apstrāde ar šķembu un bitumena emulsijas maisījumu.</w:t>
            </w:r>
          </w:p>
        </w:tc>
        <w:tc>
          <w:tcPr>
            <w:tcW w:w="992" w:type="dxa"/>
            <w:tcBorders>
              <w:top w:val="single" w:sz="4" w:space="0" w:color="auto"/>
              <w:left w:val="single" w:sz="4" w:space="0" w:color="auto"/>
              <w:bottom w:val="single" w:sz="4" w:space="0" w:color="auto"/>
              <w:right w:val="single" w:sz="4"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708" w:type="dxa"/>
            <w:tcBorders>
              <w:top w:val="single" w:sz="4" w:space="0" w:color="auto"/>
              <w:left w:val="single" w:sz="4" w:space="0" w:color="auto"/>
              <w:bottom w:val="single" w:sz="4" w:space="0" w:color="auto"/>
              <w:right w:val="single" w:sz="4"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r>
      <w:tr w:rsidR="0053677B" w:rsidRPr="004C5C56" w:rsidTr="0053677B">
        <w:tc>
          <w:tcPr>
            <w:tcW w:w="817" w:type="dxa"/>
            <w:tcBorders>
              <w:top w:val="single" w:sz="4" w:space="0" w:color="auto"/>
              <w:left w:val="single" w:sz="6" w:space="0" w:color="auto"/>
              <w:bottom w:val="single" w:sz="4" w:space="0" w:color="auto"/>
              <w:right w:val="single" w:sz="6"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2977" w:type="dxa"/>
            <w:tcBorders>
              <w:top w:val="single" w:sz="4" w:space="0" w:color="auto"/>
              <w:left w:val="nil"/>
              <w:bottom w:val="single" w:sz="4" w:space="0" w:color="auto"/>
              <w:right w:val="single" w:sz="6" w:space="0" w:color="auto"/>
            </w:tcBorders>
          </w:tcPr>
          <w:p w:rsidR="0053677B" w:rsidRPr="004C5C56" w:rsidRDefault="0053677B" w:rsidP="004C5C56">
            <w:pPr>
              <w:suppressAutoHyphens/>
              <w:spacing w:after="0" w:line="240" w:lineRule="auto"/>
              <w:jc w:val="right"/>
              <w:rPr>
                <w:rFonts w:ascii="Times New Roman" w:eastAsia="Times New Roman" w:hAnsi="Times New Roman" w:cs="Times New Roman"/>
                <w:b/>
                <w:bCs/>
                <w:sz w:val="24"/>
                <w:szCs w:val="20"/>
                <w:lang w:eastAsia="ar-SA"/>
              </w:rPr>
            </w:pPr>
          </w:p>
          <w:p w:rsidR="0053677B" w:rsidRPr="004C5C56" w:rsidRDefault="0053677B" w:rsidP="004C5C56">
            <w:pPr>
              <w:suppressAutoHyphens/>
              <w:spacing w:after="0" w:line="240" w:lineRule="auto"/>
              <w:jc w:val="right"/>
              <w:rPr>
                <w:rFonts w:ascii="Times New Roman" w:eastAsia="Times New Roman" w:hAnsi="Times New Roman" w:cs="Times New Roman"/>
                <w:b/>
                <w:bCs/>
                <w:sz w:val="24"/>
                <w:szCs w:val="20"/>
                <w:lang w:eastAsia="ar-SA"/>
              </w:rPr>
            </w:pPr>
            <w:r w:rsidRPr="004C5C56">
              <w:rPr>
                <w:rFonts w:ascii="Times New Roman" w:eastAsia="Times New Roman" w:hAnsi="Times New Roman" w:cs="Times New Roman"/>
                <w:b/>
                <w:bCs/>
                <w:sz w:val="24"/>
                <w:szCs w:val="20"/>
                <w:lang w:eastAsia="ar-SA"/>
              </w:rPr>
              <w:t>KOPĀ:</w:t>
            </w:r>
          </w:p>
          <w:p w:rsidR="0053677B" w:rsidRPr="004C5C56" w:rsidRDefault="0053677B" w:rsidP="004C5C56">
            <w:pPr>
              <w:suppressAutoHyphens/>
              <w:spacing w:after="0" w:line="240" w:lineRule="auto"/>
              <w:jc w:val="right"/>
              <w:rPr>
                <w:rFonts w:ascii="Times New Roman" w:eastAsia="Times New Roman" w:hAnsi="Times New Roman" w:cs="Times New Roman"/>
                <w:b/>
                <w:bCs/>
                <w:sz w:val="24"/>
                <w:szCs w:val="20"/>
                <w:lang w:eastAsia="ar-SA"/>
              </w:rPr>
            </w:pPr>
          </w:p>
        </w:tc>
        <w:tc>
          <w:tcPr>
            <w:tcW w:w="992" w:type="dxa"/>
            <w:tcBorders>
              <w:top w:val="single" w:sz="4" w:space="0" w:color="auto"/>
              <w:left w:val="nil"/>
              <w:bottom w:val="single" w:sz="4" w:space="0" w:color="auto"/>
              <w:right w:val="single" w:sz="6" w:space="0" w:color="auto"/>
            </w:tcBorders>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992" w:type="dxa"/>
            <w:tcBorders>
              <w:top w:val="single" w:sz="4" w:space="0" w:color="auto"/>
              <w:left w:val="nil"/>
              <w:bottom w:val="single" w:sz="4" w:space="0" w:color="auto"/>
              <w:right w:val="single" w:sz="6" w:space="0" w:color="auto"/>
            </w:tcBorders>
            <w:shd w:val="clear" w:color="auto" w:fill="D9D9D9" w:themeFill="background1" w:themeFillShade="D9"/>
          </w:tcPr>
          <w:p w:rsidR="0053677B" w:rsidRPr="004C5C56" w:rsidRDefault="0053677B" w:rsidP="004C5C56">
            <w:pPr>
              <w:suppressAutoHyphens/>
              <w:spacing w:after="0" w:line="240" w:lineRule="auto"/>
              <w:jc w:val="both"/>
              <w:rPr>
                <w:rFonts w:ascii="Times New Roman" w:eastAsia="Times New Roman" w:hAnsi="Times New Roman" w:cs="Times New Roman"/>
                <w:sz w:val="24"/>
                <w:szCs w:val="20"/>
                <w:lang w:eastAsia="ar-SA"/>
              </w:rPr>
            </w:pPr>
          </w:p>
        </w:tc>
        <w:tc>
          <w:tcPr>
            <w:tcW w:w="567" w:type="dxa"/>
            <w:tcBorders>
              <w:top w:val="single" w:sz="4" w:space="0" w:color="auto"/>
              <w:left w:val="nil"/>
              <w:bottom w:val="single" w:sz="4"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993" w:type="dxa"/>
            <w:tcBorders>
              <w:top w:val="single" w:sz="4" w:space="0" w:color="auto"/>
              <w:left w:val="nil"/>
              <w:bottom w:val="single" w:sz="4"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992" w:type="dxa"/>
            <w:tcBorders>
              <w:top w:val="single" w:sz="4" w:space="0" w:color="auto"/>
              <w:left w:val="nil"/>
              <w:bottom w:val="single" w:sz="4" w:space="0" w:color="auto"/>
              <w:right w:val="single" w:sz="6" w:space="0" w:color="auto"/>
            </w:tcBorders>
            <w:shd w:val="clear" w:color="auto" w:fill="D9D9D9" w:themeFill="background1" w:themeFillShade="D9"/>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p>
        </w:tc>
        <w:tc>
          <w:tcPr>
            <w:tcW w:w="709" w:type="dxa"/>
            <w:tcBorders>
              <w:top w:val="single" w:sz="4" w:space="0" w:color="auto"/>
              <w:left w:val="nil"/>
              <w:bottom w:val="single" w:sz="4"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708" w:type="dxa"/>
            <w:tcBorders>
              <w:top w:val="single" w:sz="4" w:space="0" w:color="auto"/>
              <w:left w:val="nil"/>
              <w:bottom w:val="single" w:sz="4"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r>
      <w:tr w:rsidR="0053677B" w:rsidRPr="004C5C56" w:rsidTr="0053677B">
        <w:tc>
          <w:tcPr>
            <w:tcW w:w="3794" w:type="dxa"/>
            <w:gridSpan w:val="2"/>
            <w:tcBorders>
              <w:top w:val="single" w:sz="4" w:space="0" w:color="auto"/>
              <w:left w:val="single" w:sz="4" w:space="0" w:color="auto"/>
              <w:bottom w:val="single" w:sz="4" w:space="0" w:color="auto"/>
              <w:right w:val="single" w:sz="6" w:space="0" w:color="auto"/>
            </w:tcBorders>
          </w:tcPr>
          <w:p w:rsidR="0053677B" w:rsidRPr="004C5C56" w:rsidRDefault="0053677B" w:rsidP="004C5C56">
            <w:pPr>
              <w:suppressAutoHyphens/>
              <w:spacing w:after="0" w:line="240" w:lineRule="auto"/>
              <w:rPr>
                <w:rFonts w:ascii="Times New Roman" w:eastAsia="Times New Roman" w:hAnsi="Times New Roman" w:cs="Times New Roman"/>
                <w:b/>
                <w:bCs/>
                <w:sz w:val="24"/>
                <w:szCs w:val="20"/>
                <w:lang w:eastAsia="ar-SA"/>
              </w:rPr>
            </w:pPr>
            <w:r w:rsidRPr="004C5C56">
              <w:rPr>
                <w:rFonts w:ascii="Times New Roman" w:eastAsia="Times New Roman" w:hAnsi="Times New Roman" w:cs="Times New Roman"/>
                <w:b/>
                <w:bCs/>
                <w:sz w:val="24"/>
                <w:szCs w:val="20"/>
                <w:lang w:eastAsia="ar-SA"/>
              </w:rPr>
              <w:t xml:space="preserve">tajā skaitā no Satiksmes ministrijas līdzfinansējuma līdzekļiem: </w:t>
            </w:r>
          </w:p>
        </w:tc>
        <w:tc>
          <w:tcPr>
            <w:tcW w:w="992" w:type="dxa"/>
            <w:tcBorders>
              <w:top w:val="single" w:sz="4" w:space="0" w:color="auto"/>
              <w:left w:val="nil"/>
              <w:bottom w:val="single" w:sz="6" w:space="0" w:color="auto"/>
              <w:right w:val="single" w:sz="6" w:space="0" w:color="auto"/>
            </w:tcBorders>
            <w:vAlign w:val="center"/>
          </w:tcPr>
          <w:p w:rsidR="0053677B" w:rsidRPr="0053677B" w:rsidRDefault="0053677B" w:rsidP="004C5C56">
            <w:pPr>
              <w:suppressAutoHyphens/>
              <w:spacing w:after="0" w:line="240" w:lineRule="auto"/>
              <w:jc w:val="center"/>
              <w:rPr>
                <w:rFonts w:ascii="Times New Roman" w:eastAsia="Times New Roman" w:hAnsi="Times New Roman" w:cs="Times New Roman"/>
                <w:lang w:eastAsia="ar-SA"/>
              </w:rPr>
            </w:pPr>
            <w:r w:rsidRPr="0053677B">
              <w:rPr>
                <w:rFonts w:ascii="Times New Roman" w:eastAsia="Times New Roman" w:hAnsi="Times New Roman" w:cs="Times New Roman"/>
                <w:lang w:eastAsia="ar-SA"/>
              </w:rPr>
              <w:t>3119,93</w:t>
            </w:r>
          </w:p>
        </w:tc>
        <w:tc>
          <w:tcPr>
            <w:tcW w:w="992" w:type="dxa"/>
            <w:tcBorders>
              <w:top w:val="single" w:sz="4" w:space="0" w:color="auto"/>
              <w:left w:val="nil"/>
              <w:bottom w:val="single" w:sz="6" w:space="0" w:color="auto"/>
              <w:right w:val="single" w:sz="6" w:space="0" w:color="auto"/>
            </w:tcBorders>
            <w:shd w:val="clear" w:color="auto" w:fill="D9D9D9" w:themeFill="background1" w:themeFillShade="D9"/>
            <w:vAlign w:val="center"/>
          </w:tcPr>
          <w:p w:rsidR="0053677B" w:rsidRPr="0053677B" w:rsidRDefault="0053677B" w:rsidP="004C5C56">
            <w:pPr>
              <w:suppressAutoHyphens/>
              <w:spacing w:after="0" w:line="240" w:lineRule="auto"/>
              <w:jc w:val="center"/>
              <w:rPr>
                <w:rFonts w:ascii="Times New Roman" w:eastAsia="Times New Roman" w:hAnsi="Times New Roman" w:cs="Times New Roman"/>
                <w:lang w:eastAsia="ar-SA"/>
              </w:rPr>
            </w:pPr>
            <w:r w:rsidRPr="0053677B">
              <w:rPr>
                <w:rFonts w:ascii="Times New Roman" w:eastAsia="Times New Roman" w:hAnsi="Times New Roman" w:cs="Times New Roman"/>
                <w:lang w:eastAsia="ar-SA"/>
              </w:rPr>
              <w:t>4439,26</w:t>
            </w:r>
          </w:p>
        </w:tc>
        <w:tc>
          <w:tcPr>
            <w:tcW w:w="567" w:type="dxa"/>
            <w:tcBorders>
              <w:top w:val="single" w:sz="4" w:space="0" w:color="auto"/>
              <w:left w:val="nil"/>
              <w:bottom w:val="single" w:sz="6" w:space="0" w:color="auto"/>
              <w:right w:val="single" w:sz="6" w:space="0" w:color="auto"/>
            </w:tcBorders>
            <w:vAlign w:val="center"/>
          </w:tcPr>
          <w:p w:rsidR="0053677B" w:rsidRPr="0053677B"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53677B">
              <w:rPr>
                <w:rFonts w:ascii="Times New Roman" w:eastAsia="Times New Roman" w:hAnsi="Times New Roman" w:cs="Times New Roman"/>
                <w:sz w:val="24"/>
                <w:szCs w:val="20"/>
                <w:lang w:eastAsia="ar-SA"/>
              </w:rPr>
              <w:t>---</w:t>
            </w:r>
          </w:p>
        </w:tc>
        <w:tc>
          <w:tcPr>
            <w:tcW w:w="993" w:type="dxa"/>
            <w:tcBorders>
              <w:top w:val="single" w:sz="4" w:space="0" w:color="auto"/>
              <w:left w:val="nil"/>
              <w:bottom w:val="single" w:sz="6" w:space="0" w:color="auto"/>
              <w:right w:val="single" w:sz="6" w:space="0" w:color="auto"/>
            </w:tcBorders>
            <w:vAlign w:val="center"/>
          </w:tcPr>
          <w:p w:rsidR="0053677B" w:rsidRPr="0053677B" w:rsidRDefault="0053677B" w:rsidP="000F70BE">
            <w:pPr>
              <w:suppressAutoHyphens/>
              <w:spacing w:after="0" w:line="240" w:lineRule="auto"/>
              <w:jc w:val="center"/>
              <w:rPr>
                <w:rFonts w:ascii="Times New Roman" w:eastAsia="Times New Roman" w:hAnsi="Times New Roman" w:cs="Times New Roman"/>
                <w:lang w:eastAsia="ar-SA"/>
              </w:rPr>
            </w:pPr>
            <w:r w:rsidRPr="0053677B">
              <w:rPr>
                <w:rFonts w:ascii="Times New Roman" w:eastAsia="Times New Roman" w:hAnsi="Times New Roman" w:cs="Times New Roman"/>
                <w:lang w:eastAsia="ar-SA"/>
              </w:rPr>
              <w:t>3119,93</w:t>
            </w:r>
          </w:p>
        </w:tc>
        <w:tc>
          <w:tcPr>
            <w:tcW w:w="992" w:type="dxa"/>
            <w:tcBorders>
              <w:top w:val="single" w:sz="4" w:space="0" w:color="auto"/>
              <w:left w:val="nil"/>
              <w:bottom w:val="single" w:sz="6" w:space="0" w:color="auto"/>
              <w:right w:val="single" w:sz="6" w:space="0" w:color="auto"/>
            </w:tcBorders>
            <w:shd w:val="clear" w:color="auto" w:fill="D9D9D9" w:themeFill="background1" w:themeFillShade="D9"/>
            <w:vAlign w:val="center"/>
          </w:tcPr>
          <w:p w:rsidR="0053677B" w:rsidRPr="0053677B" w:rsidRDefault="0053677B" w:rsidP="000F70BE">
            <w:pPr>
              <w:suppressAutoHyphens/>
              <w:spacing w:after="0" w:line="240" w:lineRule="auto"/>
              <w:jc w:val="center"/>
              <w:rPr>
                <w:rFonts w:ascii="Times New Roman" w:eastAsia="Times New Roman" w:hAnsi="Times New Roman" w:cs="Times New Roman"/>
                <w:lang w:eastAsia="ar-SA"/>
              </w:rPr>
            </w:pPr>
            <w:r w:rsidRPr="0053677B">
              <w:rPr>
                <w:rFonts w:ascii="Times New Roman" w:eastAsia="Times New Roman" w:hAnsi="Times New Roman" w:cs="Times New Roman"/>
                <w:lang w:eastAsia="ar-SA"/>
              </w:rPr>
              <w:t>4439,26</w:t>
            </w:r>
          </w:p>
        </w:tc>
        <w:tc>
          <w:tcPr>
            <w:tcW w:w="709" w:type="dxa"/>
            <w:tcBorders>
              <w:top w:val="single" w:sz="4" w:space="0" w:color="auto"/>
              <w:left w:val="nil"/>
              <w:bottom w:val="single" w:sz="6"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c>
          <w:tcPr>
            <w:tcW w:w="708" w:type="dxa"/>
            <w:tcBorders>
              <w:top w:val="single" w:sz="4" w:space="0" w:color="auto"/>
              <w:left w:val="nil"/>
              <w:bottom w:val="single" w:sz="6" w:space="0" w:color="auto"/>
              <w:right w:val="single" w:sz="6" w:space="0" w:color="auto"/>
            </w:tcBorders>
            <w:vAlign w:val="center"/>
          </w:tcPr>
          <w:p w:rsidR="0053677B" w:rsidRPr="004C5C56" w:rsidRDefault="0053677B" w:rsidP="004C5C56">
            <w:pPr>
              <w:suppressAutoHyphens/>
              <w:spacing w:after="0" w:line="240" w:lineRule="auto"/>
              <w:jc w:val="center"/>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w:t>
            </w:r>
          </w:p>
        </w:tc>
      </w:tr>
    </w:tbl>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______________________________</w:t>
      </w:r>
      <w:r w:rsidRPr="004C5C56">
        <w:rPr>
          <w:rFonts w:ascii="Times New Roman" w:eastAsia="Times New Roman" w:hAnsi="Times New Roman" w:cs="Times New Roman"/>
          <w:sz w:val="24"/>
          <w:szCs w:val="20"/>
          <w:lang w:eastAsia="ar-SA"/>
        </w:rPr>
        <w:tab/>
        <w:t>______________________________________</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r w:rsidRPr="004C5C56">
        <w:rPr>
          <w:rFonts w:ascii="Times New Roman" w:eastAsia="Times New Roman" w:hAnsi="Times New Roman" w:cs="Times New Roman"/>
          <w:i/>
          <w:sz w:val="24"/>
          <w:szCs w:val="20"/>
          <w:lang w:eastAsia="ar-SA"/>
        </w:rPr>
        <w:tab/>
        <w:t>(amats)</w:t>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r>
      <w:r w:rsidRPr="004C5C56">
        <w:rPr>
          <w:rFonts w:ascii="Times New Roman" w:eastAsia="Times New Roman" w:hAnsi="Times New Roman" w:cs="Times New Roman"/>
          <w:i/>
          <w:sz w:val="24"/>
          <w:szCs w:val="20"/>
          <w:lang w:eastAsia="ar-SA"/>
        </w:rPr>
        <w:tab/>
        <w:t>(paraksts un paraksta atšifrējums)</w:t>
      </w: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i/>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roofErr w:type="spellStart"/>
      <w:r w:rsidRPr="004C5C56">
        <w:rPr>
          <w:rFonts w:ascii="Times New Roman" w:eastAsia="Times New Roman" w:hAnsi="Times New Roman" w:cs="Times New Roman"/>
          <w:sz w:val="24"/>
          <w:szCs w:val="20"/>
          <w:lang w:eastAsia="ar-SA"/>
        </w:rPr>
        <w:t>Z.v</w:t>
      </w:r>
      <w:proofErr w:type="spellEnd"/>
      <w:r w:rsidRPr="004C5C56">
        <w:rPr>
          <w:rFonts w:ascii="Times New Roman" w:eastAsia="Times New Roman" w:hAnsi="Times New Roman" w:cs="Times New Roman"/>
          <w:sz w:val="24"/>
          <w:szCs w:val="20"/>
          <w:lang w:eastAsia="ar-SA"/>
        </w:rPr>
        <w:t>.</w:t>
      </w: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4C5C56" w:rsidRPr="004C5C56" w:rsidRDefault="004C5C56" w:rsidP="004C5C56">
      <w:pPr>
        <w:suppressAutoHyphens/>
        <w:spacing w:after="0" w:line="240" w:lineRule="auto"/>
        <w:jc w:val="both"/>
        <w:rPr>
          <w:rFonts w:ascii="Times New Roman" w:eastAsia="Times New Roman" w:hAnsi="Times New Roman" w:cs="Times New Roman"/>
          <w:sz w:val="24"/>
          <w:szCs w:val="20"/>
          <w:lang w:eastAsia="ar-SA"/>
        </w:rPr>
      </w:pPr>
    </w:p>
    <w:p w:rsidR="0082625F" w:rsidRPr="004C5C56" w:rsidRDefault="004C5C56" w:rsidP="0082625F">
      <w:pPr>
        <w:tabs>
          <w:tab w:val="center" w:pos="4153"/>
          <w:tab w:val="right" w:pos="8306"/>
        </w:tabs>
        <w:spacing w:after="0" w:line="240" w:lineRule="auto"/>
        <w:jc w:val="right"/>
        <w:rPr>
          <w:rFonts w:ascii="Times New Roman" w:eastAsia="Times New Roman" w:hAnsi="Times New Roman" w:cs="Times New Roman"/>
          <w:b/>
          <w:sz w:val="24"/>
          <w:szCs w:val="20"/>
        </w:rPr>
      </w:pPr>
      <w:r w:rsidRPr="004C5C56">
        <w:rPr>
          <w:rFonts w:ascii="Times New Roman" w:eastAsia="Times New Roman" w:hAnsi="Times New Roman" w:cs="Times New Roman"/>
          <w:sz w:val="24"/>
          <w:szCs w:val="20"/>
          <w:lang w:eastAsia="ar-SA"/>
        </w:rPr>
        <w:br w:type="page"/>
      </w:r>
      <w:r w:rsidR="0082625F">
        <w:rPr>
          <w:rFonts w:ascii="Times New Roman" w:eastAsia="Times New Roman" w:hAnsi="Times New Roman" w:cs="Times New Roman"/>
          <w:b/>
          <w:sz w:val="24"/>
          <w:szCs w:val="20"/>
        </w:rPr>
        <w:lastRenderedPageBreak/>
        <w:t>6.pielikums</w:t>
      </w:r>
    </w:p>
    <w:p w:rsidR="0082625F" w:rsidRDefault="0082625F" w:rsidP="0082625F">
      <w:pPr>
        <w:suppressAutoHyphens/>
        <w:spacing w:after="0" w:line="240" w:lineRule="auto"/>
        <w:jc w:val="right"/>
        <w:rPr>
          <w:rFonts w:ascii="Times New Roman" w:eastAsia="Times New Roman" w:hAnsi="Times New Roman" w:cs="Times New Roman"/>
          <w:sz w:val="24"/>
          <w:szCs w:val="20"/>
          <w:lang w:eastAsia="ar-SA"/>
        </w:rPr>
      </w:pPr>
      <w:r w:rsidRPr="0057715F">
        <w:rPr>
          <w:rFonts w:ascii="Times New Roman" w:eastAsia="Times New Roman" w:hAnsi="Times New Roman" w:cs="Times New Roman"/>
          <w:sz w:val="24"/>
          <w:szCs w:val="20"/>
          <w:lang w:eastAsia="ar-SA"/>
        </w:rPr>
        <w:t xml:space="preserve">pie iepirkuma ar identifikācijas </w:t>
      </w:r>
    </w:p>
    <w:p w:rsidR="0082625F" w:rsidRPr="004C5C56" w:rsidRDefault="0082625F" w:rsidP="0082625F">
      <w:pPr>
        <w:suppressAutoHyphens/>
        <w:spacing w:after="0" w:line="240" w:lineRule="auto"/>
        <w:jc w:val="right"/>
        <w:rPr>
          <w:rFonts w:ascii="Times New Roman" w:eastAsia="Times New Roman" w:hAnsi="Times New Roman" w:cs="Times New Roman"/>
          <w:sz w:val="24"/>
          <w:szCs w:val="20"/>
          <w:lang w:eastAsia="ar-SA"/>
        </w:rPr>
      </w:pPr>
      <w:proofErr w:type="spellStart"/>
      <w:r w:rsidRPr="0057715F">
        <w:rPr>
          <w:rFonts w:ascii="Times New Roman" w:eastAsia="Times New Roman" w:hAnsi="Times New Roman" w:cs="Times New Roman"/>
          <w:sz w:val="24"/>
          <w:szCs w:val="20"/>
          <w:lang w:eastAsia="ar-SA"/>
        </w:rPr>
        <w:t>Nr.PND</w:t>
      </w:r>
      <w:proofErr w:type="spellEnd"/>
      <w:r w:rsidRPr="0057715F">
        <w:rPr>
          <w:rFonts w:ascii="Times New Roman" w:eastAsia="Times New Roman" w:hAnsi="Times New Roman" w:cs="Times New Roman"/>
          <w:sz w:val="24"/>
          <w:szCs w:val="20"/>
          <w:lang w:eastAsia="ar-SA"/>
        </w:rPr>
        <w:t>/2013-15 nolikuma</w:t>
      </w:r>
    </w:p>
    <w:p w:rsidR="004C5C56" w:rsidRPr="004C5C56" w:rsidRDefault="004C5C56" w:rsidP="004C5C56">
      <w:pPr>
        <w:suppressAutoHyphens/>
        <w:spacing w:after="0" w:line="240" w:lineRule="auto"/>
        <w:jc w:val="right"/>
        <w:rPr>
          <w:rFonts w:ascii="Times New Roman" w:eastAsia="Times New Roman" w:hAnsi="Times New Roman" w:cs="Times New Roman"/>
          <w:b/>
          <w:sz w:val="24"/>
          <w:szCs w:val="20"/>
          <w:lang w:eastAsia="ar-SA"/>
        </w:rPr>
      </w:pPr>
    </w:p>
    <w:p w:rsidR="008A5A16" w:rsidRPr="008A5A16" w:rsidRDefault="008A5A16" w:rsidP="008A5A16">
      <w:pPr>
        <w:keepNext/>
        <w:spacing w:after="0" w:line="240" w:lineRule="auto"/>
        <w:ind w:right="-334"/>
        <w:jc w:val="center"/>
        <w:outlineLvl w:val="6"/>
        <w:rPr>
          <w:rFonts w:ascii="Times New Roman" w:eastAsia="Times New Roman" w:hAnsi="Times New Roman" w:cs="Times New Roman"/>
          <w:bCs/>
          <w:sz w:val="24"/>
          <w:szCs w:val="24"/>
        </w:rPr>
      </w:pPr>
      <w:r w:rsidRPr="008A5A16">
        <w:rPr>
          <w:rFonts w:ascii="Times New Roman" w:eastAsia="Times New Roman" w:hAnsi="Times New Roman" w:cs="Times New Roman"/>
          <w:b/>
          <w:bCs/>
          <w:sz w:val="24"/>
          <w:szCs w:val="24"/>
        </w:rPr>
        <w:t xml:space="preserve">LĪGUMS </w:t>
      </w:r>
      <w:proofErr w:type="spellStart"/>
      <w:r w:rsidRPr="008A5A16">
        <w:rPr>
          <w:rFonts w:ascii="Times New Roman" w:eastAsia="Times New Roman" w:hAnsi="Times New Roman" w:cs="Times New Roman"/>
          <w:b/>
          <w:bCs/>
          <w:sz w:val="24"/>
          <w:szCs w:val="24"/>
        </w:rPr>
        <w:t>Nr</w:t>
      </w:r>
      <w:proofErr w:type="spellEnd"/>
      <w:r w:rsidRPr="008A5A16">
        <w:rPr>
          <w:rFonts w:ascii="Times New Roman" w:eastAsia="Times New Roman" w:hAnsi="Times New Roman" w:cs="Times New Roman"/>
          <w:b/>
          <w:bCs/>
          <w:sz w:val="24"/>
          <w:szCs w:val="24"/>
        </w:rPr>
        <w:t>. LVC 2013/1.3./____/AC</w:t>
      </w:r>
    </w:p>
    <w:p w:rsidR="008A5A16" w:rsidRPr="008A5A16" w:rsidRDefault="008A5A16" w:rsidP="008A5A16">
      <w:pPr>
        <w:spacing w:after="0" w:line="240" w:lineRule="auto"/>
        <w:ind w:right="-334"/>
        <w:jc w:val="center"/>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par pilsētu tranzīta ielu ikdienas uzturēšanas darbiem </w:t>
      </w:r>
      <w:r w:rsidRPr="008A5A16">
        <w:rPr>
          <w:rFonts w:ascii="Times New Roman" w:eastAsia="Times New Roman" w:hAnsi="Times New Roman" w:cs="Times New Roman"/>
          <w:bCs/>
          <w:sz w:val="24"/>
          <w:szCs w:val="24"/>
        </w:rPr>
        <w:t>2014. </w:t>
      </w:r>
      <w:r w:rsidRPr="008A5A16">
        <w:rPr>
          <w:rFonts w:ascii="Times New Roman" w:eastAsia="Times New Roman" w:hAnsi="Times New Roman" w:cs="Times New Roman"/>
          <w:sz w:val="24"/>
          <w:szCs w:val="24"/>
        </w:rPr>
        <w:t>gadā</w:t>
      </w:r>
    </w:p>
    <w:p w:rsidR="008A5A16" w:rsidRDefault="008A5A16" w:rsidP="008A5A16">
      <w:pPr>
        <w:spacing w:after="120" w:line="240" w:lineRule="auto"/>
        <w:jc w:val="center"/>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no pašvaldību budžeta līdzekļiem un Satiksmes ministrijas līdzfinansējuma</w:t>
      </w:r>
    </w:p>
    <w:p w:rsidR="008A5A16" w:rsidRPr="008A5A16" w:rsidRDefault="008A5A16" w:rsidP="008A5A16">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0"/>
          <w:lang w:eastAsia="ar-SA"/>
        </w:rPr>
        <w:t xml:space="preserve">(Pasūtītāja līguma </w:t>
      </w:r>
      <w:proofErr w:type="spellStart"/>
      <w:r>
        <w:rPr>
          <w:rFonts w:ascii="Times New Roman" w:eastAsia="Times New Roman" w:hAnsi="Times New Roman" w:cs="Times New Roman"/>
          <w:sz w:val="24"/>
          <w:szCs w:val="20"/>
          <w:lang w:eastAsia="ar-SA"/>
        </w:rPr>
        <w:t>reģ.</w:t>
      </w:r>
      <w:r w:rsidRPr="00207434">
        <w:rPr>
          <w:rFonts w:ascii="Times New Roman" w:eastAsia="Times New Roman" w:hAnsi="Times New Roman" w:cs="Times New Roman"/>
          <w:sz w:val="24"/>
          <w:szCs w:val="20"/>
          <w:lang w:eastAsia="ar-SA"/>
        </w:rPr>
        <w:t>Nr</w:t>
      </w:r>
      <w:proofErr w:type="spellEnd"/>
      <w:r w:rsidRPr="00207434">
        <w:rPr>
          <w:rFonts w:ascii="Times New Roman" w:eastAsia="Times New Roman" w:hAnsi="Times New Roman" w:cs="Times New Roman"/>
          <w:sz w:val="24"/>
          <w:szCs w:val="20"/>
          <w:lang w:eastAsia="ar-SA"/>
        </w:rPr>
        <w:t>.____________</w:t>
      </w:r>
      <w:proofErr w:type="gramStart"/>
      <w:r w:rsidRPr="00207434">
        <w:rPr>
          <w:rFonts w:ascii="Times New Roman" w:eastAsia="Times New Roman" w:hAnsi="Times New Roman" w:cs="Times New Roman"/>
          <w:sz w:val="24"/>
          <w:szCs w:val="20"/>
          <w:lang w:eastAsia="ar-SA"/>
        </w:rPr>
        <w:t xml:space="preserve"> )</w:t>
      </w:r>
      <w:proofErr w:type="gramEnd"/>
    </w:p>
    <w:tbl>
      <w:tblPr>
        <w:tblStyle w:val="Reatab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855"/>
      </w:tblGrid>
      <w:tr w:rsidR="008A5A16" w:rsidRPr="008A5A16" w:rsidTr="00253A6F">
        <w:tc>
          <w:tcPr>
            <w:tcW w:w="4325" w:type="dxa"/>
          </w:tcPr>
          <w:p w:rsidR="008A5A16" w:rsidRPr="008A5A16" w:rsidRDefault="008A5A16" w:rsidP="008A5A16">
            <w:pPr>
              <w:ind w:right="-334"/>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Priekulē,</w:t>
            </w:r>
          </w:p>
        </w:tc>
        <w:tc>
          <w:tcPr>
            <w:tcW w:w="4855" w:type="dxa"/>
          </w:tcPr>
          <w:p w:rsidR="008A5A16" w:rsidRPr="008A5A16" w:rsidRDefault="008A5A16" w:rsidP="008A5A16">
            <w:pPr>
              <w:ind w:right="-334"/>
              <w:jc w:val="right"/>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2013. gada ________________</w:t>
            </w:r>
          </w:p>
        </w:tc>
      </w:tr>
    </w:tbl>
    <w:p w:rsidR="008A5A16" w:rsidRPr="008A5A16" w:rsidRDefault="008A5A16" w:rsidP="008A5A16">
      <w:pPr>
        <w:spacing w:after="0" w:line="240" w:lineRule="auto"/>
        <w:ind w:right="-334"/>
        <w:rPr>
          <w:rFonts w:ascii="Times New Roman" w:eastAsia="Times New Roman" w:hAnsi="Times New Roman" w:cs="Times New Roman"/>
          <w:sz w:val="24"/>
          <w:szCs w:val="24"/>
        </w:rPr>
      </w:pPr>
    </w:p>
    <w:p w:rsidR="008A5A16" w:rsidRPr="0053677B" w:rsidRDefault="008A5A16" w:rsidP="008A5A16">
      <w:pPr>
        <w:tabs>
          <w:tab w:val="left" w:pos="0"/>
        </w:tabs>
        <w:spacing w:after="0" w:line="240" w:lineRule="auto"/>
        <w:ind w:right="-514" w:firstLine="709"/>
        <w:jc w:val="both"/>
        <w:rPr>
          <w:rFonts w:ascii="Times New Roman" w:eastAsia="Times New Roman" w:hAnsi="Times New Roman" w:cs="Times New Roman"/>
          <w:sz w:val="24"/>
          <w:szCs w:val="24"/>
        </w:rPr>
      </w:pPr>
      <w:r w:rsidRPr="008A5A16">
        <w:rPr>
          <w:rFonts w:ascii="Times New Roman" w:eastAsia="Times New Roman" w:hAnsi="Times New Roman" w:cs="Times New Roman"/>
          <w:b/>
          <w:sz w:val="24"/>
          <w:szCs w:val="24"/>
        </w:rPr>
        <w:t xml:space="preserve">Priekules novada pašvaldība </w:t>
      </w:r>
      <w:r w:rsidRPr="008A5A16">
        <w:rPr>
          <w:rFonts w:ascii="Times New Roman" w:eastAsia="Times New Roman" w:hAnsi="Times New Roman" w:cs="Times New Roman"/>
          <w:sz w:val="24"/>
          <w:szCs w:val="24"/>
        </w:rPr>
        <w:t xml:space="preserve">priekšsēdētājas Vijas </w:t>
      </w:r>
      <w:proofErr w:type="spellStart"/>
      <w:r w:rsidRPr="008A5A16">
        <w:rPr>
          <w:rFonts w:ascii="Times New Roman" w:eastAsia="Times New Roman" w:hAnsi="Times New Roman" w:cs="Times New Roman"/>
          <w:sz w:val="24"/>
          <w:szCs w:val="24"/>
        </w:rPr>
        <w:t>Jablonskas</w:t>
      </w:r>
      <w:proofErr w:type="spellEnd"/>
      <w:r w:rsidRPr="008A5A16">
        <w:rPr>
          <w:rFonts w:ascii="Times New Roman" w:eastAsia="Times New Roman" w:hAnsi="Times New Roman" w:cs="Times New Roman"/>
          <w:sz w:val="24"/>
          <w:szCs w:val="24"/>
        </w:rPr>
        <w:t xml:space="preserve"> personā, kura rīkojas saskaņā ar likumu „Par pašvaldībām” un Priekules novada pašvaldības nolikumu, turpmāk tekstā – </w:t>
      </w:r>
      <w:r w:rsidRPr="0053677B">
        <w:rPr>
          <w:rFonts w:ascii="Times New Roman" w:eastAsia="Times New Roman" w:hAnsi="Times New Roman" w:cs="Times New Roman"/>
          <w:bCs/>
          <w:sz w:val="24"/>
          <w:szCs w:val="24"/>
        </w:rPr>
        <w:t>Pasūtītājs</w:t>
      </w:r>
      <w:r w:rsidRPr="0053677B">
        <w:rPr>
          <w:rFonts w:ascii="Times New Roman" w:eastAsia="Times New Roman" w:hAnsi="Times New Roman" w:cs="Times New Roman"/>
          <w:sz w:val="24"/>
          <w:szCs w:val="24"/>
        </w:rPr>
        <w:t>,</w:t>
      </w:r>
    </w:p>
    <w:p w:rsidR="008A5A16" w:rsidRPr="0053677B" w:rsidRDefault="008A5A16" w:rsidP="008A5A16">
      <w:pPr>
        <w:tabs>
          <w:tab w:val="left" w:pos="0"/>
        </w:tabs>
        <w:spacing w:after="0" w:line="240" w:lineRule="auto"/>
        <w:ind w:right="-514" w:firstLine="709"/>
        <w:jc w:val="both"/>
        <w:rPr>
          <w:rFonts w:ascii="Times New Roman" w:eastAsia="Times New Roman" w:hAnsi="Times New Roman" w:cs="Times New Roman"/>
          <w:sz w:val="24"/>
          <w:szCs w:val="24"/>
        </w:rPr>
      </w:pPr>
      <w:r w:rsidRPr="0053677B">
        <w:rPr>
          <w:rFonts w:ascii="Times New Roman" w:eastAsia="Times New Roman" w:hAnsi="Times New Roman" w:cs="Times New Roman"/>
          <w:b/>
          <w:sz w:val="24"/>
          <w:szCs w:val="24"/>
        </w:rPr>
        <w:t xml:space="preserve">_________________ </w:t>
      </w:r>
      <w:r w:rsidRPr="0053677B">
        <w:rPr>
          <w:rFonts w:ascii="Times New Roman" w:eastAsia="Times New Roman" w:hAnsi="Times New Roman" w:cs="Times New Roman"/>
          <w:i/>
          <w:sz w:val="24"/>
          <w:szCs w:val="24"/>
        </w:rPr>
        <w:t>amats Vārds Uzvārds</w:t>
      </w:r>
      <w:r w:rsidRPr="0053677B">
        <w:rPr>
          <w:rFonts w:ascii="Times New Roman" w:eastAsia="Times New Roman" w:hAnsi="Times New Roman" w:cs="Times New Roman"/>
          <w:sz w:val="24"/>
          <w:szCs w:val="24"/>
        </w:rPr>
        <w:t xml:space="preserve"> personā, kurš rīkojas saskaņā ar ___________ (</w:t>
      </w:r>
      <w:r w:rsidRPr="0053677B">
        <w:rPr>
          <w:rFonts w:ascii="Times New Roman" w:eastAsia="Times New Roman" w:hAnsi="Times New Roman" w:cs="Times New Roman"/>
          <w:i/>
          <w:sz w:val="24"/>
          <w:szCs w:val="24"/>
        </w:rPr>
        <w:t>dokumenta nosaukums</w:t>
      </w:r>
      <w:r w:rsidRPr="0053677B">
        <w:rPr>
          <w:rFonts w:ascii="Times New Roman" w:eastAsia="Times New Roman" w:hAnsi="Times New Roman" w:cs="Times New Roman"/>
          <w:sz w:val="24"/>
          <w:szCs w:val="24"/>
        </w:rPr>
        <w:t xml:space="preserve">), turpmāk tekstā – </w:t>
      </w:r>
      <w:r w:rsidRPr="0053677B">
        <w:rPr>
          <w:rFonts w:ascii="Times New Roman" w:eastAsia="Times New Roman" w:hAnsi="Times New Roman" w:cs="Times New Roman"/>
          <w:bCs/>
          <w:sz w:val="24"/>
          <w:szCs w:val="24"/>
        </w:rPr>
        <w:t>Izpildītājs</w:t>
      </w:r>
      <w:r w:rsidRPr="0053677B">
        <w:rPr>
          <w:rFonts w:ascii="Times New Roman" w:eastAsia="Times New Roman" w:hAnsi="Times New Roman" w:cs="Times New Roman"/>
          <w:sz w:val="24"/>
          <w:szCs w:val="24"/>
        </w:rPr>
        <w:t>,</w:t>
      </w:r>
    </w:p>
    <w:p w:rsidR="008A5A16" w:rsidRPr="0053677B" w:rsidRDefault="008A5A16" w:rsidP="008A5A16">
      <w:pPr>
        <w:tabs>
          <w:tab w:val="left" w:pos="0"/>
        </w:tabs>
        <w:spacing w:after="0" w:line="240" w:lineRule="auto"/>
        <w:ind w:right="-514" w:firstLine="709"/>
        <w:jc w:val="both"/>
        <w:rPr>
          <w:rFonts w:ascii="Times New Roman" w:eastAsia="Times New Roman" w:hAnsi="Times New Roman" w:cs="Times New Roman"/>
          <w:spacing w:val="4"/>
          <w:sz w:val="24"/>
          <w:szCs w:val="24"/>
        </w:rPr>
      </w:pPr>
      <w:r w:rsidRPr="0053677B">
        <w:rPr>
          <w:rFonts w:ascii="Times New Roman" w:eastAsia="Times New Roman" w:hAnsi="Times New Roman" w:cs="Times New Roman"/>
          <w:b/>
          <w:sz w:val="24"/>
          <w:szCs w:val="24"/>
        </w:rPr>
        <w:t xml:space="preserve">valsts akciju sabiedrība „Latvijas Valsts ceļi”, </w:t>
      </w:r>
      <w:r w:rsidRPr="0053677B">
        <w:rPr>
          <w:rFonts w:ascii="Times New Roman" w:eastAsia="Times New Roman" w:hAnsi="Times New Roman" w:cs="Times New Roman"/>
          <w:sz w:val="24"/>
          <w:szCs w:val="24"/>
        </w:rPr>
        <w:t xml:space="preserve">pamatojoties uz </w:t>
      </w:r>
      <w:r w:rsidR="00A711CD" w:rsidRPr="0053677B">
        <w:rPr>
          <w:rFonts w:ascii="Times New Roman" w:eastAsia="Times New Roman" w:hAnsi="Times New Roman" w:cs="Times New Roman"/>
          <w:sz w:val="24"/>
          <w:szCs w:val="24"/>
        </w:rPr>
        <w:t>2010.gada 15.</w:t>
      </w:r>
      <w:r w:rsidRPr="0053677B">
        <w:rPr>
          <w:rFonts w:ascii="Times New Roman" w:eastAsia="Times New Roman" w:hAnsi="Times New Roman" w:cs="Times New Roman"/>
          <w:sz w:val="24"/>
          <w:szCs w:val="24"/>
        </w:rPr>
        <w:t xml:space="preserve">oktobra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w:t>
      </w:r>
      <w:r w:rsidR="00586FA4" w:rsidRPr="0053677B">
        <w:rPr>
          <w:rFonts w:ascii="Times New Roman" w:eastAsia="Times New Roman" w:hAnsi="Times New Roman" w:cs="Times New Roman"/>
          <w:sz w:val="24"/>
          <w:szCs w:val="24"/>
        </w:rPr>
        <w:t>priekš</w:t>
      </w:r>
      <w:r w:rsidR="0053677B" w:rsidRPr="0053677B">
        <w:rPr>
          <w:rFonts w:ascii="Times New Roman" w:eastAsia="Times New Roman" w:hAnsi="Times New Roman" w:cs="Times New Roman"/>
          <w:sz w:val="24"/>
          <w:szCs w:val="24"/>
        </w:rPr>
        <w:t>sēdētāja</w:t>
      </w:r>
      <w:r w:rsidRPr="0053677B">
        <w:rPr>
          <w:rFonts w:ascii="Times New Roman" w:eastAsia="Times New Roman" w:hAnsi="Times New Roman" w:cs="Times New Roman"/>
          <w:sz w:val="24"/>
          <w:szCs w:val="24"/>
        </w:rPr>
        <w:t xml:space="preserve"> </w:t>
      </w:r>
      <w:r w:rsidR="0053677B" w:rsidRPr="0053677B">
        <w:rPr>
          <w:rFonts w:ascii="Times New Roman" w:eastAsia="Times New Roman" w:hAnsi="Times New Roman" w:cs="Times New Roman"/>
          <w:sz w:val="24"/>
          <w:szCs w:val="24"/>
        </w:rPr>
        <w:t xml:space="preserve">Jāņa </w:t>
      </w:r>
      <w:proofErr w:type="spellStart"/>
      <w:r w:rsidR="0053677B" w:rsidRPr="0053677B">
        <w:rPr>
          <w:rFonts w:ascii="Times New Roman" w:eastAsia="Times New Roman" w:hAnsi="Times New Roman" w:cs="Times New Roman"/>
          <w:sz w:val="24"/>
          <w:szCs w:val="24"/>
        </w:rPr>
        <w:t>Langes</w:t>
      </w:r>
      <w:proofErr w:type="spellEnd"/>
      <w:r w:rsidRPr="0053677B">
        <w:rPr>
          <w:rFonts w:ascii="Times New Roman" w:eastAsia="Times New Roman" w:hAnsi="Times New Roman" w:cs="Times New Roman"/>
          <w:sz w:val="24"/>
          <w:szCs w:val="24"/>
        </w:rPr>
        <w:t xml:space="preserve"> personā, kurš rīkojas saskaņā ar valdes </w:t>
      </w:r>
      <w:r w:rsidR="00A711CD" w:rsidRPr="0053677B">
        <w:rPr>
          <w:rFonts w:ascii="Times New Roman" w:eastAsia="Times New Roman" w:hAnsi="Times New Roman" w:cs="Times New Roman"/>
          <w:sz w:val="24"/>
          <w:szCs w:val="24"/>
        </w:rPr>
        <w:t>201</w:t>
      </w:r>
      <w:r w:rsidR="00586FA4" w:rsidRPr="0053677B">
        <w:rPr>
          <w:rFonts w:ascii="Times New Roman" w:eastAsia="Times New Roman" w:hAnsi="Times New Roman" w:cs="Times New Roman"/>
          <w:sz w:val="24"/>
          <w:szCs w:val="24"/>
        </w:rPr>
        <w:t>3</w:t>
      </w:r>
      <w:r w:rsidR="00A711CD" w:rsidRPr="0053677B">
        <w:rPr>
          <w:rFonts w:ascii="Times New Roman" w:eastAsia="Times New Roman" w:hAnsi="Times New Roman" w:cs="Times New Roman"/>
          <w:sz w:val="24"/>
          <w:szCs w:val="24"/>
        </w:rPr>
        <w:t xml:space="preserve">.gada </w:t>
      </w:r>
      <w:r w:rsidR="00586FA4" w:rsidRPr="0053677B">
        <w:rPr>
          <w:rFonts w:ascii="Times New Roman" w:eastAsia="Times New Roman" w:hAnsi="Times New Roman" w:cs="Times New Roman"/>
          <w:sz w:val="24"/>
          <w:szCs w:val="24"/>
        </w:rPr>
        <w:t>29.jūlija</w:t>
      </w:r>
      <w:r w:rsidRPr="0053677B">
        <w:rPr>
          <w:rFonts w:ascii="Times New Roman" w:eastAsia="Times New Roman" w:hAnsi="Times New Roman" w:cs="Times New Roman"/>
          <w:sz w:val="24"/>
          <w:szCs w:val="24"/>
        </w:rPr>
        <w:t xml:space="preserve"> lēmumu </w:t>
      </w:r>
      <w:proofErr w:type="spellStart"/>
      <w:r w:rsidRPr="0053677B">
        <w:rPr>
          <w:rFonts w:ascii="Times New Roman" w:eastAsia="Times New Roman" w:hAnsi="Times New Roman" w:cs="Times New Roman"/>
          <w:sz w:val="24"/>
          <w:szCs w:val="24"/>
        </w:rPr>
        <w:t>Nr</w:t>
      </w:r>
      <w:proofErr w:type="spellEnd"/>
      <w:r w:rsidRPr="0053677B">
        <w:rPr>
          <w:rFonts w:ascii="Times New Roman" w:eastAsia="Times New Roman" w:hAnsi="Times New Roman" w:cs="Times New Roman"/>
          <w:sz w:val="24"/>
          <w:szCs w:val="24"/>
        </w:rPr>
        <w:t>. </w:t>
      </w:r>
      <w:r w:rsidR="00586FA4" w:rsidRPr="0053677B">
        <w:rPr>
          <w:rFonts w:ascii="Times New Roman" w:eastAsia="Times New Roman" w:hAnsi="Times New Roman" w:cs="Times New Roman"/>
          <w:sz w:val="24"/>
          <w:szCs w:val="24"/>
        </w:rPr>
        <w:t>17/1</w:t>
      </w:r>
      <w:r w:rsidRPr="0053677B">
        <w:rPr>
          <w:rFonts w:ascii="Times New Roman" w:eastAsia="Times New Roman" w:hAnsi="Times New Roman" w:cs="Times New Roman"/>
          <w:sz w:val="24"/>
          <w:szCs w:val="24"/>
        </w:rPr>
        <w:t xml:space="preserve"> (protokols </w:t>
      </w:r>
      <w:proofErr w:type="spellStart"/>
      <w:r w:rsidRPr="0053677B">
        <w:rPr>
          <w:rFonts w:ascii="Times New Roman" w:eastAsia="Times New Roman" w:hAnsi="Times New Roman" w:cs="Times New Roman"/>
          <w:sz w:val="24"/>
          <w:szCs w:val="24"/>
        </w:rPr>
        <w:t>Nr</w:t>
      </w:r>
      <w:proofErr w:type="spellEnd"/>
      <w:r w:rsidRPr="0053677B">
        <w:rPr>
          <w:rFonts w:ascii="Times New Roman" w:eastAsia="Times New Roman" w:hAnsi="Times New Roman" w:cs="Times New Roman"/>
          <w:sz w:val="24"/>
          <w:szCs w:val="24"/>
        </w:rPr>
        <w:t>. </w:t>
      </w:r>
      <w:r w:rsidR="00586FA4" w:rsidRPr="0053677B">
        <w:rPr>
          <w:rFonts w:ascii="Times New Roman" w:eastAsia="Times New Roman" w:hAnsi="Times New Roman" w:cs="Times New Roman"/>
          <w:sz w:val="24"/>
          <w:szCs w:val="24"/>
        </w:rPr>
        <w:t>17</w:t>
      </w:r>
      <w:r w:rsidRPr="0053677B">
        <w:rPr>
          <w:rFonts w:ascii="Times New Roman" w:eastAsia="Times New Roman" w:hAnsi="Times New Roman" w:cs="Times New Roman"/>
          <w:sz w:val="24"/>
          <w:szCs w:val="24"/>
        </w:rPr>
        <w:t xml:space="preserve">., 1.§), turpmāk tekstā - </w:t>
      </w:r>
      <w:r w:rsidRPr="0053677B">
        <w:rPr>
          <w:rFonts w:ascii="Times New Roman" w:eastAsia="Times New Roman" w:hAnsi="Times New Roman" w:cs="Times New Roman"/>
          <w:bCs/>
          <w:sz w:val="24"/>
          <w:szCs w:val="24"/>
        </w:rPr>
        <w:t>LVC</w:t>
      </w:r>
      <w:r w:rsidRPr="0053677B">
        <w:rPr>
          <w:rFonts w:ascii="Times New Roman" w:eastAsia="Times New Roman" w:hAnsi="Times New Roman" w:cs="Times New Roman"/>
          <w:spacing w:val="4"/>
          <w:sz w:val="24"/>
          <w:szCs w:val="24"/>
        </w:rPr>
        <w:t>, visi kopā turpmāk tekstā – Puses,</w:t>
      </w:r>
    </w:p>
    <w:p w:rsidR="008A5A16" w:rsidRPr="0053677B" w:rsidRDefault="008A5A16" w:rsidP="008A5A16">
      <w:pPr>
        <w:tabs>
          <w:tab w:val="left" w:pos="0"/>
        </w:tabs>
        <w:spacing w:after="0" w:line="240" w:lineRule="auto"/>
        <w:ind w:right="-514" w:firstLine="709"/>
        <w:jc w:val="both"/>
        <w:rPr>
          <w:rFonts w:ascii="Times New Roman" w:eastAsia="Times New Roman" w:hAnsi="Times New Roman" w:cs="Times New Roman"/>
          <w:sz w:val="24"/>
          <w:szCs w:val="24"/>
        </w:rPr>
      </w:pPr>
      <w:r w:rsidRPr="0053677B">
        <w:rPr>
          <w:rFonts w:ascii="Times New Roman" w:eastAsia="Times New Roman" w:hAnsi="Times New Roman" w:cs="Times New Roman"/>
          <w:spacing w:val="4"/>
          <w:sz w:val="24"/>
          <w:szCs w:val="24"/>
        </w:rPr>
        <w:t xml:space="preserve">saskaņā ar Satiksmes ministrijas apstiprināto programmu „Līdzfinansēšana </w:t>
      </w:r>
      <w:r w:rsidRPr="0053677B">
        <w:rPr>
          <w:rFonts w:ascii="Times New Roman" w:eastAsia="Times New Roman" w:hAnsi="Times New Roman" w:cs="Times New Roman"/>
          <w:sz w:val="24"/>
          <w:szCs w:val="24"/>
        </w:rPr>
        <w:t>pilsētu tranzīta ielu ikdienas uzturēšanā 2014. gadā” u</w:t>
      </w:r>
      <w:r w:rsidRPr="0053677B">
        <w:rPr>
          <w:rFonts w:ascii="Times New Roman" w:eastAsia="Times New Roman" w:hAnsi="Times New Roman" w:cs="Times New Roman"/>
          <w:spacing w:val="1"/>
          <w:sz w:val="24"/>
          <w:szCs w:val="24"/>
        </w:rPr>
        <w:t xml:space="preserve">n </w:t>
      </w:r>
      <w:r w:rsidRPr="0053677B">
        <w:rPr>
          <w:rFonts w:ascii="Times New Roman" w:eastAsia="Times New Roman" w:hAnsi="Times New Roman" w:cs="Times New Roman"/>
          <w:bCs/>
          <w:sz w:val="24"/>
          <w:szCs w:val="24"/>
        </w:rPr>
        <w:t>Pasūtītāja</w:t>
      </w:r>
      <w:r w:rsidRPr="0053677B">
        <w:rPr>
          <w:rFonts w:ascii="Times New Roman" w:eastAsia="Times New Roman" w:hAnsi="Times New Roman" w:cs="Times New Roman"/>
          <w:bCs/>
          <w:spacing w:val="1"/>
          <w:sz w:val="24"/>
          <w:szCs w:val="24"/>
        </w:rPr>
        <w:t xml:space="preserve"> veiktā iepirkuma procedūras atbilstoši Publisko iepirkumu likuma 8.</w:t>
      </w:r>
      <w:r w:rsidRPr="0053677B">
        <w:rPr>
          <w:rFonts w:ascii="Times New Roman" w:eastAsia="Times New Roman" w:hAnsi="Times New Roman" w:cs="Times New Roman"/>
          <w:bCs/>
          <w:spacing w:val="1"/>
          <w:sz w:val="24"/>
          <w:szCs w:val="24"/>
          <w:vertAlign w:val="superscript"/>
        </w:rPr>
        <w:t>1 </w:t>
      </w:r>
      <w:r w:rsidRPr="0053677B">
        <w:rPr>
          <w:rFonts w:ascii="Times New Roman" w:eastAsia="Times New Roman" w:hAnsi="Times New Roman" w:cs="Times New Roman"/>
          <w:bCs/>
          <w:spacing w:val="1"/>
          <w:sz w:val="24"/>
          <w:szCs w:val="24"/>
        </w:rPr>
        <w:t>nosacījumiem,</w:t>
      </w:r>
      <w:r w:rsidRPr="0053677B">
        <w:rPr>
          <w:rFonts w:ascii="Times New Roman" w:eastAsia="Times New Roman" w:hAnsi="Times New Roman" w:cs="Times New Roman"/>
          <w:sz w:val="24"/>
          <w:szCs w:val="24"/>
        </w:rPr>
        <w:t xml:space="preserve"> identifikācijas </w:t>
      </w:r>
      <w:proofErr w:type="spellStart"/>
      <w:r w:rsidRPr="0053677B">
        <w:rPr>
          <w:rFonts w:ascii="Times New Roman" w:eastAsia="Times New Roman" w:hAnsi="Times New Roman" w:cs="Times New Roman"/>
          <w:bCs/>
          <w:spacing w:val="1"/>
          <w:sz w:val="24"/>
          <w:szCs w:val="24"/>
        </w:rPr>
        <w:t>Nr</w:t>
      </w:r>
      <w:proofErr w:type="spellEnd"/>
      <w:r w:rsidRPr="0053677B">
        <w:rPr>
          <w:rFonts w:ascii="Times New Roman" w:eastAsia="Times New Roman" w:hAnsi="Times New Roman" w:cs="Times New Roman"/>
          <w:bCs/>
          <w:spacing w:val="1"/>
          <w:sz w:val="24"/>
          <w:szCs w:val="24"/>
        </w:rPr>
        <w:t>. PND/2013-15</w:t>
      </w:r>
      <w:r w:rsidRPr="0053677B">
        <w:rPr>
          <w:rFonts w:ascii="Times New Roman" w:eastAsia="Times New Roman" w:hAnsi="Times New Roman" w:cs="Times New Roman"/>
          <w:sz w:val="24"/>
          <w:szCs w:val="24"/>
        </w:rPr>
        <w:t>, un 2013. gada ___. __________ iepirkuma</w:t>
      </w:r>
      <w:r w:rsidRPr="0053677B">
        <w:rPr>
          <w:rFonts w:ascii="Times New Roman" w:eastAsia="Times New Roman" w:hAnsi="Times New Roman" w:cs="Times New Roman"/>
          <w:b/>
          <w:sz w:val="24"/>
          <w:szCs w:val="24"/>
        </w:rPr>
        <w:t xml:space="preserve"> </w:t>
      </w:r>
      <w:r w:rsidRPr="0053677B">
        <w:rPr>
          <w:rFonts w:ascii="Times New Roman" w:eastAsia="Times New Roman" w:hAnsi="Times New Roman" w:cs="Times New Roman"/>
          <w:sz w:val="24"/>
          <w:szCs w:val="24"/>
        </w:rPr>
        <w:t xml:space="preserve">komisijas lēmumu (protokols </w:t>
      </w:r>
      <w:proofErr w:type="spellStart"/>
      <w:r w:rsidRPr="0053677B">
        <w:rPr>
          <w:rFonts w:ascii="Times New Roman" w:eastAsia="Times New Roman" w:hAnsi="Times New Roman" w:cs="Times New Roman"/>
          <w:sz w:val="24"/>
          <w:szCs w:val="24"/>
        </w:rPr>
        <w:t>Nr</w:t>
      </w:r>
      <w:proofErr w:type="spellEnd"/>
      <w:r w:rsidRPr="0053677B">
        <w:rPr>
          <w:rFonts w:ascii="Times New Roman" w:eastAsia="Times New Roman" w:hAnsi="Times New Roman" w:cs="Times New Roman"/>
          <w:sz w:val="24"/>
          <w:szCs w:val="24"/>
        </w:rPr>
        <w:t>.__, __.§), noslēdz šādu līgumu:</w:t>
      </w:r>
    </w:p>
    <w:p w:rsidR="008A5A16" w:rsidRPr="008A5A16" w:rsidRDefault="008A5A16" w:rsidP="008A5A16">
      <w:pPr>
        <w:tabs>
          <w:tab w:val="left" w:pos="180"/>
        </w:tabs>
        <w:spacing w:after="0" w:line="240" w:lineRule="auto"/>
        <w:ind w:right="-514"/>
        <w:jc w:val="both"/>
        <w:rPr>
          <w:rFonts w:ascii="Times New Roman" w:eastAsia="Times New Roman" w:hAnsi="Times New Roman" w:cs="Times New Roman"/>
          <w:sz w:val="24"/>
          <w:szCs w:val="24"/>
        </w:rPr>
      </w:pPr>
    </w:p>
    <w:p w:rsidR="008A5A16" w:rsidRPr="008A5A16" w:rsidRDefault="008A5A16" w:rsidP="008A5A16">
      <w:pPr>
        <w:spacing w:after="0" w:line="240" w:lineRule="auto"/>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Līguma priekšmets</w:t>
      </w:r>
    </w:p>
    <w:p w:rsidR="008A5A16" w:rsidRPr="008A5A16" w:rsidRDefault="008A5A16" w:rsidP="008A5A16">
      <w:pPr>
        <w:spacing w:after="0" w:line="240" w:lineRule="auto"/>
        <w:jc w:val="center"/>
        <w:rPr>
          <w:rFonts w:ascii="Times New Roman" w:eastAsia="Times New Roman" w:hAnsi="Times New Roman" w:cs="Times New Roman"/>
          <w:b/>
          <w:sz w:val="24"/>
          <w:szCs w:val="24"/>
        </w:rPr>
      </w:pPr>
    </w:p>
    <w:p w:rsidR="008A5A16" w:rsidRPr="0053677B" w:rsidRDefault="008A5A16" w:rsidP="008A5A16">
      <w:pPr>
        <w:numPr>
          <w:ilvl w:val="0"/>
          <w:numId w:val="11"/>
        </w:numPr>
        <w:tabs>
          <w:tab w:val="left" w:pos="426"/>
        </w:tabs>
        <w:spacing w:after="0" w:line="240" w:lineRule="auto"/>
        <w:ind w:right="-514"/>
        <w:jc w:val="both"/>
        <w:rPr>
          <w:rFonts w:ascii="Times New Roman" w:eastAsia="Times New Roman" w:hAnsi="Times New Roman" w:cs="Times New Roman"/>
          <w:sz w:val="24"/>
          <w:szCs w:val="24"/>
        </w:rPr>
      </w:pPr>
      <w:r w:rsidRPr="0053677B">
        <w:rPr>
          <w:rFonts w:ascii="Times New Roman" w:eastAsia="Times New Roman" w:hAnsi="Times New Roman" w:cs="Times New Roman"/>
          <w:sz w:val="24"/>
          <w:szCs w:val="24"/>
        </w:rPr>
        <w:t xml:space="preserve">Šī līguma priekšmets ir </w:t>
      </w:r>
      <w:r w:rsidRPr="0053677B">
        <w:rPr>
          <w:rFonts w:ascii="Times New Roman" w:eastAsia="Times New Roman" w:hAnsi="Times New Roman" w:cs="Times New Roman"/>
          <w:bCs/>
          <w:sz w:val="24"/>
          <w:szCs w:val="24"/>
        </w:rPr>
        <w:t xml:space="preserve">Pasūtītāja </w:t>
      </w:r>
      <w:r w:rsidR="00F53587" w:rsidRPr="0053677B">
        <w:rPr>
          <w:rFonts w:ascii="Times New Roman" w:eastAsia="Times New Roman" w:hAnsi="Times New Roman" w:cs="Times New Roman"/>
          <w:bCs/>
          <w:sz w:val="24"/>
          <w:szCs w:val="24"/>
        </w:rPr>
        <w:t>Priekules</w:t>
      </w:r>
      <w:r w:rsidR="00F53587" w:rsidRPr="0053677B">
        <w:rPr>
          <w:rFonts w:ascii="Times New Roman" w:eastAsia="Times New Roman" w:hAnsi="Times New Roman" w:cs="Times New Roman"/>
          <w:sz w:val="24"/>
          <w:szCs w:val="24"/>
        </w:rPr>
        <w:t xml:space="preserve"> pilsētas (Priekules novada) tranzīta ielu </w:t>
      </w:r>
      <w:r w:rsidR="00F53587" w:rsidRPr="0053677B">
        <w:rPr>
          <w:rFonts w:ascii="Times New Roman" w:eastAsia="Times New Roman" w:hAnsi="Times New Roman" w:cs="Times New Roman"/>
          <w:sz w:val="24"/>
          <w:szCs w:val="20"/>
          <w:lang w:eastAsia="ar-SA"/>
        </w:rPr>
        <w:t>Aizputes un Uzvaras ielu, kas ir iekļauta valsts reģionālā autoceļa P 114 Priekule – Lietuvas robeža</w:t>
      </w:r>
      <w:r w:rsidR="00D20506" w:rsidRPr="0053677B">
        <w:rPr>
          <w:rFonts w:ascii="Times New Roman" w:eastAsia="Times New Roman" w:hAnsi="Times New Roman" w:cs="Times New Roman"/>
          <w:sz w:val="24"/>
          <w:szCs w:val="20"/>
          <w:lang w:eastAsia="ar-SA"/>
        </w:rPr>
        <w:t xml:space="preserve"> </w:t>
      </w:r>
      <w:r w:rsidR="00F53587" w:rsidRPr="0053677B">
        <w:rPr>
          <w:rFonts w:ascii="Times New Roman" w:eastAsia="Times New Roman" w:hAnsi="Times New Roman" w:cs="Times New Roman"/>
          <w:sz w:val="24"/>
          <w:szCs w:val="20"/>
          <w:lang w:eastAsia="ar-SA"/>
        </w:rPr>
        <w:t xml:space="preserve">(Plūdoņi) maršrutā, 2,510 km kopgarumā, </w:t>
      </w:r>
      <w:r w:rsidR="00F53587" w:rsidRPr="0053677B">
        <w:rPr>
          <w:rFonts w:ascii="Times New Roman" w:eastAsia="Times New Roman" w:hAnsi="Times New Roman" w:cs="Times New Roman"/>
          <w:sz w:val="24"/>
          <w:szCs w:val="24"/>
        </w:rPr>
        <w:t>ikdienas uzturēšanas darbu veikšana 2014.gadā</w:t>
      </w:r>
      <w:r w:rsidRPr="0053677B">
        <w:rPr>
          <w:rFonts w:ascii="Times New Roman" w:eastAsia="Times New Roman" w:hAnsi="Times New Roman" w:cs="Times New Roman"/>
          <w:sz w:val="24"/>
          <w:szCs w:val="24"/>
        </w:rPr>
        <w:t>, turpmāk tekstā – Darbs</w:t>
      </w:r>
      <w:r w:rsidR="00253A6F" w:rsidRPr="0053677B">
        <w:rPr>
          <w:rFonts w:ascii="Times New Roman" w:eastAsia="Times New Roman" w:hAnsi="Times New Roman" w:cs="Times New Roman"/>
          <w:sz w:val="24"/>
          <w:szCs w:val="24"/>
        </w:rPr>
        <w:t>.</w:t>
      </w:r>
      <w:r w:rsidR="00253A6F" w:rsidRPr="0053677B">
        <w:rPr>
          <w:rFonts w:ascii="Times New Roman" w:eastAsia="Times New Roman" w:hAnsi="Times New Roman" w:cs="Times New Roman"/>
          <w:sz w:val="24"/>
          <w:szCs w:val="20"/>
          <w:lang w:eastAsia="ar-SA"/>
        </w:rPr>
        <w:t xml:space="preserve"> </w:t>
      </w:r>
    </w:p>
    <w:p w:rsidR="008A5A16" w:rsidRPr="0053677B" w:rsidRDefault="008A5A16" w:rsidP="008A5A16">
      <w:pPr>
        <w:tabs>
          <w:tab w:val="left" w:pos="426"/>
        </w:tabs>
        <w:spacing w:after="0" w:line="240" w:lineRule="auto"/>
        <w:ind w:right="-514"/>
        <w:jc w:val="both"/>
        <w:rPr>
          <w:rFonts w:ascii="Times New Roman" w:eastAsia="Times New Roman" w:hAnsi="Times New Roman" w:cs="Times New Roman"/>
          <w:b/>
          <w:sz w:val="24"/>
          <w:szCs w:val="24"/>
        </w:rPr>
      </w:pP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Līgumslēdzēju pušu saistības</w:t>
      </w:r>
    </w:p>
    <w:p w:rsidR="008A5A16" w:rsidRPr="008A5A16" w:rsidRDefault="008A5A16" w:rsidP="008A5A16">
      <w:pPr>
        <w:spacing w:after="0" w:line="240" w:lineRule="auto"/>
        <w:ind w:right="-514"/>
        <w:jc w:val="center"/>
        <w:rPr>
          <w:rFonts w:ascii="Times New Roman" w:eastAsia="Times New Roman" w:hAnsi="Times New Roman" w:cs="Times New Roman"/>
          <w:sz w:val="24"/>
          <w:szCs w:val="24"/>
        </w:rPr>
      </w:pPr>
    </w:p>
    <w:p w:rsidR="008A5A16" w:rsidRPr="008A5A16" w:rsidRDefault="008A5A16" w:rsidP="008A5A16">
      <w:pPr>
        <w:numPr>
          <w:ilvl w:val="0"/>
          <w:numId w:val="11"/>
        </w:numPr>
        <w:spacing w:after="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b/>
          <w:bCs/>
          <w:sz w:val="24"/>
          <w:szCs w:val="24"/>
        </w:rPr>
        <w:t xml:space="preserve">Pasūtītājs </w:t>
      </w:r>
      <w:r w:rsidRPr="008A5A16">
        <w:rPr>
          <w:rFonts w:ascii="Times New Roman" w:eastAsia="Times New Roman" w:hAnsi="Times New Roman" w:cs="Times New Roman"/>
          <w:b/>
          <w:sz w:val="24"/>
          <w:szCs w:val="24"/>
        </w:rPr>
        <w:t>apņemas</w:t>
      </w:r>
      <w:r w:rsidRPr="008A5A16">
        <w:rPr>
          <w:rFonts w:ascii="Times New Roman" w:eastAsia="Times New Roman" w:hAnsi="Times New Roman" w:cs="Times New Roman"/>
          <w:sz w:val="24"/>
          <w:szCs w:val="24"/>
        </w:rPr>
        <w:t>:</w:t>
      </w:r>
    </w:p>
    <w:p w:rsidR="008A5A16" w:rsidRPr="008A5A16" w:rsidRDefault="008A5A16" w:rsidP="008A5A16">
      <w:pPr>
        <w:numPr>
          <w:ilvl w:val="1"/>
          <w:numId w:val="11"/>
        </w:numPr>
        <w:spacing w:after="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uzdot Izpildītājam Darbu un kontrolēt veiktā Darba atbilstību šī līguma 3.1., 3.2., 3.3., 3.4. punktu prasībām;</w:t>
      </w:r>
    </w:p>
    <w:p w:rsidR="008A5A16" w:rsidRPr="008A5A16" w:rsidRDefault="008A5A16" w:rsidP="008A5A16">
      <w:pPr>
        <w:numPr>
          <w:ilvl w:val="1"/>
          <w:numId w:val="11"/>
        </w:numPr>
        <w:tabs>
          <w:tab w:val="num" w:pos="567"/>
        </w:tabs>
        <w:spacing w:after="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pieņemt </w:t>
      </w:r>
      <w:r w:rsidRPr="008A5A16">
        <w:rPr>
          <w:rFonts w:ascii="Times New Roman" w:eastAsia="Times New Roman" w:hAnsi="Times New Roman" w:cs="Times New Roman"/>
          <w:bCs/>
          <w:sz w:val="24"/>
          <w:szCs w:val="24"/>
        </w:rPr>
        <w:t>Izpildītāja</w:t>
      </w:r>
      <w:r w:rsidRPr="008A5A16">
        <w:rPr>
          <w:rFonts w:ascii="Times New Roman" w:eastAsia="Times New Roman" w:hAnsi="Times New Roman" w:cs="Times New Roman"/>
          <w:sz w:val="24"/>
          <w:szCs w:val="24"/>
        </w:rPr>
        <w:t xml:space="preserve"> izpildīto Darbu saskaņā ar aktu par mēnesī izpildītajiem Darbiem;</w:t>
      </w:r>
    </w:p>
    <w:p w:rsidR="008A5A16" w:rsidRPr="0053677B" w:rsidRDefault="008A5A16" w:rsidP="008A5A16">
      <w:pPr>
        <w:numPr>
          <w:ilvl w:val="1"/>
          <w:numId w:val="11"/>
        </w:numPr>
        <w:tabs>
          <w:tab w:val="num" w:pos="567"/>
        </w:tabs>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samaksāt </w:t>
      </w:r>
      <w:r w:rsidRPr="008A5A16">
        <w:rPr>
          <w:rFonts w:ascii="Times New Roman" w:eastAsia="Times New Roman" w:hAnsi="Times New Roman" w:cs="Times New Roman"/>
          <w:bCs/>
          <w:sz w:val="24"/>
          <w:szCs w:val="24"/>
        </w:rPr>
        <w:t xml:space="preserve">Izpildītājam līguma summu </w:t>
      </w:r>
      <w:r w:rsidRPr="008A5A16">
        <w:rPr>
          <w:rFonts w:ascii="Times New Roman" w:eastAsia="Times New Roman" w:hAnsi="Times New Roman" w:cs="Times New Roman"/>
          <w:sz w:val="24"/>
          <w:szCs w:val="24"/>
        </w:rPr>
        <w:t xml:space="preserve">no pašvaldības budžeta līdzekļiem, par faktiski padarītā </w:t>
      </w:r>
      <w:r w:rsidRPr="008A5A16">
        <w:rPr>
          <w:rFonts w:ascii="Times New Roman" w:eastAsia="Times New Roman" w:hAnsi="Times New Roman" w:cs="Times New Roman"/>
          <w:bCs/>
          <w:sz w:val="24"/>
          <w:szCs w:val="24"/>
        </w:rPr>
        <w:t>Darba</w:t>
      </w:r>
      <w:r w:rsidRPr="008A5A16">
        <w:rPr>
          <w:rFonts w:ascii="Times New Roman" w:eastAsia="Times New Roman" w:hAnsi="Times New Roman" w:cs="Times New Roman"/>
          <w:sz w:val="24"/>
          <w:szCs w:val="24"/>
        </w:rPr>
        <w:t xml:space="preserve"> izpildīšanu, pabeigšanu un pēc visu defektu novēršanas saskaņā ar vienības </w:t>
      </w:r>
      <w:r w:rsidRPr="0053677B">
        <w:rPr>
          <w:rFonts w:ascii="Times New Roman" w:eastAsia="Times New Roman" w:hAnsi="Times New Roman" w:cs="Times New Roman"/>
          <w:sz w:val="24"/>
          <w:szCs w:val="24"/>
        </w:rPr>
        <w:t xml:space="preserve">cenām, kas norādītas līguma 1.pielikumā, un saskaņā ar līguma </w:t>
      </w:r>
      <w:r w:rsidR="0086714C" w:rsidRPr="0053677B">
        <w:rPr>
          <w:rFonts w:ascii="Times New Roman" w:eastAsia="Times New Roman" w:hAnsi="Times New Roman" w:cs="Times New Roman"/>
          <w:sz w:val="24"/>
          <w:szCs w:val="24"/>
        </w:rPr>
        <w:t>2</w:t>
      </w:r>
      <w:r w:rsidRPr="0053677B">
        <w:rPr>
          <w:rFonts w:ascii="Times New Roman" w:eastAsia="Times New Roman" w:hAnsi="Times New Roman" w:cs="Times New Roman"/>
          <w:sz w:val="24"/>
          <w:szCs w:val="24"/>
        </w:rPr>
        <w:t>.pielikumu.</w:t>
      </w:r>
    </w:p>
    <w:p w:rsidR="008A5A16" w:rsidRPr="008A5A16" w:rsidRDefault="008A5A16" w:rsidP="008A5A16">
      <w:pPr>
        <w:numPr>
          <w:ilvl w:val="0"/>
          <w:numId w:val="11"/>
        </w:numPr>
        <w:spacing w:after="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b/>
          <w:bCs/>
          <w:sz w:val="24"/>
          <w:szCs w:val="24"/>
        </w:rPr>
        <w:t xml:space="preserve">Izpildītājs </w:t>
      </w:r>
      <w:r w:rsidRPr="008A5A16">
        <w:rPr>
          <w:rFonts w:ascii="Times New Roman" w:eastAsia="Times New Roman" w:hAnsi="Times New Roman" w:cs="Times New Roman"/>
          <w:b/>
          <w:sz w:val="24"/>
          <w:szCs w:val="24"/>
        </w:rPr>
        <w:t>apņemas</w:t>
      </w:r>
      <w:r w:rsidRPr="008A5A16">
        <w:rPr>
          <w:rFonts w:ascii="Times New Roman" w:eastAsia="Times New Roman" w:hAnsi="Times New Roman" w:cs="Times New Roman"/>
          <w:sz w:val="24"/>
          <w:szCs w:val="24"/>
        </w:rPr>
        <w:t>:</w:t>
      </w:r>
    </w:p>
    <w:p w:rsidR="008A5A16" w:rsidRPr="0053677B" w:rsidRDefault="008A5A16" w:rsidP="008A5A16">
      <w:pPr>
        <w:numPr>
          <w:ilvl w:val="1"/>
          <w:numId w:val="11"/>
        </w:numPr>
        <w:spacing w:after="0" w:line="240" w:lineRule="auto"/>
        <w:ind w:right="-514"/>
        <w:jc w:val="both"/>
        <w:rPr>
          <w:rFonts w:ascii="Times New Roman" w:eastAsia="Times New Roman" w:hAnsi="Times New Roman" w:cs="Times New Roman"/>
          <w:sz w:val="24"/>
          <w:szCs w:val="24"/>
        </w:rPr>
      </w:pPr>
      <w:r w:rsidRPr="0053677B">
        <w:rPr>
          <w:rFonts w:ascii="Times New Roman" w:eastAsia="Times New Roman" w:hAnsi="Times New Roman" w:cs="Times New Roman"/>
          <w:sz w:val="24"/>
          <w:szCs w:val="24"/>
        </w:rPr>
        <w:t xml:space="preserve">izpildīt Pasūtītāja uzdoto Darbu saskaņā ar Darba tāmi (līguma 1.pielikums), Darba izpildes kalendāro grafiku (līguma </w:t>
      </w:r>
      <w:r w:rsidR="0086714C" w:rsidRPr="0053677B">
        <w:rPr>
          <w:rFonts w:ascii="Times New Roman" w:eastAsia="Times New Roman" w:hAnsi="Times New Roman" w:cs="Times New Roman"/>
          <w:sz w:val="24"/>
          <w:szCs w:val="24"/>
        </w:rPr>
        <w:t>2</w:t>
      </w:r>
      <w:r w:rsidRPr="0053677B">
        <w:rPr>
          <w:rFonts w:ascii="Times New Roman" w:eastAsia="Times New Roman" w:hAnsi="Times New Roman" w:cs="Times New Roman"/>
          <w:sz w:val="24"/>
          <w:szCs w:val="24"/>
        </w:rPr>
        <w:t xml:space="preserve">.pielikums) un Pasūtītāja tranzīta ielu ikdienas uzturēšanas darbu tehniskām specifikācijām (līguma </w:t>
      </w:r>
      <w:r w:rsidR="0086714C" w:rsidRPr="0053677B">
        <w:rPr>
          <w:rFonts w:ascii="Times New Roman" w:eastAsia="Times New Roman" w:hAnsi="Times New Roman" w:cs="Times New Roman"/>
          <w:sz w:val="24"/>
          <w:szCs w:val="24"/>
        </w:rPr>
        <w:t>3</w:t>
      </w:r>
      <w:r w:rsidRPr="0053677B">
        <w:rPr>
          <w:rFonts w:ascii="Times New Roman" w:eastAsia="Times New Roman" w:hAnsi="Times New Roman" w:cs="Times New Roman"/>
          <w:sz w:val="24"/>
          <w:szCs w:val="24"/>
        </w:rPr>
        <w:t>.pielikums);</w:t>
      </w:r>
    </w:p>
    <w:p w:rsidR="008A5A16" w:rsidRPr="008A5A16" w:rsidRDefault="008A5A16" w:rsidP="008A5A16">
      <w:pPr>
        <w:numPr>
          <w:ilvl w:val="1"/>
          <w:numId w:val="11"/>
        </w:numPr>
        <w:tabs>
          <w:tab w:val="num" w:pos="567"/>
        </w:tabs>
        <w:spacing w:after="0" w:line="240" w:lineRule="auto"/>
        <w:ind w:right="-514"/>
        <w:jc w:val="both"/>
        <w:rPr>
          <w:rFonts w:ascii="Times New Roman" w:eastAsia="Times New Roman" w:hAnsi="Times New Roman" w:cs="Times New Roman"/>
          <w:bCs/>
          <w:sz w:val="24"/>
          <w:szCs w:val="24"/>
          <w:lang w:val="de-DE"/>
        </w:rPr>
      </w:pPr>
      <w:r w:rsidRPr="008A5A16">
        <w:rPr>
          <w:rFonts w:ascii="Times New Roman" w:eastAsia="Times New Roman" w:hAnsi="Times New Roman" w:cs="Times New Roman"/>
          <w:sz w:val="24"/>
          <w:szCs w:val="24"/>
        </w:rPr>
        <w:t xml:space="preserve">izpildīt </w:t>
      </w:r>
      <w:r w:rsidRPr="008A5A16">
        <w:rPr>
          <w:rFonts w:ascii="Times New Roman" w:eastAsia="Times New Roman" w:hAnsi="Times New Roman" w:cs="Times New Roman"/>
          <w:bCs/>
          <w:sz w:val="24"/>
          <w:szCs w:val="24"/>
        </w:rPr>
        <w:t xml:space="preserve">Darbu </w:t>
      </w:r>
      <w:r w:rsidRPr="008A5A16">
        <w:rPr>
          <w:rFonts w:ascii="Times New Roman" w:eastAsia="Times New Roman" w:hAnsi="Times New Roman" w:cs="Times New Roman"/>
          <w:sz w:val="24"/>
          <w:szCs w:val="24"/>
        </w:rPr>
        <w:t xml:space="preserve">ar </w:t>
      </w:r>
      <w:r w:rsidRPr="008A5A16">
        <w:rPr>
          <w:rFonts w:ascii="Times New Roman" w:eastAsia="Times New Roman" w:hAnsi="Times New Roman" w:cs="Times New Roman"/>
          <w:bCs/>
          <w:sz w:val="24"/>
          <w:szCs w:val="24"/>
        </w:rPr>
        <w:t>saviem</w:t>
      </w:r>
      <w:r w:rsidRPr="008A5A16">
        <w:rPr>
          <w:rFonts w:ascii="Times New Roman" w:eastAsia="Times New Roman" w:hAnsi="Times New Roman" w:cs="Times New Roman"/>
          <w:sz w:val="24"/>
          <w:szCs w:val="24"/>
        </w:rPr>
        <w:t xml:space="preserve"> materiāliem, tehniku un darbaspēku;</w:t>
      </w:r>
    </w:p>
    <w:p w:rsidR="008A5A16" w:rsidRPr="0053677B" w:rsidRDefault="008A5A16" w:rsidP="008A5A16">
      <w:pPr>
        <w:numPr>
          <w:ilvl w:val="1"/>
          <w:numId w:val="11"/>
        </w:numPr>
        <w:tabs>
          <w:tab w:val="num" w:pos="567"/>
        </w:tabs>
        <w:spacing w:after="0" w:line="240" w:lineRule="auto"/>
        <w:ind w:right="-514"/>
        <w:jc w:val="both"/>
        <w:rPr>
          <w:rFonts w:ascii="Times New Roman" w:eastAsia="Times New Roman" w:hAnsi="Times New Roman" w:cs="Times New Roman"/>
          <w:bCs/>
          <w:sz w:val="24"/>
          <w:szCs w:val="24"/>
        </w:rPr>
      </w:pPr>
      <w:r w:rsidRPr="0053677B">
        <w:rPr>
          <w:rFonts w:ascii="Times New Roman" w:eastAsia="Times New Roman" w:hAnsi="Times New Roman" w:cs="Times New Roman"/>
          <w:sz w:val="24"/>
          <w:szCs w:val="24"/>
        </w:rPr>
        <w:t xml:space="preserve">izpildīt </w:t>
      </w:r>
      <w:r w:rsidRPr="0053677B">
        <w:rPr>
          <w:rFonts w:ascii="Times New Roman" w:eastAsia="Times New Roman" w:hAnsi="Times New Roman" w:cs="Times New Roman"/>
          <w:bCs/>
          <w:sz w:val="24"/>
          <w:szCs w:val="24"/>
        </w:rPr>
        <w:t xml:space="preserve">Darbu </w:t>
      </w:r>
      <w:r w:rsidRPr="0053677B">
        <w:rPr>
          <w:rFonts w:ascii="Times New Roman" w:eastAsia="Times New Roman" w:hAnsi="Times New Roman" w:cs="Times New Roman"/>
          <w:sz w:val="24"/>
          <w:szCs w:val="24"/>
        </w:rPr>
        <w:t>saskaņā ar</w:t>
      </w:r>
      <w:r w:rsidRPr="0053677B">
        <w:rPr>
          <w:rFonts w:ascii="Times New Roman" w:eastAsia="Times New Roman" w:hAnsi="Times New Roman" w:cs="Times New Roman"/>
          <w:bCs/>
          <w:sz w:val="24"/>
          <w:szCs w:val="24"/>
        </w:rPr>
        <w:t xml:space="preserve"> </w:t>
      </w:r>
      <w:r w:rsidRPr="0053677B">
        <w:rPr>
          <w:rFonts w:ascii="Times New Roman" w:eastAsia="Times New Roman" w:hAnsi="Times New Roman" w:cs="Times New Roman"/>
          <w:sz w:val="24"/>
          <w:szCs w:val="24"/>
        </w:rPr>
        <w:t>Ministru kabineta 2010</w:t>
      </w:r>
      <w:r w:rsidR="00D20506" w:rsidRPr="0053677B">
        <w:rPr>
          <w:rFonts w:ascii="Times New Roman" w:eastAsia="Times New Roman" w:hAnsi="Times New Roman" w:cs="Times New Roman"/>
          <w:sz w:val="24"/>
          <w:szCs w:val="24"/>
        </w:rPr>
        <w:t>.gada 9.marta noteikumiem Nr.</w:t>
      </w:r>
      <w:r w:rsidRPr="0053677B">
        <w:rPr>
          <w:rFonts w:ascii="Times New Roman" w:eastAsia="Times New Roman" w:hAnsi="Times New Roman" w:cs="Times New Roman"/>
          <w:sz w:val="24"/>
          <w:szCs w:val="24"/>
        </w:rPr>
        <w:t>224 „Noteikumi par valsts un pašvaldību autoceļu ikdienas uzturēšanas prasībām un to izpildes kontroli” un Ministru kabineta 2001. gada 2. oktobra noteikumi</w:t>
      </w:r>
      <w:r w:rsidR="00D20506" w:rsidRPr="0053677B">
        <w:rPr>
          <w:rFonts w:ascii="Times New Roman" w:eastAsia="Times New Roman" w:hAnsi="Times New Roman" w:cs="Times New Roman"/>
          <w:sz w:val="24"/>
          <w:szCs w:val="24"/>
        </w:rPr>
        <w:t>em Nr.</w:t>
      </w:r>
      <w:r w:rsidRPr="0053677B">
        <w:rPr>
          <w:rFonts w:ascii="Times New Roman" w:eastAsia="Times New Roman" w:hAnsi="Times New Roman" w:cs="Times New Roman"/>
          <w:sz w:val="24"/>
          <w:szCs w:val="24"/>
        </w:rPr>
        <w:t xml:space="preserve">421 „Noteikumi par </w:t>
      </w:r>
      <w:proofErr w:type="gramStart"/>
      <w:r w:rsidRPr="0053677B">
        <w:rPr>
          <w:rFonts w:ascii="Times New Roman" w:eastAsia="Times New Roman" w:hAnsi="Times New Roman" w:cs="Times New Roman"/>
          <w:sz w:val="24"/>
          <w:szCs w:val="24"/>
        </w:rPr>
        <w:t>darba vietu</w:t>
      </w:r>
      <w:proofErr w:type="gramEnd"/>
      <w:r w:rsidRPr="0053677B">
        <w:rPr>
          <w:rFonts w:ascii="Times New Roman" w:eastAsia="Times New Roman" w:hAnsi="Times New Roman" w:cs="Times New Roman"/>
          <w:sz w:val="24"/>
          <w:szCs w:val="24"/>
        </w:rPr>
        <w:t xml:space="preserve"> aprīkošanu uz ceļiem”;</w:t>
      </w:r>
    </w:p>
    <w:p w:rsidR="008A5A16" w:rsidRPr="00D20506" w:rsidRDefault="0053677B" w:rsidP="0053677B">
      <w:pPr>
        <w:spacing w:after="0" w:line="240" w:lineRule="auto"/>
        <w:ind w:left="708" w:right="-514" w:hanging="424"/>
        <w:jc w:val="both"/>
        <w:rPr>
          <w:rFonts w:ascii="Times New Roman" w:eastAsia="Times New Roman" w:hAnsi="Times New Roman" w:cs="Times New Roman"/>
          <w:sz w:val="24"/>
          <w:szCs w:val="24"/>
          <w:highlight w:val="yellow"/>
        </w:rPr>
      </w:pPr>
      <w:r w:rsidRPr="0053677B">
        <w:rPr>
          <w:rFonts w:ascii="Times New Roman" w:eastAsia="Times New Roman" w:hAnsi="Times New Roman" w:cs="Times New Roman"/>
          <w:bCs/>
          <w:sz w:val="24"/>
          <w:szCs w:val="20"/>
          <w:lang w:eastAsia="ar-SA"/>
        </w:rPr>
        <w:lastRenderedPageBreak/>
        <w:t xml:space="preserve">3.4. </w:t>
      </w:r>
      <w:r w:rsidR="00D20506" w:rsidRPr="0053677B">
        <w:rPr>
          <w:rFonts w:ascii="Times New Roman" w:eastAsia="Times New Roman" w:hAnsi="Times New Roman" w:cs="Times New Roman"/>
          <w:bCs/>
          <w:sz w:val="24"/>
          <w:szCs w:val="20"/>
          <w:lang w:eastAsia="ar-SA"/>
        </w:rPr>
        <w:t xml:space="preserve">Pasūtītāja Priekules pilsētas </w:t>
      </w:r>
      <w:r w:rsidR="00D20506" w:rsidRPr="0053677B">
        <w:rPr>
          <w:rFonts w:ascii="Times New Roman" w:eastAsia="Times New Roman" w:hAnsi="Times New Roman" w:cs="Times New Roman"/>
          <w:sz w:val="24"/>
          <w:szCs w:val="20"/>
          <w:lang w:eastAsia="ar-SA"/>
        </w:rPr>
        <w:t>tranzīta Aizputes un Uzvaras ielu, kas ir iekļautas valsts</w:t>
      </w:r>
      <w:r w:rsidR="00D20506" w:rsidRPr="00207434">
        <w:rPr>
          <w:rFonts w:ascii="Times New Roman" w:eastAsia="Times New Roman" w:hAnsi="Times New Roman" w:cs="Times New Roman"/>
          <w:sz w:val="24"/>
          <w:szCs w:val="20"/>
          <w:lang w:eastAsia="ar-SA"/>
        </w:rPr>
        <w:t xml:space="preserve"> reģionālā autoceļa P 114 maršrutā, uzturēšanu atbilstoši B uzturēšanas klases prasībām</w:t>
      </w:r>
      <w:r w:rsidR="008A5A16" w:rsidRPr="00D20506">
        <w:rPr>
          <w:rFonts w:ascii="Times New Roman" w:eastAsia="Times New Roman" w:hAnsi="Times New Roman" w:cs="Times New Roman"/>
          <w:sz w:val="24"/>
          <w:szCs w:val="24"/>
        </w:rPr>
        <w:t>;</w:t>
      </w:r>
    </w:p>
    <w:p w:rsidR="008A5A16" w:rsidRPr="0053677B" w:rsidRDefault="0053677B" w:rsidP="0053677B">
      <w:pPr>
        <w:pStyle w:val="Sarakstarindkopa"/>
        <w:numPr>
          <w:ilvl w:val="1"/>
          <w:numId w:val="12"/>
        </w:numPr>
        <w:spacing w:after="120"/>
        <w:ind w:right="-516"/>
        <w:jc w:val="both"/>
      </w:pPr>
      <w:r>
        <w:rPr>
          <w:lang w:val="lv-LV"/>
        </w:rPr>
        <w:t xml:space="preserve"> </w:t>
      </w:r>
      <w:r w:rsidR="008A5A16" w:rsidRPr="0053677B">
        <w:rPr>
          <w:lang w:val="lv-LV"/>
        </w:rPr>
        <w:t xml:space="preserve">par izpildītajiem darbiem, ne vēlāk kā 10 (desmit) darba dienas pēc atskaites mēneša beigām, iesniegt </w:t>
      </w:r>
      <w:r w:rsidR="008A5A16" w:rsidRPr="0053677B">
        <w:rPr>
          <w:bCs/>
          <w:lang w:val="lv-LV"/>
        </w:rPr>
        <w:t xml:space="preserve">LVC un Pasūtītājam Pasūtītāja </w:t>
      </w:r>
      <w:r w:rsidR="008A5A16" w:rsidRPr="0053677B">
        <w:rPr>
          <w:lang w:val="lv-LV"/>
        </w:rPr>
        <w:t xml:space="preserve">akceptētu aktu par mēnesī izpildīto darbu pieņemšanu un attiecīgu rēķinu. </w:t>
      </w:r>
      <w:r w:rsidR="008A5A16" w:rsidRPr="0053677B">
        <w:t xml:space="preserve">LVC </w:t>
      </w:r>
      <w:proofErr w:type="spellStart"/>
      <w:r w:rsidR="008A5A16" w:rsidRPr="0053677B">
        <w:t>iesniedzamajā</w:t>
      </w:r>
      <w:proofErr w:type="spellEnd"/>
      <w:r w:rsidR="008A5A16" w:rsidRPr="0053677B">
        <w:t xml:space="preserve"> </w:t>
      </w:r>
      <w:proofErr w:type="spellStart"/>
      <w:r w:rsidR="008A5A16" w:rsidRPr="0053677B">
        <w:t>rēķinā</w:t>
      </w:r>
      <w:proofErr w:type="spellEnd"/>
      <w:r w:rsidR="008A5A16" w:rsidRPr="0053677B">
        <w:t xml:space="preserve"> </w:t>
      </w:r>
      <w:proofErr w:type="spellStart"/>
      <w:r w:rsidR="008A5A16" w:rsidRPr="0053677B">
        <w:t>norādīt</w:t>
      </w:r>
      <w:proofErr w:type="spellEnd"/>
      <w:r w:rsidR="008A5A16" w:rsidRPr="0053677B">
        <w:t xml:space="preserve"> šādus maksātāja rekvizītus:</w:t>
      </w:r>
      <w:r w:rsidRPr="0053677B">
        <w:t xml:space="preserv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Maksātājs</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LR Satiksmes ministrija</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Reģistrācijas </w:t>
            </w:r>
            <w:proofErr w:type="spellStart"/>
            <w:r w:rsidRPr="008A5A16">
              <w:rPr>
                <w:rFonts w:ascii="Times New Roman" w:eastAsia="Times New Roman" w:hAnsi="Times New Roman" w:cs="Times New Roman"/>
                <w:sz w:val="24"/>
                <w:szCs w:val="24"/>
              </w:rPr>
              <w:t>Nr</w:t>
            </w:r>
            <w:proofErr w:type="spellEnd"/>
            <w:r w:rsidRPr="008A5A16">
              <w:rPr>
                <w:rFonts w:ascii="Times New Roman" w:eastAsia="Times New Roman" w:hAnsi="Times New Roman" w:cs="Times New Roman"/>
                <w:sz w:val="24"/>
                <w:szCs w:val="24"/>
              </w:rPr>
              <w:t>.</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90000088687</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PVN maksātāja reģistrācijas </w:t>
            </w:r>
            <w:proofErr w:type="spellStart"/>
            <w:r w:rsidRPr="008A5A16">
              <w:rPr>
                <w:rFonts w:ascii="Times New Roman" w:eastAsia="Times New Roman" w:hAnsi="Times New Roman" w:cs="Times New Roman"/>
                <w:sz w:val="24"/>
                <w:szCs w:val="24"/>
              </w:rPr>
              <w:t>Nr</w:t>
            </w:r>
            <w:proofErr w:type="spellEnd"/>
            <w:r w:rsidRPr="008A5A16">
              <w:rPr>
                <w:rFonts w:ascii="Times New Roman" w:eastAsia="Times New Roman" w:hAnsi="Times New Roman" w:cs="Times New Roman"/>
                <w:sz w:val="24"/>
                <w:szCs w:val="24"/>
              </w:rPr>
              <w:t>.</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LV90000088687</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Adrese</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proofErr w:type="spellStart"/>
            <w:r w:rsidRPr="008A5A16">
              <w:rPr>
                <w:rFonts w:ascii="Times New Roman" w:eastAsia="Times New Roman" w:hAnsi="Times New Roman" w:cs="Times New Roman"/>
                <w:sz w:val="24"/>
                <w:szCs w:val="24"/>
              </w:rPr>
              <w:t>Gogoļa</w:t>
            </w:r>
            <w:proofErr w:type="spellEnd"/>
            <w:r w:rsidRPr="008A5A16">
              <w:rPr>
                <w:rFonts w:ascii="Times New Roman" w:eastAsia="Times New Roman" w:hAnsi="Times New Roman" w:cs="Times New Roman"/>
                <w:sz w:val="24"/>
                <w:szCs w:val="24"/>
              </w:rPr>
              <w:t xml:space="preserve"> iela 3, Rīga, LV-1743</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Bankas nosaukums</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Valsts kase</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Bankas kods</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TRELLV22</w:t>
            </w:r>
          </w:p>
        </w:tc>
      </w:tr>
      <w:tr w:rsidR="008A5A16" w:rsidRPr="008A5A16" w:rsidTr="00253A6F">
        <w:tc>
          <w:tcPr>
            <w:tcW w:w="3827"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Bankas konta </w:t>
            </w:r>
            <w:proofErr w:type="spellStart"/>
            <w:r w:rsidRPr="008A5A16">
              <w:rPr>
                <w:rFonts w:ascii="Times New Roman" w:eastAsia="Times New Roman" w:hAnsi="Times New Roman" w:cs="Times New Roman"/>
                <w:sz w:val="24"/>
                <w:szCs w:val="24"/>
              </w:rPr>
              <w:t>Nr</w:t>
            </w:r>
            <w:proofErr w:type="spellEnd"/>
            <w:r w:rsidRPr="008A5A16">
              <w:rPr>
                <w:rFonts w:ascii="Times New Roman" w:eastAsia="Times New Roman" w:hAnsi="Times New Roman" w:cs="Times New Roman"/>
                <w:sz w:val="24"/>
                <w:szCs w:val="24"/>
              </w:rPr>
              <w:t>.</w:t>
            </w:r>
          </w:p>
        </w:tc>
        <w:tc>
          <w:tcPr>
            <w:tcW w:w="4536" w:type="dxa"/>
            <w:shd w:val="clear" w:color="auto" w:fill="auto"/>
          </w:tcPr>
          <w:p w:rsidR="008A5A16" w:rsidRPr="008A5A16" w:rsidRDefault="008A5A16" w:rsidP="008A5A16">
            <w:pPr>
              <w:spacing w:after="0" w:line="240" w:lineRule="auto"/>
              <w:ind w:left="317" w:right="-382"/>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LV62TREL2170389081000</w:t>
            </w:r>
          </w:p>
        </w:tc>
      </w:tr>
    </w:tbl>
    <w:p w:rsidR="008A5A16" w:rsidRPr="008A5A16" w:rsidRDefault="008A5A16" w:rsidP="008A5A16">
      <w:pPr>
        <w:spacing w:after="120" w:line="240" w:lineRule="auto"/>
        <w:ind w:left="357" w:right="-516"/>
        <w:jc w:val="both"/>
        <w:rPr>
          <w:rFonts w:ascii="Times New Roman" w:eastAsia="Times New Roman" w:hAnsi="Times New Roman" w:cs="Times New Roman"/>
          <w:b/>
          <w:bCs/>
          <w:sz w:val="24"/>
          <w:szCs w:val="24"/>
          <w:lang w:val="en-US"/>
        </w:rPr>
      </w:pPr>
    </w:p>
    <w:p w:rsidR="008A5A16" w:rsidRPr="0053677B" w:rsidRDefault="008A5A16" w:rsidP="0053677B">
      <w:pPr>
        <w:numPr>
          <w:ilvl w:val="0"/>
          <w:numId w:val="12"/>
        </w:numPr>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b/>
          <w:bCs/>
          <w:sz w:val="24"/>
          <w:szCs w:val="24"/>
        </w:rPr>
        <w:t xml:space="preserve">LVC </w:t>
      </w:r>
      <w:r w:rsidRPr="008A5A16">
        <w:rPr>
          <w:rFonts w:ascii="Times New Roman" w:eastAsia="Times New Roman" w:hAnsi="Times New Roman" w:cs="Times New Roman"/>
          <w:b/>
          <w:sz w:val="24"/>
          <w:szCs w:val="24"/>
        </w:rPr>
        <w:t>apņemas</w:t>
      </w:r>
      <w:r w:rsidRPr="008A5A16">
        <w:rPr>
          <w:rFonts w:ascii="Times New Roman" w:eastAsia="Times New Roman" w:hAnsi="Times New Roman" w:cs="Times New Roman"/>
          <w:sz w:val="24"/>
          <w:szCs w:val="24"/>
        </w:rPr>
        <w:t xml:space="preserve"> samaksāt līguma summu no Satiksmes ministrijas līdzfinansējuma līdzekļiem</w:t>
      </w:r>
      <w:r w:rsidRPr="008A5A16">
        <w:rPr>
          <w:rFonts w:ascii="Times New Roman" w:eastAsia="Times New Roman" w:hAnsi="Times New Roman" w:cs="Times New Roman"/>
          <w:b/>
          <w:bCs/>
          <w:sz w:val="24"/>
          <w:szCs w:val="24"/>
        </w:rPr>
        <w:t xml:space="preserve"> </w:t>
      </w:r>
      <w:r w:rsidRPr="008A5A16">
        <w:rPr>
          <w:rFonts w:ascii="Times New Roman" w:eastAsia="Times New Roman" w:hAnsi="Times New Roman" w:cs="Times New Roman"/>
          <w:bCs/>
          <w:sz w:val="24"/>
          <w:szCs w:val="24"/>
        </w:rPr>
        <w:t>Izpildītājam</w:t>
      </w:r>
      <w:r w:rsidRPr="008A5A16">
        <w:rPr>
          <w:rFonts w:ascii="Times New Roman" w:eastAsia="Times New Roman" w:hAnsi="Times New Roman" w:cs="Times New Roman"/>
          <w:sz w:val="24"/>
          <w:szCs w:val="24"/>
        </w:rPr>
        <w:t xml:space="preserve"> par faktiski padarītā </w:t>
      </w:r>
      <w:r w:rsidRPr="008A5A16">
        <w:rPr>
          <w:rFonts w:ascii="Times New Roman" w:eastAsia="Times New Roman" w:hAnsi="Times New Roman" w:cs="Times New Roman"/>
          <w:bCs/>
          <w:sz w:val="24"/>
          <w:szCs w:val="24"/>
        </w:rPr>
        <w:t xml:space="preserve">Darba </w:t>
      </w:r>
      <w:r w:rsidRPr="008A5A16">
        <w:rPr>
          <w:rFonts w:ascii="Times New Roman" w:eastAsia="Times New Roman" w:hAnsi="Times New Roman" w:cs="Times New Roman"/>
          <w:sz w:val="24"/>
          <w:szCs w:val="24"/>
        </w:rPr>
        <w:t xml:space="preserve">izpildīšanu, pabeigšanu un pēc visu defektu novēršanas saskaņā ar Pasūtītāja akceptētu aktu par izpildītiem darbiem un vienības cenām, kas norādītas </w:t>
      </w:r>
      <w:r w:rsidRPr="0053677B">
        <w:rPr>
          <w:rFonts w:ascii="Times New Roman" w:eastAsia="Times New Roman" w:hAnsi="Times New Roman" w:cs="Times New Roman"/>
          <w:sz w:val="24"/>
          <w:szCs w:val="24"/>
        </w:rPr>
        <w:t xml:space="preserve">līguma 1.pielikumā, un saskaņā ar līguma </w:t>
      </w:r>
      <w:r w:rsidR="0086714C" w:rsidRPr="0053677B">
        <w:rPr>
          <w:rFonts w:ascii="Times New Roman" w:eastAsia="Times New Roman" w:hAnsi="Times New Roman" w:cs="Times New Roman"/>
          <w:sz w:val="24"/>
          <w:szCs w:val="24"/>
        </w:rPr>
        <w:t>2</w:t>
      </w:r>
      <w:r w:rsidRPr="0053677B">
        <w:rPr>
          <w:rFonts w:ascii="Times New Roman" w:eastAsia="Times New Roman" w:hAnsi="Times New Roman" w:cs="Times New Roman"/>
          <w:sz w:val="24"/>
          <w:szCs w:val="24"/>
        </w:rPr>
        <w:t>.pielikumu.</w:t>
      </w:r>
    </w:p>
    <w:p w:rsidR="008A5A16" w:rsidRPr="008A5A16" w:rsidRDefault="008A5A16" w:rsidP="008A5A16">
      <w:pPr>
        <w:spacing w:after="0" w:line="240" w:lineRule="auto"/>
        <w:ind w:left="1080" w:right="-514"/>
        <w:jc w:val="both"/>
        <w:rPr>
          <w:rFonts w:ascii="Times New Roman" w:eastAsia="Times New Roman" w:hAnsi="Times New Roman" w:cs="Times New Roman"/>
          <w:bCs/>
          <w:sz w:val="24"/>
          <w:szCs w:val="24"/>
        </w:rPr>
      </w:pP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Līgumcena un norēķinu kārtība</w:t>
      </w:r>
    </w:p>
    <w:p w:rsidR="008A5A16" w:rsidRPr="008A5A16" w:rsidRDefault="008A5A16" w:rsidP="008A5A16">
      <w:pPr>
        <w:spacing w:after="0" w:line="240" w:lineRule="auto"/>
        <w:ind w:right="-514"/>
        <w:jc w:val="center"/>
        <w:rPr>
          <w:rFonts w:ascii="Times New Roman" w:eastAsia="Times New Roman" w:hAnsi="Times New Roman" w:cs="Times New Roman"/>
          <w:sz w:val="24"/>
          <w:szCs w:val="24"/>
        </w:rPr>
      </w:pPr>
    </w:p>
    <w:p w:rsidR="008A5A16" w:rsidRPr="00C00699" w:rsidRDefault="008A5A16" w:rsidP="0053677B">
      <w:pPr>
        <w:numPr>
          <w:ilvl w:val="0"/>
          <w:numId w:val="12"/>
        </w:numPr>
        <w:spacing w:after="0" w:line="240" w:lineRule="auto"/>
        <w:ind w:right="-514"/>
        <w:jc w:val="both"/>
        <w:rPr>
          <w:rFonts w:ascii="Times New Roman" w:eastAsia="Times New Roman" w:hAnsi="Times New Roman" w:cs="Times New Roman"/>
          <w:sz w:val="24"/>
          <w:szCs w:val="24"/>
        </w:rPr>
      </w:pPr>
      <w:r w:rsidRPr="0053677B">
        <w:rPr>
          <w:rFonts w:ascii="Times New Roman" w:eastAsia="Times New Roman" w:hAnsi="Times New Roman" w:cs="Times New Roman"/>
          <w:sz w:val="24"/>
          <w:szCs w:val="24"/>
        </w:rPr>
        <w:t>Sas</w:t>
      </w:r>
      <w:r w:rsidR="00D20506" w:rsidRPr="0053677B">
        <w:rPr>
          <w:rFonts w:ascii="Times New Roman" w:eastAsia="Times New Roman" w:hAnsi="Times New Roman" w:cs="Times New Roman"/>
          <w:sz w:val="24"/>
          <w:szCs w:val="24"/>
        </w:rPr>
        <w:t>kaņā ar Ministru kabineta 2008.gada 11.marta noteikumu Nr.</w:t>
      </w:r>
      <w:r w:rsidRPr="0053677B">
        <w:rPr>
          <w:rFonts w:ascii="Times New Roman" w:eastAsia="Times New Roman" w:hAnsi="Times New Roman" w:cs="Times New Roman"/>
          <w:sz w:val="24"/>
          <w:szCs w:val="24"/>
        </w:rPr>
        <w:t xml:space="preserve">173 </w:t>
      </w:r>
      <w:r w:rsidRPr="0053677B">
        <w:rPr>
          <w:rFonts w:ascii="Times New Roman" w:eastAsia="Times New Roman" w:hAnsi="Times New Roman" w:cs="Times New Roman"/>
          <w:bCs/>
          <w:sz w:val="24"/>
          <w:szCs w:val="24"/>
        </w:rPr>
        <w:t>„Valsts pamatbudžeta valsts autoceļu fonda programmai piešķirto līdzekļu</w:t>
      </w:r>
      <w:r w:rsidR="00D20506" w:rsidRPr="0053677B">
        <w:rPr>
          <w:rFonts w:ascii="Times New Roman" w:eastAsia="Times New Roman" w:hAnsi="Times New Roman" w:cs="Times New Roman"/>
          <w:bCs/>
          <w:sz w:val="24"/>
          <w:szCs w:val="24"/>
        </w:rPr>
        <w:t xml:space="preserve"> izlietošanas kārtība” 36., 37.</w:t>
      </w:r>
      <w:r w:rsidRPr="0053677B">
        <w:rPr>
          <w:rFonts w:ascii="Times New Roman" w:eastAsia="Times New Roman" w:hAnsi="Times New Roman" w:cs="Times New Roman"/>
          <w:bCs/>
          <w:sz w:val="24"/>
          <w:szCs w:val="24"/>
        </w:rPr>
        <w:t xml:space="preserve">punkta prasībām, līguma kopsumma sastāv no Satiksmes ministrijas līdzfinansējuma un pašvaldības budžeta līdzekļiem. Saskaņā ar </w:t>
      </w:r>
      <w:proofErr w:type="spellStart"/>
      <w:r w:rsidRPr="0053677B">
        <w:rPr>
          <w:rFonts w:ascii="Times New Roman" w:eastAsia="Times New Roman" w:hAnsi="Times New Roman" w:cs="Times New Roman"/>
          <w:bCs/>
          <w:i/>
          <w:sz w:val="24"/>
          <w:szCs w:val="24"/>
        </w:rPr>
        <w:t>Euro</w:t>
      </w:r>
      <w:proofErr w:type="spellEnd"/>
      <w:r w:rsidRPr="0053677B">
        <w:rPr>
          <w:rFonts w:ascii="Times New Roman" w:eastAsia="Times New Roman" w:hAnsi="Times New Roman" w:cs="Times New Roman"/>
          <w:bCs/>
          <w:sz w:val="24"/>
          <w:szCs w:val="24"/>
        </w:rPr>
        <w:t xml:space="preserve"> ieviešanas kārtības likumu, sākot ar 2014. gada 1. janvāri </w:t>
      </w:r>
      <w:r w:rsidRPr="00C00699">
        <w:rPr>
          <w:rFonts w:ascii="Times New Roman" w:eastAsia="Times New Roman" w:hAnsi="Times New Roman" w:cs="Times New Roman"/>
          <w:bCs/>
          <w:sz w:val="24"/>
          <w:szCs w:val="24"/>
        </w:rPr>
        <w:t>cenas tiek konvertētas pēc ES Padomes noteiktā maiņas kursa 0,702804:</w:t>
      </w:r>
    </w:p>
    <w:p w:rsidR="008A5A16" w:rsidRPr="00C00699" w:rsidRDefault="008A5A16" w:rsidP="0053677B">
      <w:pPr>
        <w:numPr>
          <w:ilvl w:val="1"/>
          <w:numId w:val="12"/>
        </w:numPr>
        <w:spacing w:after="0" w:line="240" w:lineRule="auto"/>
        <w:ind w:right="-514"/>
        <w:jc w:val="both"/>
        <w:rPr>
          <w:rFonts w:ascii="Times New Roman" w:eastAsia="Times New Roman" w:hAnsi="Times New Roman" w:cs="Times New Roman"/>
          <w:sz w:val="24"/>
          <w:szCs w:val="24"/>
        </w:rPr>
      </w:pPr>
      <w:r w:rsidRPr="00C00699">
        <w:rPr>
          <w:rFonts w:ascii="Times New Roman" w:eastAsia="Times New Roman" w:hAnsi="Times New Roman" w:cs="Times New Roman"/>
          <w:sz w:val="24"/>
          <w:szCs w:val="24"/>
        </w:rPr>
        <w:t xml:space="preserve">līgumcena no Satiksmes ministrijas līdzfinansējuma ir </w:t>
      </w:r>
      <w:r w:rsidR="0086714C" w:rsidRPr="00C00699">
        <w:rPr>
          <w:rFonts w:ascii="Times New Roman" w:eastAsia="Times New Roman" w:hAnsi="Times New Roman" w:cs="Times New Roman"/>
          <w:sz w:val="24"/>
          <w:szCs w:val="24"/>
        </w:rPr>
        <w:t>2578,45</w:t>
      </w:r>
      <w:r w:rsidRPr="00C00699">
        <w:rPr>
          <w:rFonts w:ascii="Times New Roman" w:eastAsia="Times New Roman" w:hAnsi="Times New Roman" w:cs="Times New Roman"/>
          <w:sz w:val="24"/>
          <w:szCs w:val="24"/>
        </w:rPr>
        <w:t> Ls (</w:t>
      </w:r>
      <w:r w:rsidR="0086714C" w:rsidRPr="00C00699">
        <w:rPr>
          <w:rFonts w:ascii="Times New Roman" w:eastAsia="Times New Roman" w:hAnsi="Times New Roman" w:cs="Times New Roman"/>
          <w:sz w:val="24"/>
          <w:szCs w:val="24"/>
        </w:rPr>
        <w:t>divi</w:t>
      </w:r>
      <w:r w:rsidRPr="00C00699">
        <w:rPr>
          <w:rFonts w:ascii="Times New Roman" w:eastAsia="Times New Roman" w:hAnsi="Times New Roman" w:cs="Times New Roman"/>
          <w:sz w:val="24"/>
          <w:szCs w:val="24"/>
        </w:rPr>
        <w:t xml:space="preserve"> tūkstoši </w:t>
      </w:r>
      <w:r w:rsidR="0086714C" w:rsidRPr="00C00699">
        <w:rPr>
          <w:rFonts w:ascii="Times New Roman" w:eastAsia="Times New Roman" w:hAnsi="Times New Roman" w:cs="Times New Roman"/>
          <w:sz w:val="24"/>
          <w:szCs w:val="24"/>
        </w:rPr>
        <w:t>pieci</w:t>
      </w:r>
      <w:r w:rsidRPr="00C00699">
        <w:rPr>
          <w:rFonts w:ascii="Times New Roman" w:eastAsia="Times New Roman" w:hAnsi="Times New Roman" w:cs="Times New Roman"/>
          <w:sz w:val="24"/>
          <w:szCs w:val="24"/>
        </w:rPr>
        <w:t xml:space="preserve"> simt</w:t>
      </w:r>
      <w:r w:rsidR="0086714C" w:rsidRPr="00C00699">
        <w:rPr>
          <w:rFonts w:ascii="Times New Roman" w:eastAsia="Times New Roman" w:hAnsi="Times New Roman" w:cs="Times New Roman"/>
          <w:sz w:val="24"/>
          <w:szCs w:val="24"/>
        </w:rPr>
        <w:t>i</w:t>
      </w:r>
      <w:r w:rsidRPr="00C00699">
        <w:rPr>
          <w:rFonts w:ascii="Times New Roman" w:eastAsia="Times New Roman" w:hAnsi="Times New Roman" w:cs="Times New Roman"/>
          <w:sz w:val="24"/>
          <w:szCs w:val="24"/>
        </w:rPr>
        <w:t xml:space="preserve"> </w:t>
      </w:r>
      <w:r w:rsidR="0086714C" w:rsidRPr="00C00699">
        <w:rPr>
          <w:rFonts w:ascii="Times New Roman" w:eastAsia="Times New Roman" w:hAnsi="Times New Roman" w:cs="Times New Roman"/>
          <w:sz w:val="24"/>
          <w:szCs w:val="24"/>
        </w:rPr>
        <w:t>septiņdesmit astoņi</w:t>
      </w:r>
      <w:r w:rsidRPr="00C00699">
        <w:rPr>
          <w:rFonts w:ascii="Times New Roman" w:eastAsia="Times New Roman" w:hAnsi="Times New Roman" w:cs="Times New Roman"/>
          <w:sz w:val="24"/>
          <w:szCs w:val="24"/>
        </w:rPr>
        <w:t xml:space="preserve"> lati </w:t>
      </w:r>
      <w:r w:rsidR="0086714C" w:rsidRPr="00C00699">
        <w:rPr>
          <w:rFonts w:ascii="Times New Roman" w:eastAsia="Times New Roman" w:hAnsi="Times New Roman" w:cs="Times New Roman"/>
          <w:sz w:val="24"/>
          <w:szCs w:val="24"/>
        </w:rPr>
        <w:t>45</w:t>
      </w:r>
      <w:r w:rsidRPr="00C00699">
        <w:rPr>
          <w:rFonts w:ascii="Times New Roman" w:eastAsia="Times New Roman" w:hAnsi="Times New Roman" w:cs="Times New Roman"/>
          <w:sz w:val="24"/>
          <w:szCs w:val="24"/>
        </w:rPr>
        <w:t xml:space="preserve"> santīmi) jeb EUR </w:t>
      </w:r>
      <w:r w:rsidR="00C947F4" w:rsidRPr="00C00699">
        <w:rPr>
          <w:rFonts w:ascii="Times New Roman" w:eastAsia="Times New Roman" w:hAnsi="Times New Roman" w:cs="Times New Roman"/>
          <w:sz w:val="24"/>
          <w:szCs w:val="24"/>
        </w:rPr>
        <w:t>3668,80</w:t>
      </w:r>
      <w:r w:rsidRPr="00C00699">
        <w:rPr>
          <w:rFonts w:ascii="Times New Roman" w:eastAsia="Times New Roman" w:hAnsi="Times New Roman" w:cs="Times New Roman"/>
          <w:sz w:val="24"/>
          <w:szCs w:val="24"/>
        </w:rPr>
        <w:t xml:space="preserve"> (</w:t>
      </w:r>
      <w:r w:rsidR="00C947F4" w:rsidRPr="00C00699">
        <w:rPr>
          <w:rFonts w:ascii="Times New Roman" w:eastAsia="Times New Roman" w:hAnsi="Times New Roman" w:cs="Times New Roman"/>
          <w:sz w:val="24"/>
          <w:szCs w:val="24"/>
        </w:rPr>
        <w:t>trīs</w:t>
      </w:r>
      <w:r w:rsidR="0086714C" w:rsidRPr="00C00699">
        <w:rPr>
          <w:rFonts w:ascii="Times New Roman" w:eastAsia="Times New Roman" w:hAnsi="Times New Roman" w:cs="Times New Roman"/>
          <w:sz w:val="24"/>
          <w:szCs w:val="24"/>
        </w:rPr>
        <w:t xml:space="preserve"> </w:t>
      </w:r>
      <w:r w:rsidRPr="00C00699">
        <w:rPr>
          <w:rFonts w:ascii="Times New Roman" w:eastAsia="Times New Roman" w:hAnsi="Times New Roman" w:cs="Times New Roman"/>
          <w:sz w:val="24"/>
          <w:szCs w:val="24"/>
        </w:rPr>
        <w:t xml:space="preserve">tūkstoši </w:t>
      </w:r>
      <w:r w:rsidR="00C947F4" w:rsidRPr="00C00699">
        <w:rPr>
          <w:rFonts w:ascii="Times New Roman" w:eastAsia="Times New Roman" w:hAnsi="Times New Roman" w:cs="Times New Roman"/>
          <w:sz w:val="24"/>
          <w:szCs w:val="24"/>
        </w:rPr>
        <w:t>seš</w:t>
      </w:r>
      <w:r w:rsidRPr="00C00699">
        <w:rPr>
          <w:rFonts w:ascii="Times New Roman" w:eastAsia="Times New Roman" w:hAnsi="Times New Roman" w:cs="Times New Roman"/>
          <w:sz w:val="24"/>
          <w:szCs w:val="24"/>
        </w:rPr>
        <w:t xml:space="preserve">i simti </w:t>
      </w:r>
      <w:r w:rsidR="00C947F4" w:rsidRPr="00C00699">
        <w:rPr>
          <w:rFonts w:ascii="Times New Roman" w:eastAsia="Times New Roman" w:hAnsi="Times New Roman" w:cs="Times New Roman"/>
          <w:sz w:val="24"/>
          <w:szCs w:val="24"/>
        </w:rPr>
        <w:t>seš</w:t>
      </w:r>
      <w:r w:rsidR="0086714C" w:rsidRPr="00C00699">
        <w:rPr>
          <w:rFonts w:ascii="Times New Roman" w:eastAsia="Times New Roman" w:hAnsi="Times New Roman" w:cs="Times New Roman"/>
          <w:sz w:val="24"/>
          <w:szCs w:val="24"/>
        </w:rPr>
        <w:t xml:space="preserve">desmit </w:t>
      </w:r>
      <w:r w:rsidR="00C947F4" w:rsidRPr="00C00699">
        <w:rPr>
          <w:rFonts w:ascii="Times New Roman" w:eastAsia="Times New Roman" w:hAnsi="Times New Roman" w:cs="Times New Roman"/>
          <w:sz w:val="24"/>
          <w:szCs w:val="24"/>
        </w:rPr>
        <w:t>asto</w:t>
      </w:r>
      <w:r w:rsidR="0086714C" w:rsidRPr="00C00699">
        <w:rPr>
          <w:rFonts w:ascii="Times New Roman" w:eastAsia="Times New Roman" w:hAnsi="Times New Roman" w:cs="Times New Roman"/>
          <w:sz w:val="24"/>
          <w:szCs w:val="24"/>
        </w:rPr>
        <w:t>ņi</w:t>
      </w:r>
      <w:r w:rsidRPr="00C00699">
        <w:rPr>
          <w:rFonts w:ascii="Times New Roman" w:eastAsia="Times New Roman" w:hAnsi="Times New Roman" w:cs="Times New Roman"/>
          <w:sz w:val="24"/>
          <w:szCs w:val="24"/>
        </w:rPr>
        <w:t xml:space="preserve"> </w:t>
      </w:r>
      <w:proofErr w:type="spellStart"/>
      <w:r w:rsidRPr="00C00699">
        <w:rPr>
          <w:rFonts w:ascii="Times New Roman" w:eastAsia="Times New Roman" w:hAnsi="Times New Roman" w:cs="Times New Roman"/>
          <w:sz w:val="24"/>
          <w:szCs w:val="24"/>
        </w:rPr>
        <w:t>euro</w:t>
      </w:r>
      <w:proofErr w:type="spellEnd"/>
      <w:r w:rsidRPr="00C00699">
        <w:rPr>
          <w:rFonts w:ascii="Times New Roman" w:eastAsia="Times New Roman" w:hAnsi="Times New Roman" w:cs="Times New Roman"/>
          <w:sz w:val="24"/>
          <w:szCs w:val="24"/>
        </w:rPr>
        <w:t xml:space="preserve"> </w:t>
      </w:r>
      <w:r w:rsidR="00C947F4" w:rsidRPr="00C00699">
        <w:rPr>
          <w:rFonts w:ascii="Times New Roman" w:eastAsia="Times New Roman" w:hAnsi="Times New Roman" w:cs="Times New Roman"/>
          <w:sz w:val="24"/>
          <w:szCs w:val="24"/>
        </w:rPr>
        <w:t>80</w:t>
      </w:r>
      <w:r w:rsidRPr="00C00699">
        <w:rPr>
          <w:rFonts w:ascii="Times New Roman" w:eastAsia="Times New Roman" w:hAnsi="Times New Roman" w:cs="Times New Roman"/>
          <w:sz w:val="24"/>
          <w:szCs w:val="24"/>
        </w:rPr>
        <w:t xml:space="preserve"> centi), PVN (21 %) </w:t>
      </w:r>
      <w:r w:rsidR="00C947F4" w:rsidRPr="00C00699">
        <w:rPr>
          <w:rFonts w:ascii="Times New Roman" w:eastAsia="Times New Roman" w:hAnsi="Times New Roman" w:cs="Times New Roman"/>
          <w:sz w:val="24"/>
          <w:szCs w:val="24"/>
        </w:rPr>
        <w:t>541,48</w:t>
      </w:r>
      <w:r w:rsidRPr="00C00699">
        <w:rPr>
          <w:rFonts w:ascii="Times New Roman" w:eastAsia="Times New Roman" w:hAnsi="Times New Roman" w:cs="Times New Roman"/>
          <w:sz w:val="24"/>
          <w:szCs w:val="24"/>
        </w:rPr>
        <w:t> Ls (</w:t>
      </w:r>
      <w:r w:rsidR="00C947F4" w:rsidRPr="00C00699">
        <w:rPr>
          <w:rFonts w:ascii="Times New Roman" w:eastAsia="Times New Roman" w:hAnsi="Times New Roman" w:cs="Times New Roman"/>
          <w:sz w:val="24"/>
          <w:szCs w:val="24"/>
        </w:rPr>
        <w:t>pieci</w:t>
      </w:r>
      <w:r w:rsidRPr="00C00699">
        <w:rPr>
          <w:rFonts w:ascii="Times New Roman" w:eastAsia="Times New Roman" w:hAnsi="Times New Roman" w:cs="Times New Roman"/>
          <w:sz w:val="24"/>
          <w:szCs w:val="24"/>
        </w:rPr>
        <w:t xml:space="preserve"> simti </w:t>
      </w:r>
      <w:r w:rsidR="00C947F4" w:rsidRPr="00C00699">
        <w:rPr>
          <w:rFonts w:ascii="Times New Roman" w:eastAsia="Times New Roman" w:hAnsi="Times New Roman" w:cs="Times New Roman"/>
          <w:sz w:val="24"/>
          <w:szCs w:val="24"/>
        </w:rPr>
        <w:t>četrdesmit viens</w:t>
      </w:r>
      <w:r w:rsidRPr="00C00699">
        <w:rPr>
          <w:rFonts w:ascii="Times New Roman" w:eastAsia="Times New Roman" w:hAnsi="Times New Roman" w:cs="Times New Roman"/>
          <w:sz w:val="24"/>
          <w:szCs w:val="24"/>
        </w:rPr>
        <w:t xml:space="preserve"> lat</w:t>
      </w:r>
      <w:r w:rsidR="00C947F4" w:rsidRPr="00C00699">
        <w:rPr>
          <w:rFonts w:ascii="Times New Roman" w:eastAsia="Times New Roman" w:hAnsi="Times New Roman" w:cs="Times New Roman"/>
          <w:sz w:val="24"/>
          <w:szCs w:val="24"/>
        </w:rPr>
        <w:t>s un</w:t>
      </w:r>
      <w:proofErr w:type="gramStart"/>
      <w:r w:rsidR="00C947F4" w:rsidRPr="00C00699">
        <w:rPr>
          <w:rFonts w:ascii="Times New Roman" w:eastAsia="Times New Roman" w:hAnsi="Times New Roman" w:cs="Times New Roman"/>
          <w:sz w:val="24"/>
          <w:szCs w:val="24"/>
        </w:rPr>
        <w:t xml:space="preserve"> </w:t>
      </w:r>
      <w:r w:rsidRPr="00C00699">
        <w:rPr>
          <w:rFonts w:ascii="Times New Roman" w:eastAsia="Times New Roman" w:hAnsi="Times New Roman" w:cs="Times New Roman"/>
          <w:sz w:val="24"/>
          <w:szCs w:val="24"/>
        </w:rPr>
        <w:t xml:space="preserve"> </w:t>
      </w:r>
      <w:proofErr w:type="gramEnd"/>
      <w:r w:rsidR="00C947F4" w:rsidRPr="00C00699">
        <w:rPr>
          <w:rFonts w:ascii="Times New Roman" w:eastAsia="Times New Roman" w:hAnsi="Times New Roman" w:cs="Times New Roman"/>
          <w:sz w:val="24"/>
          <w:szCs w:val="24"/>
        </w:rPr>
        <w:t>48</w:t>
      </w:r>
      <w:r w:rsidRPr="00C00699">
        <w:rPr>
          <w:rFonts w:ascii="Times New Roman" w:eastAsia="Times New Roman" w:hAnsi="Times New Roman" w:cs="Times New Roman"/>
          <w:sz w:val="24"/>
          <w:szCs w:val="24"/>
        </w:rPr>
        <w:t xml:space="preserve"> santīmi), kopā </w:t>
      </w:r>
      <w:r w:rsidR="0086714C" w:rsidRPr="00C00699">
        <w:rPr>
          <w:rFonts w:ascii="Times New Roman" w:eastAsia="Times New Roman" w:hAnsi="Times New Roman" w:cs="Times New Roman"/>
          <w:sz w:val="24"/>
          <w:szCs w:val="24"/>
        </w:rPr>
        <w:t xml:space="preserve">3119,93 Ls (trīs tūkstoši viens simts deviņpadsmit lati 93 santīmi) jeb EUR 4439,26 (četri tūkstoši četri simti trīsdesmit deviņi </w:t>
      </w:r>
      <w:proofErr w:type="spellStart"/>
      <w:r w:rsidR="0086714C" w:rsidRPr="00C00699">
        <w:rPr>
          <w:rFonts w:ascii="Times New Roman" w:eastAsia="Times New Roman" w:hAnsi="Times New Roman" w:cs="Times New Roman"/>
          <w:sz w:val="24"/>
          <w:szCs w:val="24"/>
        </w:rPr>
        <w:t>euro</w:t>
      </w:r>
      <w:proofErr w:type="spellEnd"/>
      <w:r w:rsidR="0086714C" w:rsidRPr="00C00699">
        <w:rPr>
          <w:rFonts w:ascii="Times New Roman" w:eastAsia="Times New Roman" w:hAnsi="Times New Roman" w:cs="Times New Roman"/>
          <w:sz w:val="24"/>
          <w:szCs w:val="24"/>
        </w:rPr>
        <w:t xml:space="preserve"> 26 centi)</w:t>
      </w:r>
      <w:r w:rsidRPr="00C00699">
        <w:rPr>
          <w:rFonts w:ascii="Times New Roman" w:eastAsia="Times New Roman" w:hAnsi="Times New Roman" w:cs="Times New Roman"/>
          <w:sz w:val="24"/>
          <w:szCs w:val="24"/>
        </w:rPr>
        <w:t>;</w:t>
      </w:r>
    </w:p>
    <w:p w:rsidR="008A5A16" w:rsidRPr="00C00699" w:rsidRDefault="008A5A16" w:rsidP="0053677B">
      <w:pPr>
        <w:numPr>
          <w:ilvl w:val="1"/>
          <w:numId w:val="12"/>
        </w:numPr>
        <w:spacing w:after="0" w:line="240" w:lineRule="auto"/>
        <w:ind w:left="851" w:right="-514" w:hanging="425"/>
        <w:jc w:val="both"/>
        <w:rPr>
          <w:rFonts w:ascii="Times New Roman" w:eastAsia="Times New Roman" w:hAnsi="Times New Roman" w:cs="Times New Roman"/>
          <w:sz w:val="24"/>
          <w:szCs w:val="24"/>
        </w:rPr>
      </w:pPr>
      <w:r w:rsidRPr="00C00699">
        <w:rPr>
          <w:rFonts w:ascii="Times New Roman" w:eastAsia="Times New Roman" w:hAnsi="Times New Roman" w:cs="Times New Roman"/>
          <w:sz w:val="24"/>
          <w:szCs w:val="24"/>
        </w:rPr>
        <w:t xml:space="preserve">līgumcena no pašvaldības budžeta ir </w:t>
      </w:r>
      <w:r w:rsidR="00C947F4" w:rsidRPr="00C00699">
        <w:rPr>
          <w:rFonts w:ascii="Times New Roman" w:eastAsia="Times New Roman" w:hAnsi="Times New Roman" w:cs="Times New Roman"/>
          <w:sz w:val="24"/>
          <w:szCs w:val="24"/>
        </w:rPr>
        <w:t>_________</w:t>
      </w:r>
      <w:r w:rsidRPr="00C00699">
        <w:rPr>
          <w:rFonts w:ascii="Times New Roman" w:eastAsia="Times New Roman" w:hAnsi="Times New Roman" w:cs="Times New Roman"/>
          <w:sz w:val="24"/>
          <w:szCs w:val="24"/>
        </w:rPr>
        <w:t> Ls (</w:t>
      </w:r>
      <w:r w:rsidR="00C947F4" w:rsidRPr="00C00699">
        <w:rPr>
          <w:rFonts w:ascii="Times New Roman" w:eastAsia="Times New Roman" w:hAnsi="Times New Roman" w:cs="Times New Roman"/>
          <w:i/>
          <w:sz w:val="24"/>
          <w:szCs w:val="24"/>
        </w:rPr>
        <w:t>summa vārdiem</w:t>
      </w:r>
      <w:r w:rsidRPr="00C00699">
        <w:rPr>
          <w:rFonts w:ascii="Times New Roman" w:eastAsia="Times New Roman" w:hAnsi="Times New Roman" w:cs="Times New Roman"/>
          <w:sz w:val="24"/>
          <w:szCs w:val="24"/>
        </w:rPr>
        <w:t>) jeb EUR </w:t>
      </w:r>
      <w:r w:rsidR="00C947F4" w:rsidRPr="00C00699">
        <w:rPr>
          <w:rFonts w:ascii="Times New Roman" w:eastAsia="Times New Roman" w:hAnsi="Times New Roman" w:cs="Times New Roman"/>
          <w:sz w:val="24"/>
          <w:szCs w:val="24"/>
        </w:rPr>
        <w:t>_________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w:t>
      </w:r>
      <w:r w:rsidRPr="00C00699">
        <w:rPr>
          <w:rFonts w:ascii="Times New Roman" w:eastAsia="Times New Roman" w:hAnsi="Times New Roman" w:cs="Times New Roman"/>
          <w:sz w:val="24"/>
          <w:szCs w:val="24"/>
        </w:rPr>
        <w:t xml:space="preserve">, PVN (21 %) </w:t>
      </w:r>
      <w:r w:rsidR="00C947F4" w:rsidRPr="00C00699">
        <w:rPr>
          <w:rFonts w:ascii="Times New Roman" w:eastAsia="Times New Roman" w:hAnsi="Times New Roman" w:cs="Times New Roman"/>
          <w:sz w:val="24"/>
          <w:szCs w:val="24"/>
        </w:rPr>
        <w:t>_______</w:t>
      </w:r>
      <w:r w:rsidRPr="00C00699">
        <w:rPr>
          <w:rFonts w:ascii="Times New Roman" w:eastAsia="Times New Roman" w:hAnsi="Times New Roman" w:cs="Times New Roman"/>
          <w:sz w:val="24"/>
          <w:szCs w:val="24"/>
        </w:rPr>
        <w:t> Ls (</w:t>
      </w:r>
      <w:r w:rsidR="00C947F4" w:rsidRPr="00C00699">
        <w:rPr>
          <w:rFonts w:ascii="Times New Roman" w:eastAsia="Times New Roman" w:hAnsi="Times New Roman" w:cs="Times New Roman"/>
          <w:i/>
          <w:sz w:val="24"/>
          <w:szCs w:val="24"/>
        </w:rPr>
        <w:t>summa vārdiem</w:t>
      </w:r>
      <w:r w:rsidRPr="00C00699">
        <w:rPr>
          <w:rFonts w:ascii="Times New Roman" w:eastAsia="Times New Roman" w:hAnsi="Times New Roman" w:cs="Times New Roman"/>
          <w:sz w:val="24"/>
          <w:szCs w:val="24"/>
        </w:rPr>
        <w:t xml:space="preserve">), kopā </w:t>
      </w:r>
      <w:r w:rsidR="00C947F4" w:rsidRPr="00C00699">
        <w:rPr>
          <w:rFonts w:ascii="Times New Roman" w:eastAsia="Times New Roman" w:hAnsi="Times New Roman" w:cs="Times New Roman"/>
          <w:sz w:val="24"/>
          <w:szCs w:val="24"/>
        </w:rPr>
        <w:t>_________</w:t>
      </w:r>
      <w:r w:rsidRPr="00C00699">
        <w:rPr>
          <w:rFonts w:ascii="Times New Roman" w:eastAsia="Times New Roman" w:hAnsi="Times New Roman" w:cs="Times New Roman"/>
          <w:sz w:val="24"/>
          <w:szCs w:val="24"/>
        </w:rPr>
        <w:t> Ls (</w:t>
      </w:r>
      <w:r w:rsidR="00C947F4" w:rsidRPr="00C00699">
        <w:rPr>
          <w:rFonts w:ascii="Times New Roman" w:eastAsia="Times New Roman" w:hAnsi="Times New Roman" w:cs="Times New Roman"/>
          <w:i/>
          <w:sz w:val="24"/>
          <w:szCs w:val="24"/>
        </w:rPr>
        <w:t>summa vārdiem</w:t>
      </w:r>
      <w:r w:rsidRPr="00C00699">
        <w:rPr>
          <w:rFonts w:ascii="Times New Roman" w:eastAsia="Times New Roman" w:hAnsi="Times New Roman" w:cs="Times New Roman"/>
          <w:sz w:val="24"/>
          <w:szCs w:val="24"/>
        </w:rPr>
        <w:t>)</w:t>
      </w:r>
      <w:r w:rsidR="00C947F4" w:rsidRPr="00C00699">
        <w:rPr>
          <w:rFonts w:ascii="Times New Roman" w:eastAsia="Times New Roman" w:hAnsi="Times New Roman" w:cs="Times New Roman"/>
          <w:sz w:val="24"/>
          <w:szCs w:val="24"/>
        </w:rPr>
        <w:t xml:space="preserve"> jeb EUR _________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w:t>
      </w:r>
      <w:r w:rsidRPr="00C00699">
        <w:rPr>
          <w:rFonts w:ascii="Times New Roman" w:eastAsia="Times New Roman" w:hAnsi="Times New Roman" w:cs="Times New Roman"/>
          <w:sz w:val="24"/>
          <w:szCs w:val="24"/>
        </w:rPr>
        <w:t>;</w:t>
      </w:r>
    </w:p>
    <w:p w:rsidR="008A5A16" w:rsidRPr="00C00699" w:rsidRDefault="008A5A16" w:rsidP="0053677B">
      <w:pPr>
        <w:numPr>
          <w:ilvl w:val="1"/>
          <w:numId w:val="12"/>
        </w:numPr>
        <w:spacing w:after="120" w:line="240" w:lineRule="auto"/>
        <w:ind w:left="864" w:right="-518"/>
        <w:jc w:val="both"/>
        <w:rPr>
          <w:rFonts w:ascii="Times New Roman" w:eastAsia="Times New Roman" w:hAnsi="Times New Roman" w:cs="Times New Roman"/>
          <w:sz w:val="24"/>
          <w:szCs w:val="24"/>
        </w:rPr>
      </w:pPr>
      <w:r w:rsidRPr="00C00699">
        <w:rPr>
          <w:rFonts w:ascii="Times New Roman" w:eastAsia="Times New Roman" w:hAnsi="Times New Roman" w:cs="Times New Roman"/>
          <w:sz w:val="24"/>
          <w:szCs w:val="24"/>
        </w:rPr>
        <w:t xml:space="preserve">kopējā līgumcena ir </w:t>
      </w:r>
      <w:r w:rsidR="00C947F4" w:rsidRPr="00C00699">
        <w:rPr>
          <w:rFonts w:ascii="Times New Roman" w:eastAsia="Times New Roman" w:hAnsi="Times New Roman" w:cs="Times New Roman"/>
          <w:sz w:val="24"/>
          <w:szCs w:val="24"/>
        </w:rPr>
        <w:t>_________ Ls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 jeb EUR _________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 PVN (21 %) _______ Ls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 kopā _________ Ls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 jeb EUR _________ (</w:t>
      </w:r>
      <w:r w:rsidR="00C947F4" w:rsidRPr="00C00699">
        <w:rPr>
          <w:rFonts w:ascii="Times New Roman" w:eastAsia="Times New Roman" w:hAnsi="Times New Roman" w:cs="Times New Roman"/>
          <w:i/>
          <w:sz w:val="24"/>
          <w:szCs w:val="24"/>
        </w:rPr>
        <w:t>summa vārdiem</w:t>
      </w:r>
      <w:r w:rsidR="00C947F4" w:rsidRPr="00C00699">
        <w:rPr>
          <w:rFonts w:ascii="Times New Roman" w:eastAsia="Times New Roman" w:hAnsi="Times New Roman" w:cs="Times New Roman"/>
          <w:sz w:val="24"/>
          <w:szCs w:val="24"/>
        </w:rPr>
        <w:t>)</w:t>
      </w:r>
      <w:r w:rsidRPr="00C00699">
        <w:rPr>
          <w:rFonts w:ascii="Times New Roman" w:eastAsia="Times New Roman" w:hAnsi="Times New Roman" w:cs="Times New Roman"/>
          <w:sz w:val="24"/>
          <w:szCs w:val="24"/>
        </w:rPr>
        <w:t>.</w:t>
      </w:r>
    </w:p>
    <w:p w:rsidR="008A5A16" w:rsidRPr="008A5A16" w:rsidRDefault="008A5A16" w:rsidP="0053677B">
      <w:pPr>
        <w:numPr>
          <w:ilvl w:val="0"/>
          <w:numId w:val="12"/>
        </w:numPr>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Savstarpējie norēķini par izpildīto Darbu tiek veikti vienu reizi mēnesī.</w:t>
      </w:r>
    </w:p>
    <w:p w:rsidR="008A5A16" w:rsidRPr="008A5A16" w:rsidRDefault="008A5A16" w:rsidP="0053677B">
      <w:pPr>
        <w:numPr>
          <w:ilvl w:val="0"/>
          <w:numId w:val="12"/>
        </w:numPr>
        <w:spacing w:after="120" w:line="240" w:lineRule="auto"/>
        <w:ind w:left="357" w:right="-471" w:hanging="357"/>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Pasūtītājs un LVC maksājumus </w:t>
      </w:r>
      <w:r w:rsidRPr="008A5A16">
        <w:rPr>
          <w:rFonts w:ascii="Times New Roman" w:eastAsia="Times New Roman" w:hAnsi="Times New Roman" w:cs="Times New Roman"/>
          <w:bCs/>
          <w:sz w:val="24"/>
          <w:szCs w:val="24"/>
        </w:rPr>
        <w:t>Izpildītājam</w:t>
      </w:r>
      <w:r w:rsidRPr="008A5A16">
        <w:rPr>
          <w:rFonts w:ascii="Times New Roman" w:eastAsia="Times New Roman" w:hAnsi="Times New Roman" w:cs="Times New Roman"/>
          <w:sz w:val="24"/>
          <w:szCs w:val="24"/>
        </w:rPr>
        <w:t xml:space="preserve"> veic 30 (trīsdesmit) kalendāro dienu laikā pēc pareizi sagatavotu apmaksas dokumentu iesniegšanas dienas.</w:t>
      </w:r>
    </w:p>
    <w:p w:rsidR="008A5A16" w:rsidRPr="008A5A16" w:rsidRDefault="008A5A16" w:rsidP="0053677B">
      <w:pPr>
        <w:numPr>
          <w:ilvl w:val="0"/>
          <w:numId w:val="12"/>
        </w:numPr>
        <w:spacing w:after="0" w:line="240" w:lineRule="auto"/>
        <w:ind w:right="-469"/>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Līguma darbības laikā savstarpējos norēķinos tiek piemērota normatīvajos aktos spēkā esošā pievienotās vērtības nodokļa likme.</w:t>
      </w:r>
    </w:p>
    <w:p w:rsidR="008A5A16" w:rsidRPr="008A5A16" w:rsidRDefault="008A5A16" w:rsidP="008A5A16">
      <w:pPr>
        <w:spacing w:after="0" w:line="240" w:lineRule="auto"/>
        <w:ind w:left="283" w:right="-469"/>
        <w:jc w:val="both"/>
        <w:rPr>
          <w:rFonts w:ascii="Times New Roman" w:eastAsia="Times New Roman" w:hAnsi="Times New Roman" w:cs="Times New Roman"/>
          <w:sz w:val="24"/>
          <w:szCs w:val="24"/>
        </w:rPr>
      </w:pP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Līgumsods un nepārvarama vara</w:t>
      </w: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p>
    <w:p w:rsidR="008A5A16" w:rsidRPr="008A5A16" w:rsidRDefault="008A5A16" w:rsidP="0053677B">
      <w:pPr>
        <w:numPr>
          <w:ilvl w:val="0"/>
          <w:numId w:val="12"/>
        </w:numPr>
        <w:spacing w:after="120" w:line="240" w:lineRule="auto"/>
        <w:ind w:left="357" w:right="-516" w:hanging="357"/>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Par pieļautajām </w:t>
      </w:r>
      <w:r w:rsidR="00D20506">
        <w:rPr>
          <w:rFonts w:ascii="Times New Roman" w:eastAsia="Times New Roman" w:hAnsi="Times New Roman" w:cs="Times New Roman"/>
          <w:sz w:val="24"/>
          <w:szCs w:val="24"/>
        </w:rPr>
        <w:t>atkāpēm no šī līguma 3.3., 3.4.</w:t>
      </w:r>
      <w:r w:rsidRPr="008A5A16">
        <w:rPr>
          <w:rFonts w:ascii="Times New Roman" w:eastAsia="Times New Roman" w:hAnsi="Times New Roman" w:cs="Times New Roman"/>
          <w:sz w:val="24"/>
          <w:szCs w:val="24"/>
        </w:rPr>
        <w:t xml:space="preserve">punkta noteikumiem </w:t>
      </w:r>
      <w:r w:rsidRPr="008A5A16">
        <w:rPr>
          <w:rFonts w:ascii="Times New Roman" w:eastAsia="Times New Roman" w:hAnsi="Times New Roman" w:cs="Times New Roman"/>
          <w:bCs/>
          <w:sz w:val="24"/>
          <w:szCs w:val="24"/>
        </w:rPr>
        <w:t>Izpildītājs</w:t>
      </w:r>
      <w:r w:rsidRPr="008A5A16">
        <w:rPr>
          <w:rFonts w:ascii="Times New Roman" w:eastAsia="Times New Roman" w:hAnsi="Times New Roman" w:cs="Times New Roman"/>
          <w:sz w:val="24"/>
          <w:szCs w:val="24"/>
        </w:rPr>
        <w:t xml:space="preserve"> maksā Pasūtītājam līgumsodu 100 Ls (viens simts latu)</w:t>
      </w:r>
      <w:r w:rsidR="00C947F4">
        <w:rPr>
          <w:rFonts w:ascii="Times New Roman" w:eastAsia="Times New Roman" w:hAnsi="Times New Roman" w:cs="Times New Roman"/>
          <w:sz w:val="24"/>
          <w:szCs w:val="24"/>
        </w:rPr>
        <w:t xml:space="preserve"> jeb 142,29 EUR (viens simts četrdesmit divi </w:t>
      </w:r>
      <w:proofErr w:type="spellStart"/>
      <w:r w:rsidR="00C947F4">
        <w:rPr>
          <w:rFonts w:ascii="Times New Roman" w:eastAsia="Times New Roman" w:hAnsi="Times New Roman" w:cs="Times New Roman"/>
          <w:sz w:val="24"/>
          <w:szCs w:val="24"/>
        </w:rPr>
        <w:t>euro</w:t>
      </w:r>
      <w:proofErr w:type="spellEnd"/>
      <w:r w:rsidR="00C947F4">
        <w:rPr>
          <w:rFonts w:ascii="Times New Roman" w:eastAsia="Times New Roman" w:hAnsi="Times New Roman" w:cs="Times New Roman"/>
          <w:sz w:val="24"/>
          <w:szCs w:val="24"/>
        </w:rPr>
        <w:t xml:space="preserve"> 29 centi) </w:t>
      </w:r>
      <w:r w:rsidRPr="008A5A16">
        <w:rPr>
          <w:rFonts w:ascii="Times New Roman" w:eastAsia="Times New Roman" w:hAnsi="Times New Roman" w:cs="Times New Roman"/>
          <w:sz w:val="24"/>
          <w:szCs w:val="24"/>
        </w:rPr>
        <w:t>par katru atklāto gadījumu 20 (divdesmit) dienu laikā pēc Pasūtītāja pretenzijas saņemšanas dienas.</w:t>
      </w:r>
    </w:p>
    <w:p w:rsidR="008A5A16" w:rsidRPr="008A5A16" w:rsidRDefault="008A5A16" w:rsidP="0053677B">
      <w:pPr>
        <w:numPr>
          <w:ilvl w:val="0"/>
          <w:numId w:val="12"/>
        </w:numPr>
        <w:spacing w:after="120" w:line="240" w:lineRule="auto"/>
        <w:ind w:left="357" w:right="-516" w:hanging="357"/>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lastRenderedPageBreak/>
        <w:t xml:space="preserve">Par maksājumu kavēšanu </w:t>
      </w:r>
      <w:r w:rsidRPr="008A5A16">
        <w:rPr>
          <w:rFonts w:ascii="Times New Roman" w:eastAsia="Times New Roman" w:hAnsi="Times New Roman" w:cs="Times New Roman"/>
          <w:bCs/>
          <w:sz w:val="24"/>
          <w:szCs w:val="24"/>
        </w:rPr>
        <w:t xml:space="preserve">LVC </w:t>
      </w:r>
      <w:r w:rsidRPr="008A5A16">
        <w:rPr>
          <w:rFonts w:ascii="Times New Roman" w:eastAsia="Times New Roman" w:hAnsi="Times New Roman" w:cs="Times New Roman"/>
          <w:sz w:val="24"/>
          <w:szCs w:val="24"/>
        </w:rPr>
        <w:t xml:space="preserve">vai </w:t>
      </w:r>
      <w:r w:rsidRPr="008A5A16">
        <w:rPr>
          <w:rFonts w:ascii="Times New Roman" w:eastAsia="Times New Roman" w:hAnsi="Times New Roman" w:cs="Times New Roman"/>
          <w:bCs/>
          <w:sz w:val="24"/>
          <w:szCs w:val="24"/>
        </w:rPr>
        <w:t xml:space="preserve">Pasūtītāja </w:t>
      </w:r>
      <w:r w:rsidRPr="008A5A16">
        <w:rPr>
          <w:rFonts w:ascii="Times New Roman" w:eastAsia="Times New Roman" w:hAnsi="Times New Roman" w:cs="Times New Roman"/>
          <w:sz w:val="24"/>
          <w:szCs w:val="24"/>
        </w:rPr>
        <w:t xml:space="preserve">vainas dēļ, </w:t>
      </w:r>
      <w:r w:rsidRPr="008A5A16">
        <w:rPr>
          <w:rFonts w:ascii="Times New Roman" w:eastAsia="Times New Roman" w:hAnsi="Times New Roman" w:cs="Times New Roman"/>
          <w:bCs/>
          <w:sz w:val="24"/>
          <w:szCs w:val="24"/>
        </w:rPr>
        <w:t>LVC</w:t>
      </w:r>
      <w:r w:rsidRPr="008A5A16">
        <w:rPr>
          <w:rFonts w:ascii="Times New Roman" w:eastAsia="Times New Roman" w:hAnsi="Times New Roman" w:cs="Times New Roman"/>
          <w:sz w:val="24"/>
          <w:szCs w:val="24"/>
        </w:rPr>
        <w:t xml:space="preserve"> vai </w:t>
      </w:r>
      <w:r w:rsidRPr="008A5A16">
        <w:rPr>
          <w:rFonts w:ascii="Times New Roman" w:eastAsia="Times New Roman" w:hAnsi="Times New Roman" w:cs="Times New Roman"/>
          <w:bCs/>
          <w:sz w:val="24"/>
          <w:szCs w:val="24"/>
        </w:rPr>
        <w:t xml:space="preserve">Pasūtītājs </w:t>
      </w:r>
      <w:r w:rsidRPr="008A5A16">
        <w:rPr>
          <w:rFonts w:ascii="Times New Roman" w:eastAsia="Times New Roman" w:hAnsi="Times New Roman" w:cs="Times New Roman"/>
          <w:sz w:val="24"/>
          <w:szCs w:val="24"/>
        </w:rPr>
        <w:t xml:space="preserve">maksā </w:t>
      </w:r>
      <w:r w:rsidRPr="008A5A16">
        <w:rPr>
          <w:rFonts w:ascii="Times New Roman" w:eastAsia="Times New Roman" w:hAnsi="Times New Roman" w:cs="Times New Roman"/>
          <w:bCs/>
          <w:sz w:val="24"/>
          <w:szCs w:val="24"/>
        </w:rPr>
        <w:t>Izpildītājam</w:t>
      </w:r>
      <w:r w:rsidRPr="008A5A16">
        <w:rPr>
          <w:rFonts w:ascii="Times New Roman" w:eastAsia="Times New Roman" w:hAnsi="Times New Roman" w:cs="Times New Roman"/>
          <w:sz w:val="24"/>
          <w:szCs w:val="24"/>
        </w:rPr>
        <w:t xml:space="preserve"> līgumsodu 0,1 % (nulle komats viens procents) apmērā no aizkavētā maksājuma summas par katru nokavēto dienu, bet ne vairāk kā 10 % (desmit procenti) no aizkavētā maksājuma summas.</w:t>
      </w:r>
    </w:p>
    <w:p w:rsidR="008A5A16" w:rsidRPr="008A5A16" w:rsidRDefault="008A5A16" w:rsidP="0053677B">
      <w:pPr>
        <w:numPr>
          <w:ilvl w:val="0"/>
          <w:numId w:val="12"/>
        </w:numPr>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bCs/>
          <w:sz w:val="24"/>
          <w:szCs w:val="24"/>
        </w:rPr>
        <w:t xml:space="preserve">LVC vai </w:t>
      </w:r>
      <w:r w:rsidRPr="008A5A16">
        <w:rPr>
          <w:rFonts w:ascii="Times New Roman" w:eastAsia="Times New Roman" w:hAnsi="Times New Roman" w:cs="Times New Roman"/>
          <w:sz w:val="24"/>
          <w:szCs w:val="24"/>
        </w:rPr>
        <w:t xml:space="preserve">Pasūtītājs nemaksā </w:t>
      </w:r>
      <w:r w:rsidRPr="008A5A16">
        <w:rPr>
          <w:rFonts w:ascii="Times New Roman" w:eastAsia="Times New Roman" w:hAnsi="Times New Roman" w:cs="Times New Roman"/>
          <w:bCs/>
          <w:sz w:val="24"/>
          <w:szCs w:val="24"/>
        </w:rPr>
        <w:t>Izpildītājam</w:t>
      </w:r>
      <w:r w:rsidRPr="008A5A16">
        <w:rPr>
          <w:rFonts w:ascii="Times New Roman" w:eastAsia="Times New Roman" w:hAnsi="Times New Roman" w:cs="Times New Roman"/>
          <w:sz w:val="24"/>
          <w:szCs w:val="24"/>
        </w:rPr>
        <w:t xml:space="preserve"> līgumsodu, ja šī līguma izpildes gaitā pieņemti tādi normatīvie akti, kas ietekmē </w:t>
      </w:r>
      <w:r w:rsidRPr="008A5A16">
        <w:rPr>
          <w:rFonts w:ascii="Times New Roman" w:eastAsia="Times New Roman" w:hAnsi="Times New Roman" w:cs="Times New Roman"/>
          <w:bCs/>
          <w:sz w:val="24"/>
          <w:szCs w:val="24"/>
        </w:rPr>
        <w:t>LVC</w:t>
      </w:r>
      <w:r w:rsidRPr="008A5A16">
        <w:rPr>
          <w:rFonts w:ascii="Times New Roman" w:eastAsia="Times New Roman" w:hAnsi="Times New Roman" w:cs="Times New Roman"/>
          <w:sz w:val="24"/>
          <w:szCs w:val="24"/>
        </w:rPr>
        <w:t xml:space="preserve"> vai </w:t>
      </w:r>
      <w:r w:rsidRPr="008A5A16">
        <w:rPr>
          <w:rFonts w:ascii="Times New Roman" w:eastAsia="Times New Roman" w:hAnsi="Times New Roman" w:cs="Times New Roman"/>
          <w:bCs/>
          <w:sz w:val="24"/>
          <w:szCs w:val="24"/>
        </w:rPr>
        <w:t xml:space="preserve">Pasūtītāja saistību izpildi un kurus LVC vai </w:t>
      </w:r>
      <w:r w:rsidRPr="008A5A16">
        <w:rPr>
          <w:rFonts w:ascii="Times New Roman" w:eastAsia="Times New Roman" w:hAnsi="Times New Roman" w:cs="Times New Roman"/>
          <w:sz w:val="24"/>
          <w:szCs w:val="24"/>
        </w:rPr>
        <w:t>Pasūtītājs</w:t>
      </w:r>
      <w:r w:rsidRPr="008A5A16">
        <w:rPr>
          <w:rFonts w:ascii="Times New Roman" w:eastAsia="Times New Roman" w:hAnsi="Times New Roman" w:cs="Times New Roman"/>
          <w:bCs/>
          <w:sz w:val="24"/>
          <w:szCs w:val="24"/>
        </w:rPr>
        <w:t xml:space="preserve"> nevarēja paredzēt un ietekmēt.</w:t>
      </w:r>
    </w:p>
    <w:p w:rsidR="008A5A16" w:rsidRPr="008A5A16" w:rsidRDefault="008A5A16" w:rsidP="0053677B">
      <w:pPr>
        <w:numPr>
          <w:ilvl w:val="0"/>
          <w:numId w:val="12"/>
        </w:numPr>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Līgumsoda samaksa neatbrīvo Puses no šī līguma saistību izpildīšanas.</w:t>
      </w:r>
    </w:p>
    <w:p w:rsidR="008A5A16" w:rsidRPr="008A5A16" w:rsidRDefault="008A5A16" w:rsidP="0053677B">
      <w:pPr>
        <w:numPr>
          <w:ilvl w:val="0"/>
          <w:numId w:val="12"/>
        </w:numPr>
        <w:spacing w:after="120" w:line="240" w:lineRule="auto"/>
        <w:ind w:right="-516"/>
        <w:jc w:val="both"/>
        <w:rPr>
          <w:rFonts w:ascii="Times New Roman" w:eastAsia="Times New Roman" w:hAnsi="Times New Roman" w:cs="Times New Roman"/>
          <w:sz w:val="24"/>
          <w:szCs w:val="24"/>
        </w:rPr>
      </w:pPr>
      <w:r w:rsidRPr="008A5A16">
        <w:rPr>
          <w:rFonts w:ascii="Times New Roman" w:eastAsia="Times New Roman" w:hAnsi="Times New Roman" w:cs="Times New Roman"/>
          <w:bCs/>
          <w:sz w:val="24"/>
          <w:szCs w:val="24"/>
        </w:rPr>
        <w:t>Puses</w:t>
      </w:r>
      <w:r w:rsidRPr="008A5A16">
        <w:rPr>
          <w:rFonts w:ascii="Times New Roman" w:eastAsia="Times New Roman" w:hAnsi="Times New Roman" w:cs="Times New Roman"/>
          <w:sz w:val="24"/>
          <w:szCs w:val="24"/>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8A5A16" w:rsidRPr="008A5A16" w:rsidRDefault="008A5A16" w:rsidP="0053677B">
      <w:pPr>
        <w:numPr>
          <w:ilvl w:val="0"/>
          <w:numId w:val="12"/>
        </w:numPr>
        <w:spacing w:after="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bCs/>
          <w:sz w:val="24"/>
          <w:szCs w:val="24"/>
        </w:rPr>
        <w:t>Pusei</w:t>
      </w:r>
      <w:r w:rsidRPr="008A5A16">
        <w:rPr>
          <w:rFonts w:ascii="Times New Roman" w:eastAsia="Times New Roman" w:hAnsi="Times New Roman" w:cs="Times New Roman"/>
          <w:sz w:val="24"/>
          <w:szCs w:val="24"/>
        </w:rPr>
        <w:t xml:space="preserve">, kura atsaucas uz nepārvaramu varu, ir pienākums 3 (trīs) darba dienu laikā informēt pārējās Puses. Ja šī līguma turpmāka izpilde nav iespējama, Puses sastāda darba nodošanas - pieņemšanas aktu un </w:t>
      </w:r>
      <w:r w:rsidRPr="008A5A16">
        <w:rPr>
          <w:rFonts w:ascii="Times New Roman" w:eastAsia="Times New Roman" w:hAnsi="Times New Roman" w:cs="Times New Roman"/>
          <w:bCs/>
          <w:sz w:val="24"/>
          <w:szCs w:val="24"/>
        </w:rPr>
        <w:t>Izpildītājs</w:t>
      </w:r>
      <w:r w:rsidRPr="008A5A16">
        <w:rPr>
          <w:rFonts w:ascii="Times New Roman" w:eastAsia="Times New Roman" w:hAnsi="Times New Roman" w:cs="Times New Roman"/>
          <w:sz w:val="24"/>
          <w:szCs w:val="24"/>
        </w:rPr>
        <w:t xml:space="preserve"> diennakts laikā pēc akta saņemšanas atstāj </w:t>
      </w:r>
      <w:proofErr w:type="gramStart"/>
      <w:r w:rsidRPr="008A5A16">
        <w:rPr>
          <w:rFonts w:ascii="Times New Roman" w:eastAsia="Times New Roman" w:hAnsi="Times New Roman" w:cs="Times New Roman"/>
          <w:sz w:val="24"/>
          <w:szCs w:val="24"/>
        </w:rPr>
        <w:t>darba vietas</w:t>
      </w:r>
      <w:proofErr w:type="gramEnd"/>
      <w:r w:rsidRPr="008A5A16">
        <w:rPr>
          <w:rFonts w:ascii="Times New Roman" w:eastAsia="Times New Roman" w:hAnsi="Times New Roman" w:cs="Times New Roman"/>
          <w:sz w:val="24"/>
          <w:szCs w:val="24"/>
        </w:rPr>
        <w:t xml:space="preserve"> drošībā un kārtībā, un saņem samaksu par visiem līdz tam kvalitatīvi paveiktajiem darbiem.</w:t>
      </w:r>
    </w:p>
    <w:p w:rsidR="008A5A16" w:rsidRPr="008A5A16" w:rsidRDefault="008A5A16" w:rsidP="008A5A16">
      <w:pPr>
        <w:spacing w:after="0" w:line="240" w:lineRule="auto"/>
        <w:ind w:right="-514"/>
        <w:jc w:val="both"/>
        <w:rPr>
          <w:rFonts w:ascii="Times New Roman" w:eastAsia="Times New Roman" w:hAnsi="Times New Roman" w:cs="Times New Roman"/>
          <w:sz w:val="24"/>
          <w:szCs w:val="24"/>
        </w:rPr>
      </w:pPr>
    </w:p>
    <w:p w:rsidR="008A5A16" w:rsidRPr="008A5A16" w:rsidRDefault="008A5A16" w:rsidP="008A5A16">
      <w:pPr>
        <w:spacing w:after="0" w:line="240" w:lineRule="auto"/>
        <w:ind w:right="-514" w:firstLine="540"/>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Līguma termiņš un līguma izbeigšana</w:t>
      </w:r>
    </w:p>
    <w:p w:rsidR="008A5A16" w:rsidRPr="008A5A16" w:rsidRDefault="008A5A16" w:rsidP="008A5A16">
      <w:pPr>
        <w:spacing w:after="0" w:line="240" w:lineRule="auto"/>
        <w:ind w:right="-514" w:firstLine="540"/>
        <w:jc w:val="center"/>
        <w:rPr>
          <w:rFonts w:ascii="Times New Roman" w:eastAsia="Times New Roman" w:hAnsi="Times New Roman" w:cs="Times New Roman"/>
          <w:b/>
          <w:sz w:val="24"/>
          <w:szCs w:val="24"/>
        </w:rPr>
      </w:pPr>
    </w:p>
    <w:p w:rsidR="008A5A16" w:rsidRPr="00C02967" w:rsidRDefault="008A5A16" w:rsidP="0053677B">
      <w:pPr>
        <w:numPr>
          <w:ilvl w:val="0"/>
          <w:numId w:val="12"/>
        </w:numPr>
        <w:spacing w:after="120" w:line="240" w:lineRule="auto"/>
        <w:ind w:left="357" w:right="-516" w:hanging="357"/>
        <w:jc w:val="both"/>
        <w:rPr>
          <w:rFonts w:ascii="Times New Roman" w:eastAsia="Times New Roman" w:hAnsi="Times New Roman" w:cs="Times New Roman"/>
          <w:bCs/>
          <w:sz w:val="24"/>
          <w:szCs w:val="24"/>
        </w:rPr>
      </w:pPr>
      <w:r w:rsidRPr="00C02967">
        <w:rPr>
          <w:rFonts w:ascii="Times New Roman" w:eastAsia="Times New Roman" w:hAnsi="Times New Roman" w:cs="Times New Roman"/>
          <w:sz w:val="24"/>
          <w:szCs w:val="24"/>
        </w:rPr>
        <w:t xml:space="preserve">Līgums stājas spēkā </w:t>
      </w:r>
      <w:r w:rsidRPr="00C02967">
        <w:rPr>
          <w:rFonts w:ascii="Times New Roman" w:eastAsia="Times New Roman" w:hAnsi="Times New Roman" w:cs="Times New Roman"/>
          <w:bCs/>
          <w:sz w:val="24"/>
          <w:szCs w:val="24"/>
        </w:rPr>
        <w:t xml:space="preserve">no </w:t>
      </w:r>
      <w:r w:rsidR="00D20506" w:rsidRPr="00C02967">
        <w:rPr>
          <w:rFonts w:ascii="Times New Roman" w:eastAsia="Times New Roman" w:hAnsi="Times New Roman" w:cs="Times New Roman"/>
          <w:bCs/>
          <w:sz w:val="24"/>
          <w:szCs w:val="24"/>
        </w:rPr>
        <w:t>2014.gada 1.</w:t>
      </w:r>
      <w:r w:rsidRPr="00C02967">
        <w:rPr>
          <w:rFonts w:ascii="Times New Roman" w:eastAsia="Times New Roman" w:hAnsi="Times New Roman" w:cs="Times New Roman"/>
          <w:bCs/>
          <w:sz w:val="24"/>
          <w:szCs w:val="24"/>
        </w:rPr>
        <w:t xml:space="preserve">janvāra </w:t>
      </w:r>
      <w:r w:rsidRPr="00C02967">
        <w:rPr>
          <w:rFonts w:ascii="Times New Roman" w:eastAsia="Times New Roman" w:hAnsi="Times New Roman" w:cs="Times New Roman"/>
          <w:sz w:val="24"/>
          <w:szCs w:val="24"/>
        </w:rPr>
        <w:t xml:space="preserve">un ir spēkā līdz </w:t>
      </w:r>
      <w:r w:rsidR="00D20506" w:rsidRPr="00C02967">
        <w:rPr>
          <w:rFonts w:ascii="Times New Roman" w:eastAsia="Times New Roman" w:hAnsi="Times New Roman" w:cs="Times New Roman"/>
          <w:bCs/>
          <w:sz w:val="24"/>
          <w:szCs w:val="24"/>
        </w:rPr>
        <w:t xml:space="preserve">2014.gada </w:t>
      </w:r>
      <w:r w:rsidR="00586FA4" w:rsidRPr="00C02967">
        <w:rPr>
          <w:rFonts w:ascii="Times New Roman" w:eastAsia="Times New Roman" w:hAnsi="Times New Roman" w:cs="Times New Roman"/>
          <w:bCs/>
          <w:sz w:val="24"/>
          <w:szCs w:val="24"/>
        </w:rPr>
        <w:t>20.jūnijam</w:t>
      </w:r>
      <w:r w:rsidRPr="00C02967">
        <w:rPr>
          <w:rFonts w:ascii="Times New Roman" w:eastAsia="Times New Roman" w:hAnsi="Times New Roman" w:cs="Times New Roman"/>
          <w:bCs/>
          <w:sz w:val="24"/>
          <w:szCs w:val="24"/>
        </w:rPr>
        <w:t>.</w:t>
      </w:r>
    </w:p>
    <w:p w:rsidR="008A5A16" w:rsidRPr="008A5A16" w:rsidRDefault="008A5A16" w:rsidP="0053677B">
      <w:pPr>
        <w:numPr>
          <w:ilvl w:val="0"/>
          <w:numId w:val="12"/>
        </w:numPr>
        <w:spacing w:after="0" w:line="240" w:lineRule="auto"/>
        <w:ind w:right="-514"/>
        <w:jc w:val="both"/>
        <w:rPr>
          <w:rFonts w:ascii="Times New Roman" w:eastAsia="Times New Roman" w:hAnsi="Times New Roman" w:cs="Times New Roman"/>
          <w:bCs/>
          <w:sz w:val="24"/>
          <w:szCs w:val="24"/>
        </w:rPr>
      </w:pPr>
      <w:r w:rsidRPr="008A5A16">
        <w:rPr>
          <w:rFonts w:ascii="Times New Roman" w:eastAsia="Times New Roman" w:hAnsi="Times New Roman" w:cs="Times New Roman"/>
          <w:bCs/>
          <w:sz w:val="24"/>
          <w:szCs w:val="24"/>
        </w:rPr>
        <w:t>Pusēm</w:t>
      </w:r>
      <w:r w:rsidRPr="008A5A16">
        <w:rPr>
          <w:rFonts w:ascii="Times New Roman" w:eastAsia="Times New Roman" w:hAnsi="Times New Roman" w:cs="Times New Roman"/>
          <w:sz w:val="24"/>
          <w:szCs w:val="24"/>
        </w:rPr>
        <w:t xml:space="preserve"> ir tiesības prasīt līguma pirmstermiņa izbeigšanu ja </w:t>
      </w:r>
      <w:r w:rsidRPr="008A5A16">
        <w:rPr>
          <w:rFonts w:ascii="Times New Roman" w:eastAsia="Times New Roman" w:hAnsi="Times New Roman" w:cs="Times New Roman"/>
          <w:bCs/>
          <w:sz w:val="24"/>
          <w:szCs w:val="24"/>
        </w:rPr>
        <w:t>Puse</w:t>
      </w:r>
      <w:r w:rsidRPr="008A5A16">
        <w:rPr>
          <w:rFonts w:ascii="Times New Roman" w:eastAsia="Times New Roman" w:hAnsi="Times New Roman" w:cs="Times New Roman"/>
          <w:sz w:val="24"/>
          <w:szCs w:val="24"/>
        </w:rPr>
        <w:t xml:space="preserve"> nepilda šī līguma noteikumus un par iespējamo līguma izbeigšanu pārējās </w:t>
      </w:r>
      <w:r w:rsidRPr="008A5A16">
        <w:rPr>
          <w:rFonts w:ascii="Times New Roman" w:eastAsia="Times New Roman" w:hAnsi="Times New Roman" w:cs="Times New Roman"/>
          <w:bCs/>
          <w:sz w:val="24"/>
          <w:szCs w:val="24"/>
        </w:rPr>
        <w:t>Puses</w:t>
      </w:r>
      <w:r w:rsidRPr="008A5A16">
        <w:rPr>
          <w:rFonts w:ascii="Times New Roman" w:eastAsia="Times New Roman" w:hAnsi="Times New Roman" w:cs="Times New Roman"/>
          <w:sz w:val="24"/>
          <w:szCs w:val="24"/>
        </w:rPr>
        <w:t xml:space="preserve"> ir rakstiski brīdinātas 2 (divas) nedēļas iepriekš un brīdinājumā norādītajā termiņā, kas nav īsāks par 14 (četrpadsmit) darba dienām, Puse nav novērsusi brīdinājumā norādītos līgumsaistību pārkāpumus.</w:t>
      </w:r>
    </w:p>
    <w:p w:rsidR="008A5A16" w:rsidRPr="008A5A16" w:rsidRDefault="008A5A16" w:rsidP="008A5A16">
      <w:pPr>
        <w:spacing w:after="0" w:line="240" w:lineRule="auto"/>
        <w:ind w:right="-514"/>
        <w:jc w:val="both"/>
        <w:rPr>
          <w:rFonts w:ascii="Times New Roman" w:eastAsia="Times New Roman" w:hAnsi="Times New Roman" w:cs="Times New Roman"/>
          <w:bCs/>
          <w:sz w:val="24"/>
          <w:szCs w:val="24"/>
        </w:rPr>
      </w:pPr>
    </w:p>
    <w:p w:rsidR="008A5A16" w:rsidRPr="008A5A16" w:rsidRDefault="008A5A16" w:rsidP="008A5A16">
      <w:pPr>
        <w:spacing w:after="0" w:line="240" w:lineRule="auto"/>
        <w:ind w:right="-514" w:firstLine="720"/>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Citi noteikumi</w:t>
      </w:r>
    </w:p>
    <w:p w:rsidR="008A5A16" w:rsidRPr="008A5A16" w:rsidRDefault="008A5A16" w:rsidP="008A5A16">
      <w:pPr>
        <w:spacing w:after="0" w:line="240" w:lineRule="auto"/>
        <w:ind w:right="-514" w:firstLine="720"/>
        <w:jc w:val="center"/>
        <w:rPr>
          <w:rFonts w:ascii="Times New Roman" w:eastAsia="Times New Roman" w:hAnsi="Times New Roman" w:cs="Times New Roman"/>
          <w:b/>
          <w:sz w:val="24"/>
          <w:szCs w:val="24"/>
        </w:rPr>
      </w:pP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Jautājumi, kas nav paredzēti šajā līgumā, tiek risināti saskaņā ar Latvijas Republikā spēkā esošajiem normatīvajiem aktiem.</w:t>
      </w: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Līdz ar šī līguma stāšanos spēkā, visas </w:t>
      </w:r>
      <w:r w:rsidRPr="008A5A16">
        <w:rPr>
          <w:rFonts w:ascii="Times New Roman" w:eastAsia="Times New Roman" w:hAnsi="Times New Roman" w:cs="Times New Roman"/>
          <w:bCs/>
          <w:sz w:val="24"/>
          <w:szCs w:val="24"/>
        </w:rPr>
        <w:t>Pušu</w:t>
      </w:r>
      <w:r w:rsidRPr="008A5A16">
        <w:rPr>
          <w:rFonts w:ascii="Times New Roman" w:eastAsia="Times New Roman" w:hAnsi="Times New Roman" w:cs="Times New Roman"/>
          <w:sz w:val="24"/>
          <w:szCs w:val="24"/>
        </w:rPr>
        <w:t xml:space="preserve"> iepriekšējās mutiskās vai rakstiskās vienošanās par šī līguma priekšmetu, ir atzīstamas par spēkā neesošām.</w:t>
      </w: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Visi šī līguma grozījumi un papildinājumi tiek izteikti rakstveidā. Tie ir pievienojami līgumam kā pielikumi un no to parakstīšanas dienas kļūst par šī līguma neatņemamu sastāvdaļu.</w:t>
      </w: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bCs/>
          <w:sz w:val="24"/>
          <w:szCs w:val="24"/>
        </w:rPr>
        <w:t>Puses</w:t>
      </w:r>
      <w:r w:rsidRPr="008A5A16">
        <w:rPr>
          <w:rFonts w:ascii="Times New Roman" w:eastAsia="Times New Roman" w:hAnsi="Times New Roman" w:cs="Times New Roman"/>
          <w:sz w:val="24"/>
          <w:szCs w:val="24"/>
        </w:rPr>
        <w:t xml:space="preserve"> vienojas, ka strīdus un domstarpības, ja tādas radīsies saistībā ar šo līgumu un šī līguma darbības laikā, </w:t>
      </w:r>
      <w:r w:rsidRPr="008A5A16">
        <w:rPr>
          <w:rFonts w:ascii="Times New Roman" w:eastAsia="Times New Roman" w:hAnsi="Times New Roman" w:cs="Times New Roman"/>
          <w:bCs/>
          <w:sz w:val="24"/>
          <w:szCs w:val="24"/>
        </w:rPr>
        <w:t>Puses</w:t>
      </w:r>
      <w:r w:rsidRPr="008A5A16">
        <w:rPr>
          <w:rFonts w:ascii="Times New Roman" w:eastAsia="Times New Roman" w:hAnsi="Times New Roman" w:cs="Times New Roman"/>
          <w:sz w:val="24"/>
          <w:szCs w:val="24"/>
        </w:rPr>
        <w:t xml:space="preserve"> centīsies atrisināt savstarpēju pārrunu ceļā. Ja vienošanās ceļā strīdu nebūs iespējams atrisināt, to nodos izskatīšanai tiesā.</w:t>
      </w: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Šis līgums ir saistošs </w:t>
      </w:r>
      <w:r w:rsidRPr="008A5A16">
        <w:rPr>
          <w:rFonts w:ascii="Times New Roman" w:eastAsia="Times New Roman" w:hAnsi="Times New Roman" w:cs="Times New Roman"/>
          <w:bCs/>
          <w:sz w:val="24"/>
          <w:szCs w:val="24"/>
        </w:rPr>
        <w:t>Pusēm</w:t>
      </w:r>
      <w:r w:rsidRPr="008A5A16">
        <w:rPr>
          <w:rFonts w:ascii="Times New Roman" w:eastAsia="Times New Roman" w:hAnsi="Times New Roman" w:cs="Times New Roman"/>
          <w:sz w:val="24"/>
          <w:szCs w:val="24"/>
        </w:rPr>
        <w:t>, kā arī to tiesību un saistību pārņēmējiem.</w:t>
      </w:r>
    </w:p>
    <w:p w:rsidR="008A5A16" w:rsidRPr="008A5A16" w:rsidRDefault="008A5A16" w:rsidP="0053677B">
      <w:pPr>
        <w:numPr>
          <w:ilvl w:val="0"/>
          <w:numId w:val="12"/>
        </w:numPr>
        <w:spacing w:after="120" w:line="240" w:lineRule="auto"/>
        <w:ind w:right="-514"/>
        <w:jc w:val="both"/>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 xml:space="preserve">Ja kādai no </w:t>
      </w:r>
      <w:r w:rsidRPr="008A5A16">
        <w:rPr>
          <w:rFonts w:ascii="Times New Roman" w:eastAsia="Times New Roman" w:hAnsi="Times New Roman" w:cs="Times New Roman"/>
          <w:bCs/>
          <w:sz w:val="24"/>
          <w:szCs w:val="24"/>
        </w:rPr>
        <w:t>Pusēm</w:t>
      </w:r>
      <w:r w:rsidRPr="008A5A16">
        <w:rPr>
          <w:rFonts w:ascii="Times New Roman" w:eastAsia="Times New Roman" w:hAnsi="Times New Roman" w:cs="Times New Roman"/>
          <w:sz w:val="24"/>
          <w:szCs w:val="24"/>
        </w:rPr>
        <w:t xml:space="preserve"> šī līguma darbības laikā mainās juridiskā adrese vai maksājumu rekvizīti, par to nekavējoties rakstiski tiek informētas pārējās </w:t>
      </w:r>
      <w:r w:rsidRPr="008A5A16">
        <w:rPr>
          <w:rFonts w:ascii="Times New Roman" w:eastAsia="Times New Roman" w:hAnsi="Times New Roman" w:cs="Times New Roman"/>
          <w:bCs/>
          <w:sz w:val="24"/>
          <w:szCs w:val="24"/>
        </w:rPr>
        <w:t>Puses</w:t>
      </w:r>
      <w:r w:rsidRPr="008A5A16">
        <w:rPr>
          <w:rFonts w:ascii="Times New Roman" w:eastAsia="Times New Roman" w:hAnsi="Times New Roman" w:cs="Times New Roman"/>
          <w:sz w:val="24"/>
          <w:szCs w:val="24"/>
        </w:rPr>
        <w:t>.</w:t>
      </w:r>
    </w:p>
    <w:p w:rsidR="008A5A16" w:rsidRPr="00C02967" w:rsidRDefault="008A5A16" w:rsidP="0053677B">
      <w:pPr>
        <w:numPr>
          <w:ilvl w:val="0"/>
          <w:numId w:val="12"/>
        </w:numPr>
        <w:spacing w:after="0" w:line="240" w:lineRule="auto"/>
        <w:ind w:left="357" w:right="-516" w:hanging="357"/>
        <w:jc w:val="both"/>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 xml:space="preserve">Šis līgums sagatavots 3 (trīs) eksemplāros uz </w:t>
      </w:r>
      <w:r w:rsidR="00C947F4" w:rsidRPr="00C02967">
        <w:rPr>
          <w:rFonts w:ascii="Times New Roman" w:eastAsia="Times New Roman" w:hAnsi="Times New Roman" w:cs="Times New Roman"/>
          <w:sz w:val="24"/>
          <w:szCs w:val="24"/>
        </w:rPr>
        <w:t>___</w:t>
      </w:r>
      <w:r w:rsidRPr="00C02967">
        <w:rPr>
          <w:rFonts w:ascii="Times New Roman" w:eastAsia="Times New Roman" w:hAnsi="Times New Roman" w:cs="Times New Roman"/>
          <w:sz w:val="24"/>
          <w:szCs w:val="24"/>
        </w:rPr>
        <w:t xml:space="preserve"> (</w:t>
      </w:r>
      <w:r w:rsidR="00C947F4" w:rsidRPr="00C02967">
        <w:rPr>
          <w:rFonts w:ascii="Times New Roman" w:eastAsia="Times New Roman" w:hAnsi="Times New Roman" w:cs="Times New Roman"/>
          <w:i/>
          <w:sz w:val="24"/>
          <w:szCs w:val="24"/>
        </w:rPr>
        <w:t>skaits vārdiem</w:t>
      </w:r>
      <w:r w:rsidRPr="00C02967">
        <w:rPr>
          <w:rFonts w:ascii="Times New Roman" w:eastAsia="Times New Roman" w:hAnsi="Times New Roman" w:cs="Times New Roman"/>
          <w:sz w:val="24"/>
          <w:szCs w:val="24"/>
        </w:rPr>
        <w:t xml:space="preserve">) lapām katrs, tai skaitā </w:t>
      </w:r>
      <w:r w:rsidR="00C947F4" w:rsidRPr="00C02967">
        <w:rPr>
          <w:rFonts w:ascii="Times New Roman" w:eastAsia="Times New Roman" w:hAnsi="Times New Roman" w:cs="Times New Roman"/>
          <w:sz w:val="24"/>
          <w:szCs w:val="24"/>
        </w:rPr>
        <w:t>3</w:t>
      </w:r>
      <w:r w:rsidRPr="00C02967">
        <w:rPr>
          <w:rFonts w:ascii="Times New Roman" w:eastAsia="Times New Roman" w:hAnsi="Times New Roman" w:cs="Times New Roman"/>
          <w:sz w:val="24"/>
          <w:szCs w:val="24"/>
        </w:rPr>
        <w:t> (</w:t>
      </w:r>
      <w:r w:rsidR="00C947F4" w:rsidRPr="00C02967">
        <w:rPr>
          <w:rFonts w:ascii="Times New Roman" w:eastAsia="Times New Roman" w:hAnsi="Times New Roman" w:cs="Times New Roman"/>
          <w:sz w:val="24"/>
          <w:szCs w:val="24"/>
        </w:rPr>
        <w:t>trīs</w:t>
      </w:r>
      <w:r w:rsidRPr="00C02967">
        <w:rPr>
          <w:rFonts w:ascii="Times New Roman" w:eastAsia="Times New Roman" w:hAnsi="Times New Roman" w:cs="Times New Roman"/>
          <w:sz w:val="24"/>
          <w:szCs w:val="24"/>
        </w:rPr>
        <w:t xml:space="preserve">) pielikumi, pa vienam eksemplāram katrai </w:t>
      </w:r>
      <w:r w:rsidRPr="00C02967">
        <w:rPr>
          <w:rFonts w:ascii="Times New Roman" w:eastAsia="Times New Roman" w:hAnsi="Times New Roman" w:cs="Times New Roman"/>
          <w:bCs/>
          <w:sz w:val="24"/>
          <w:szCs w:val="24"/>
        </w:rPr>
        <w:t>Pusei</w:t>
      </w:r>
      <w:r w:rsidRPr="00C02967">
        <w:rPr>
          <w:rFonts w:ascii="Times New Roman" w:eastAsia="Times New Roman" w:hAnsi="Times New Roman" w:cs="Times New Roman"/>
          <w:sz w:val="24"/>
          <w:szCs w:val="24"/>
        </w:rPr>
        <w:t>.</w:t>
      </w:r>
    </w:p>
    <w:p w:rsidR="008A5A16" w:rsidRPr="008A5A16" w:rsidRDefault="008A5A16" w:rsidP="008A5A16">
      <w:pPr>
        <w:spacing w:after="0" w:line="240" w:lineRule="auto"/>
        <w:ind w:right="-710" w:firstLine="360"/>
        <w:jc w:val="both"/>
        <w:rPr>
          <w:rFonts w:ascii="Times New Roman" w:eastAsia="Times New Roman" w:hAnsi="Times New Roman" w:cs="Times New Roman"/>
          <w:sz w:val="24"/>
          <w:szCs w:val="24"/>
        </w:rPr>
      </w:pPr>
      <w:r w:rsidRPr="008A5A16">
        <w:rPr>
          <w:rFonts w:ascii="Times New Roman" w:eastAsia="Times New Roman" w:hAnsi="Times New Roman" w:cs="Times New Roman"/>
          <w:b/>
          <w:sz w:val="24"/>
          <w:szCs w:val="24"/>
        </w:rPr>
        <w:t>Līguma pielikumi</w:t>
      </w:r>
      <w:r w:rsidRPr="008A5A16">
        <w:rPr>
          <w:rFonts w:ascii="Times New Roman" w:eastAsia="Times New Roman" w:hAnsi="Times New Roman" w:cs="Times New Roman"/>
          <w:sz w:val="24"/>
          <w:szCs w:val="24"/>
        </w:rPr>
        <w:t>:</w:t>
      </w:r>
    </w:p>
    <w:p w:rsidR="008A5A16" w:rsidRPr="00C02967" w:rsidRDefault="008A5A16" w:rsidP="008A5A16">
      <w:pPr>
        <w:tabs>
          <w:tab w:val="left" w:pos="426"/>
        </w:tabs>
        <w:spacing w:after="0" w:line="240" w:lineRule="auto"/>
        <w:ind w:left="360" w:right="-568"/>
        <w:jc w:val="both"/>
        <w:rPr>
          <w:rFonts w:ascii="Times New Roman" w:eastAsia="Times New Roman" w:hAnsi="Times New Roman" w:cs="Times New Roman"/>
          <w:sz w:val="24"/>
          <w:szCs w:val="24"/>
        </w:rPr>
      </w:pPr>
      <w:r w:rsidRPr="00C02967">
        <w:rPr>
          <w:rFonts w:ascii="Times New Roman" w:eastAsia="Times New Roman" w:hAnsi="Times New Roman" w:cs="Times New Roman"/>
          <w:b/>
          <w:bCs/>
          <w:sz w:val="24"/>
          <w:szCs w:val="24"/>
        </w:rPr>
        <w:t>1. pielikums</w:t>
      </w:r>
      <w:r w:rsidRPr="00C02967">
        <w:rPr>
          <w:rFonts w:ascii="Times New Roman" w:eastAsia="Times New Roman" w:hAnsi="Times New Roman" w:cs="Times New Roman"/>
          <w:bCs/>
          <w:sz w:val="24"/>
          <w:szCs w:val="24"/>
        </w:rPr>
        <w:t xml:space="preserve">. Tāme </w:t>
      </w:r>
      <w:r w:rsidR="00F53587" w:rsidRPr="00C02967">
        <w:rPr>
          <w:rFonts w:ascii="Times New Roman" w:eastAsia="Times New Roman" w:hAnsi="Times New Roman" w:cs="Times New Roman"/>
          <w:bCs/>
          <w:sz w:val="24"/>
          <w:szCs w:val="24"/>
        </w:rPr>
        <w:t>Priekules</w:t>
      </w:r>
      <w:r w:rsidR="00F53587" w:rsidRPr="00C02967">
        <w:rPr>
          <w:rFonts w:ascii="Times New Roman" w:eastAsia="Times New Roman" w:hAnsi="Times New Roman" w:cs="Times New Roman"/>
          <w:sz w:val="24"/>
          <w:szCs w:val="24"/>
        </w:rPr>
        <w:t xml:space="preserve"> pilsētas (Priekules novada) tranzīta ielu </w:t>
      </w:r>
      <w:r w:rsidR="00F53587" w:rsidRPr="00C02967">
        <w:rPr>
          <w:rFonts w:ascii="Times New Roman" w:eastAsia="Times New Roman" w:hAnsi="Times New Roman" w:cs="Times New Roman"/>
          <w:sz w:val="24"/>
          <w:szCs w:val="20"/>
          <w:lang w:eastAsia="ar-SA"/>
        </w:rPr>
        <w:t>Aizputes un Uzvaras ielu, kas ir iekļauta valsts reģionālā autoceļa P 114 Priekule – Lietuvas robeža</w:t>
      </w:r>
      <w:r w:rsidR="00D20506" w:rsidRPr="00C02967">
        <w:rPr>
          <w:rFonts w:ascii="Times New Roman" w:eastAsia="Times New Roman" w:hAnsi="Times New Roman" w:cs="Times New Roman"/>
          <w:sz w:val="24"/>
          <w:szCs w:val="20"/>
          <w:lang w:eastAsia="ar-SA"/>
        </w:rPr>
        <w:t xml:space="preserve"> </w:t>
      </w:r>
      <w:r w:rsidR="00F53587" w:rsidRPr="00C02967">
        <w:rPr>
          <w:rFonts w:ascii="Times New Roman" w:eastAsia="Times New Roman" w:hAnsi="Times New Roman" w:cs="Times New Roman"/>
          <w:sz w:val="24"/>
          <w:szCs w:val="20"/>
          <w:lang w:eastAsia="ar-SA"/>
        </w:rPr>
        <w:t xml:space="preserve">(Plūdoņi) maršrutā, 2,510 km kopgarumā, </w:t>
      </w:r>
      <w:r w:rsidR="00F53587" w:rsidRPr="00C02967">
        <w:rPr>
          <w:rFonts w:ascii="Times New Roman" w:eastAsia="Times New Roman" w:hAnsi="Times New Roman" w:cs="Times New Roman"/>
          <w:sz w:val="24"/>
          <w:szCs w:val="24"/>
        </w:rPr>
        <w:t>ikdienas uzturēšanas darbu veikšanai 2014. gadā</w:t>
      </w:r>
      <w:r w:rsidRPr="00C02967">
        <w:rPr>
          <w:rFonts w:ascii="Times New Roman" w:eastAsia="Times New Roman" w:hAnsi="Times New Roman" w:cs="Times New Roman"/>
          <w:sz w:val="24"/>
          <w:szCs w:val="24"/>
        </w:rPr>
        <w:t>.</w:t>
      </w:r>
    </w:p>
    <w:p w:rsidR="008A5A16" w:rsidRPr="00C02967" w:rsidRDefault="008A5A16" w:rsidP="008A5A16">
      <w:pPr>
        <w:tabs>
          <w:tab w:val="left" w:pos="426"/>
        </w:tabs>
        <w:spacing w:after="0" w:line="240" w:lineRule="auto"/>
        <w:ind w:left="360" w:right="-568"/>
        <w:jc w:val="both"/>
        <w:rPr>
          <w:rFonts w:ascii="Times New Roman" w:eastAsia="Times New Roman" w:hAnsi="Times New Roman" w:cs="Times New Roman"/>
          <w:sz w:val="24"/>
          <w:szCs w:val="24"/>
        </w:rPr>
      </w:pPr>
      <w:r w:rsidRPr="00C02967">
        <w:rPr>
          <w:rFonts w:ascii="Times New Roman" w:eastAsia="Times New Roman" w:hAnsi="Times New Roman" w:cs="Times New Roman"/>
          <w:b/>
          <w:bCs/>
          <w:sz w:val="24"/>
          <w:szCs w:val="24"/>
        </w:rPr>
        <w:lastRenderedPageBreak/>
        <w:t>2. pielikums</w:t>
      </w:r>
      <w:r w:rsidRPr="00C02967">
        <w:rPr>
          <w:rFonts w:ascii="Times New Roman" w:eastAsia="Times New Roman" w:hAnsi="Times New Roman" w:cs="Times New Roman"/>
          <w:bCs/>
          <w:sz w:val="24"/>
          <w:szCs w:val="24"/>
        </w:rPr>
        <w:t xml:space="preserve">. Kalendārais grafiks </w:t>
      </w:r>
      <w:r w:rsidR="00F53587" w:rsidRPr="00C02967">
        <w:rPr>
          <w:rFonts w:ascii="Times New Roman" w:eastAsia="Times New Roman" w:hAnsi="Times New Roman" w:cs="Times New Roman"/>
          <w:bCs/>
          <w:sz w:val="24"/>
          <w:szCs w:val="24"/>
        </w:rPr>
        <w:t>Priekules</w:t>
      </w:r>
      <w:r w:rsidR="00F53587" w:rsidRPr="00C02967">
        <w:rPr>
          <w:rFonts w:ascii="Times New Roman" w:eastAsia="Times New Roman" w:hAnsi="Times New Roman" w:cs="Times New Roman"/>
          <w:sz w:val="24"/>
          <w:szCs w:val="24"/>
        </w:rPr>
        <w:t xml:space="preserve"> pilsētas (Priekules novada) tranzīta ielu </w:t>
      </w:r>
      <w:r w:rsidR="00F53587" w:rsidRPr="00C02967">
        <w:rPr>
          <w:rFonts w:ascii="Times New Roman" w:eastAsia="Times New Roman" w:hAnsi="Times New Roman" w:cs="Times New Roman"/>
          <w:sz w:val="24"/>
          <w:szCs w:val="20"/>
          <w:lang w:eastAsia="ar-SA"/>
        </w:rPr>
        <w:t>Aizputes un Uzvaras ielu, kas ir iekļauta valsts reģionālā autoceļa P 114 Priekule – Lietuvas robeža</w:t>
      </w:r>
      <w:r w:rsidR="00D20506" w:rsidRPr="00C02967">
        <w:rPr>
          <w:rFonts w:ascii="Times New Roman" w:eastAsia="Times New Roman" w:hAnsi="Times New Roman" w:cs="Times New Roman"/>
          <w:sz w:val="24"/>
          <w:szCs w:val="20"/>
          <w:lang w:eastAsia="ar-SA"/>
        </w:rPr>
        <w:t xml:space="preserve"> </w:t>
      </w:r>
      <w:r w:rsidR="00F53587" w:rsidRPr="00C02967">
        <w:rPr>
          <w:rFonts w:ascii="Times New Roman" w:eastAsia="Times New Roman" w:hAnsi="Times New Roman" w:cs="Times New Roman"/>
          <w:sz w:val="24"/>
          <w:szCs w:val="20"/>
          <w:lang w:eastAsia="ar-SA"/>
        </w:rPr>
        <w:t xml:space="preserve">(Plūdoņi) maršrutā, 2,510 km kopgarumā, </w:t>
      </w:r>
      <w:r w:rsidR="00F53587" w:rsidRPr="00C02967">
        <w:rPr>
          <w:rFonts w:ascii="Times New Roman" w:eastAsia="Times New Roman" w:hAnsi="Times New Roman" w:cs="Times New Roman"/>
          <w:sz w:val="24"/>
          <w:szCs w:val="24"/>
        </w:rPr>
        <w:t>ikdienas uzturēšanas darbu veikšanai 2014. gadā</w:t>
      </w:r>
      <w:r w:rsidRPr="00C02967">
        <w:rPr>
          <w:rFonts w:ascii="Times New Roman" w:eastAsia="Times New Roman" w:hAnsi="Times New Roman" w:cs="Times New Roman"/>
          <w:sz w:val="24"/>
          <w:szCs w:val="24"/>
        </w:rPr>
        <w:t>.</w:t>
      </w:r>
    </w:p>
    <w:p w:rsidR="008A5A16" w:rsidRPr="00C02967" w:rsidRDefault="00C947F4" w:rsidP="008A5A16">
      <w:pPr>
        <w:tabs>
          <w:tab w:val="left" w:pos="426"/>
        </w:tabs>
        <w:spacing w:after="0" w:line="240" w:lineRule="auto"/>
        <w:ind w:left="360" w:right="-568"/>
        <w:jc w:val="both"/>
        <w:rPr>
          <w:rFonts w:ascii="Times New Roman" w:eastAsia="Times New Roman" w:hAnsi="Times New Roman" w:cs="Times New Roman"/>
          <w:sz w:val="24"/>
          <w:szCs w:val="24"/>
        </w:rPr>
      </w:pPr>
      <w:r w:rsidRPr="00C02967">
        <w:rPr>
          <w:rFonts w:ascii="Times New Roman" w:eastAsia="Times New Roman" w:hAnsi="Times New Roman" w:cs="Times New Roman"/>
          <w:b/>
          <w:bCs/>
          <w:sz w:val="24"/>
          <w:szCs w:val="24"/>
        </w:rPr>
        <w:t>3</w:t>
      </w:r>
      <w:r w:rsidR="008A5A16" w:rsidRPr="00C02967">
        <w:rPr>
          <w:rFonts w:ascii="Times New Roman" w:eastAsia="Times New Roman" w:hAnsi="Times New Roman" w:cs="Times New Roman"/>
          <w:b/>
          <w:bCs/>
          <w:sz w:val="24"/>
          <w:szCs w:val="24"/>
        </w:rPr>
        <w:t>. pielikums</w:t>
      </w:r>
      <w:r w:rsidR="008A5A16" w:rsidRPr="00C02967">
        <w:rPr>
          <w:rFonts w:ascii="Times New Roman" w:eastAsia="Times New Roman" w:hAnsi="Times New Roman" w:cs="Times New Roman"/>
          <w:bCs/>
          <w:sz w:val="24"/>
          <w:szCs w:val="24"/>
        </w:rPr>
        <w:t xml:space="preserve">. </w:t>
      </w:r>
      <w:r w:rsidRPr="00C02967">
        <w:rPr>
          <w:rFonts w:ascii="Times New Roman" w:eastAsia="Times New Roman" w:hAnsi="Times New Roman" w:cs="Times New Roman"/>
          <w:bCs/>
          <w:sz w:val="24"/>
          <w:szCs w:val="24"/>
        </w:rPr>
        <w:t>Priekules novada Priekules pilsētas</w:t>
      </w:r>
      <w:r w:rsidR="008A5A16" w:rsidRPr="00C02967">
        <w:rPr>
          <w:rFonts w:ascii="Times New Roman" w:eastAsia="Times New Roman" w:hAnsi="Times New Roman" w:cs="Times New Roman"/>
          <w:sz w:val="24"/>
          <w:szCs w:val="24"/>
        </w:rPr>
        <w:t xml:space="preserve"> </w:t>
      </w:r>
      <w:r w:rsidR="008A5A16" w:rsidRPr="00C02967">
        <w:rPr>
          <w:rFonts w:ascii="Times New Roman" w:eastAsia="Times New Roman" w:hAnsi="Times New Roman" w:cs="Times New Roman"/>
          <w:bCs/>
          <w:sz w:val="24"/>
          <w:szCs w:val="24"/>
        </w:rPr>
        <w:t xml:space="preserve">tranzīta ielu ikdienas uzturēšanas darbu </w:t>
      </w:r>
      <w:r w:rsidR="008A5A16" w:rsidRPr="00C02967">
        <w:rPr>
          <w:rFonts w:ascii="Times New Roman" w:eastAsia="Times New Roman" w:hAnsi="Times New Roman" w:cs="Times New Roman"/>
          <w:sz w:val="24"/>
          <w:szCs w:val="24"/>
        </w:rPr>
        <w:t>tehniskā specifikācija.</w:t>
      </w:r>
    </w:p>
    <w:p w:rsidR="008A5A16" w:rsidRPr="008A5A16" w:rsidRDefault="008A5A16" w:rsidP="008A5A16">
      <w:pPr>
        <w:spacing w:after="0" w:line="240" w:lineRule="auto"/>
        <w:ind w:right="-514"/>
        <w:jc w:val="both"/>
        <w:rPr>
          <w:rFonts w:ascii="Times New Roman" w:eastAsia="Times New Roman" w:hAnsi="Times New Roman" w:cs="Times New Roman"/>
          <w:sz w:val="24"/>
          <w:szCs w:val="24"/>
        </w:rPr>
      </w:pP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r w:rsidRPr="008A5A16">
        <w:rPr>
          <w:rFonts w:ascii="Times New Roman" w:eastAsia="Times New Roman" w:hAnsi="Times New Roman" w:cs="Times New Roman"/>
          <w:b/>
          <w:sz w:val="24"/>
          <w:szCs w:val="24"/>
        </w:rPr>
        <w:t>Pušu juridiskās adreses un rekvizīti</w:t>
      </w:r>
    </w:p>
    <w:p w:rsidR="008A5A16" w:rsidRPr="008A5A16" w:rsidRDefault="008A5A16" w:rsidP="008A5A16">
      <w:pPr>
        <w:spacing w:after="0" w:line="240" w:lineRule="auto"/>
        <w:ind w:right="-514"/>
        <w:jc w:val="center"/>
        <w:rPr>
          <w:rFonts w:ascii="Times New Roman" w:eastAsia="Times New Roman" w:hAnsi="Times New Roman" w:cs="Times New Roman"/>
          <w:b/>
          <w:sz w:val="24"/>
          <w:szCs w:val="24"/>
        </w:rPr>
      </w:pPr>
    </w:p>
    <w:p w:rsidR="008A5A16" w:rsidRPr="008A5A16" w:rsidRDefault="008A5A16" w:rsidP="008A5A16">
      <w:pPr>
        <w:spacing w:after="0" w:line="240" w:lineRule="auto"/>
        <w:rPr>
          <w:rFonts w:ascii="Times New Roman" w:eastAsia="Times New Roman" w:hAnsi="Times New Roman" w:cs="Times New Roman"/>
          <w:sz w:val="24"/>
          <w:szCs w:val="24"/>
        </w:rPr>
      </w:pPr>
      <w:r w:rsidRPr="008A5A16">
        <w:rPr>
          <w:rFonts w:ascii="Times New Roman" w:eastAsia="Times New Roman" w:hAnsi="Times New Roman" w:cs="Times New Roman"/>
          <w:sz w:val="24"/>
          <w:szCs w:val="24"/>
        </w:rPr>
        <w:t>Pasūtītājs:</w:t>
      </w:r>
    </w:p>
    <w:p w:rsidR="008A5A16" w:rsidRPr="00C02967" w:rsidRDefault="00C947F4" w:rsidP="008A5A16">
      <w:pPr>
        <w:spacing w:after="120" w:line="240" w:lineRule="auto"/>
        <w:ind w:right="-469"/>
        <w:jc w:val="both"/>
        <w:rPr>
          <w:rFonts w:ascii="Times New Roman" w:eastAsia="Times New Roman" w:hAnsi="Times New Roman" w:cs="Times New Roman"/>
          <w:sz w:val="24"/>
          <w:szCs w:val="24"/>
        </w:rPr>
      </w:pPr>
      <w:r w:rsidRPr="00C02967">
        <w:rPr>
          <w:rFonts w:ascii="Times New Roman" w:eastAsia="Times New Roman" w:hAnsi="Times New Roman" w:cs="Times New Roman"/>
          <w:b/>
          <w:sz w:val="24"/>
          <w:szCs w:val="24"/>
        </w:rPr>
        <w:t>Priekules</w:t>
      </w:r>
      <w:r w:rsidR="008A5A16" w:rsidRPr="00C02967">
        <w:rPr>
          <w:rFonts w:ascii="Times New Roman" w:eastAsia="Times New Roman" w:hAnsi="Times New Roman" w:cs="Times New Roman"/>
          <w:b/>
          <w:sz w:val="24"/>
          <w:szCs w:val="24"/>
        </w:rPr>
        <w:t xml:space="preserve"> novada pašvaldība,</w:t>
      </w:r>
      <w:r w:rsidR="008A5A16" w:rsidRPr="00C02967">
        <w:rPr>
          <w:rFonts w:ascii="Times New Roman" w:eastAsia="Times New Roman" w:hAnsi="Times New Roman" w:cs="Times New Roman"/>
          <w:sz w:val="24"/>
          <w:szCs w:val="24"/>
        </w:rPr>
        <w:t xml:space="preserve"> reģistrācijas Nr.</w:t>
      </w:r>
      <w:r w:rsidRPr="00C02967">
        <w:rPr>
          <w:rFonts w:ascii="Times New Roman" w:eastAsia="Times New Roman" w:hAnsi="Times New Roman" w:cs="Times New Roman"/>
          <w:sz w:val="24"/>
          <w:szCs w:val="24"/>
        </w:rPr>
        <w:t>90000031601</w:t>
      </w:r>
      <w:r w:rsidR="008A5A16" w:rsidRPr="00C02967">
        <w:rPr>
          <w:rFonts w:ascii="Times New Roman" w:eastAsia="Times New Roman" w:hAnsi="Times New Roman" w:cs="Times New Roman"/>
          <w:sz w:val="24"/>
          <w:szCs w:val="24"/>
        </w:rPr>
        <w:t xml:space="preserve">, adrese – </w:t>
      </w:r>
      <w:r w:rsidRPr="00C02967">
        <w:rPr>
          <w:rFonts w:ascii="Times New Roman" w:eastAsia="Times New Roman" w:hAnsi="Times New Roman" w:cs="Times New Roman"/>
          <w:sz w:val="24"/>
          <w:szCs w:val="24"/>
        </w:rPr>
        <w:t>Saules</w:t>
      </w:r>
      <w:r w:rsidR="008A5A16" w:rsidRPr="00C02967">
        <w:rPr>
          <w:rFonts w:ascii="Times New Roman" w:eastAsia="Times New Roman" w:hAnsi="Times New Roman" w:cs="Times New Roman"/>
          <w:sz w:val="24"/>
          <w:szCs w:val="24"/>
        </w:rPr>
        <w:t xml:space="preserve"> iela 1, </w:t>
      </w:r>
      <w:r w:rsidRPr="00C02967">
        <w:rPr>
          <w:rFonts w:ascii="Times New Roman" w:eastAsia="Times New Roman" w:hAnsi="Times New Roman" w:cs="Times New Roman"/>
          <w:sz w:val="24"/>
          <w:szCs w:val="24"/>
        </w:rPr>
        <w:t>Priekule, Priekules novads</w:t>
      </w:r>
      <w:r w:rsidR="008A5A16" w:rsidRPr="00C02967">
        <w:rPr>
          <w:rFonts w:ascii="Times New Roman" w:eastAsia="Times New Roman" w:hAnsi="Times New Roman" w:cs="Times New Roman"/>
          <w:sz w:val="24"/>
          <w:szCs w:val="24"/>
        </w:rPr>
        <w:t>, LV-</w:t>
      </w:r>
      <w:r w:rsidRPr="00C02967">
        <w:rPr>
          <w:rFonts w:ascii="Times New Roman" w:eastAsia="Times New Roman" w:hAnsi="Times New Roman" w:cs="Times New Roman"/>
          <w:sz w:val="24"/>
          <w:szCs w:val="24"/>
        </w:rPr>
        <w:t>3434</w:t>
      </w:r>
      <w:r w:rsidR="008A5A16" w:rsidRPr="00C02967">
        <w:rPr>
          <w:rFonts w:ascii="Times New Roman" w:eastAsia="Times New Roman" w:hAnsi="Times New Roman" w:cs="Times New Roman"/>
          <w:sz w:val="24"/>
          <w:szCs w:val="24"/>
        </w:rPr>
        <w:t xml:space="preserve">, bankas rekvizīti – A/S </w:t>
      </w:r>
      <w:proofErr w:type="spellStart"/>
      <w:r w:rsidRPr="00C02967">
        <w:rPr>
          <w:rFonts w:ascii="Times New Roman" w:eastAsia="Times New Roman" w:hAnsi="Times New Roman" w:cs="Times New Roman"/>
          <w:sz w:val="24"/>
          <w:szCs w:val="24"/>
        </w:rPr>
        <w:t>Swedbank</w:t>
      </w:r>
      <w:proofErr w:type="spellEnd"/>
      <w:r w:rsidR="008A5A16" w:rsidRPr="00C02967">
        <w:rPr>
          <w:rFonts w:ascii="Times New Roman" w:eastAsia="Times New Roman" w:hAnsi="Times New Roman" w:cs="Times New Roman"/>
          <w:sz w:val="24"/>
          <w:szCs w:val="24"/>
        </w:rPr>
        <w:t xml:space="preserve">, kods </w:t>
      </w:r>
      <w:r w:rsidRPr="00C02967">
        <w:rPr>
          <w:rFonts w:ascii="Times New Roman" w:eastAsia="Times New Roman" w:hAnsi="Times New Roman" w:cs="Times New Roman"/>
          <w:sz w:val="24"/>
          <w:szCs w:val="24"/>
        </w:rPr>
        <w:t>HABALV22</w:t>
      </w:r>
      <w:r w:rsidR="008A5A16" w:rsidRPr="00C02967">
        <w:rPr>
          <w:rFonts w:ascii="Times New Roman" w:eastAsia="Times New Roman" w:hAnsi="Times New Roman" w:cs="Times New Roman"/>
          <w:sz w:val="24"/>
          <w:szCs w:val="24"/>
        </w:rPr>
        <w:t xml:space="preserve">, konta </w:t>
      </w:r>
      <w:proofErr w:type="spellStart"/>
      <w:r w:rsidR="008A5A16" w:rsidRPr="00C02967">
        <w:rPr>
          <w:rFonts w:ascii="Times New Roman" w:eastAsia="Times New Roman" w:hAnsi="Times New Roman" w:cs="Times New Roman"/>
          <w:sz w:val="24"/>
          <w:szCs w:val="24"/>
        </w:rPr>
        <w:t>Nr</w:t>
      </w:r>
      <w:proofErr w:type="spellEnd"/>
      <w:r w:rsidR="008A5A16" w:rsidRPr="00C02967">
        <w:rPr>
          <w:rFonts w:ascii="Times New Roman" w:eastAsia="Times New Roman" w:hAnsi="Times New Roman" w:cs="Times New Roman"/>
          <w:sz w:val="24"/>
          <w:szCs w:val="24"/>
        </w:rPr>
        <w:t>. </w:t>
      </w:r>
      <w:r w:rsidRPr="00C02967">
        <w:rPr>
          <w:rFonts w:ascii="Times New Roman" w:eastAsia="Times New Roman" w:hAnsi="Times New Roman" w:cs="Times New Roman"/>
          <w:sz w:val="24"/>
          <w:szCs w:val="24"/>
          <w:lang w:eastAsia="ar-SA"/>
        </w:rPr>
        <w:t>LV30HABA0551018598451</w:t>
      </w:r>
      <w:r w:rsidR="008A5A16" w:rsidRPr="00C02967">
        <w:rPr>
          <w:rFonts w:ascii="Times New Roman" w:eastAsia="Times New Roman" w:hAnsi="Times New Roman" w:cs="Times New Roman"/>
          <w:sz w:val="24"/>
          <w:szCs w:val="24"/>
        </w:rPr>
        <w:t xml:space="preserve">. Tālrunis </w:t>
      </w:r>
      <w:r w:rsidRPr="00C02967">
        <w:rPr>
          <w:rFonts w:ascii="Times New Roman" w:eastAsia="Times New Roman" w:hAnsi="Times New Roman" w:cs="Times New Roman"/>
          <w:sz w:val="24"/>
          <w:szCs w:val="24"/>
        </w:rPr>
        <w:t>63461006.</w:t>
      </w:r>
    </w:p>
    <w:p w:rsidR="008A5A16" w:rsidRPr="00C02967" w:rsidRDefault="008A5A16" w:rsidP="008A5A16">
      <w:pPr>
        <w:spacing w:after="0" w:line="240" w:lineRule="auto"/>
        <w:ind w:right="-692"/>
        <w:jc w:val="both"/>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Izpildītājs:</w:t>
      </w:r>
    </w:p>
    <w:p w:rsidR="008A5A16" w:rsidRPr="00C02967" w:rsidRDefault="00C947F4" w:rsidP="008A5A16">
      <w:pPr>
        <w:spacing w:after="120" w:line="240" w:lineRule="auto"/>
        <w:ind w:right="-469"/>
        <w:jc w:val="both"/>
        <w:rPr>
          <w:rFonts w:ascii="Times New Roman" w:eastAsia="Times New Roman" w:hAnsi="Times New Roman" w:cs="Times New Roman"/>
          <w:sz w:val="24"/>
          <w:szCs w:val="24"/>
        </w:rPr>
      </w:pPr>
      <w:r w:rsidRPr="00C02967">
        <w:rPr>
          <w:rFonts w:ascii="Times New Roman" w:eastAsia="Times New Roman" w:hAnsi="Times New Roman" w:cs="Times New Roman"/>
          <w:b/>
          <w:sz w:val="24"/>
          <w:szCs w:val="24"/>
        </w:rPr>
        <w:t>______________</w:t>
      </w:r>
      <w:r w:rsidR="008A5A16" w:rsidRPr="00C02967">
        <w:rPr>
          <w:rFonts w:ascii="Times New Roman" w:eastAsia="Times New Roman" w:hAnsi="Times New Roman" w:cs="Times New Roman"/>
          <w:b/>
          <w:sz w:val="24"/>
          <w:szCs w:val="24"/>
        </w:rPr>
        <w:t xml:space="preserve">, </w:t>
      </w:r>
      <w:r w:rsidR="008A5A16" w:rsidRPr="00C02967">
        <w:rPr>
          <w:rFonts w:ascii="Times New Roman" w:eastAsia="Times New Roman" w:hAnsi="Times New Roman" w:cs="Times New Roman"/>
          <w:sz w:val="24"/>
          <w:szCs w:val="24"/>
        </w:rPr>
        <w:t xml:space="preserve">reģistrācijas </w:t>
      </w:r>
      <w:proofErr w:type="spellStart"/>
      <w:r w:rsidR="008A5A16" w:rsidRPr="00C02967">
        <w:rPr>
          <w:rFonts w:ascii="Times New Roman" w:eastAsia="Times New Roman" w:hAnsi="Times New Roman" w:cs="Times New Roman"/>
          <w:sz w:val="24"/>
          <w:szCs w:val="24"/>
        </w:rPr>
        <w:t>Nr</w:t>
      </w:r>
      <w:proofErr w:type="spellEnd"/>
      <w:r w:rsidR="008A5A16" w:rsidRPr="00C02967">
        <w:rPr>
          <w:rFonts w:ascii="Times New Roman" w:eastAsia="Times New Roman" w:hAnsi="Times New Roman" w:cs="Times New Roman"/>
          <w:sz w:val="24"/>
          <w:szCs w:val="24"/>
        </w:rPr>
        <w:t>. </w:t>
      </w:r>
      <w:r w:rsidR="0039113E" w:rsidRPr="00C02967">
        <w:rPr>
          <w:rFonts w:ascii="Times New Roman" w:eastAsia="Times New Roman" w:hAnsi="Times New Roman" w:cs="Times New Roman"/>
          <w:sz w:val="24"/>
          <w:szCs w:val="24"/>
        </w:rPr>
        <w:t>______________</w:t>
      </w:r>
      <w:r w:rsidR="008A5A16" w:rsidRPr="00C02967">
        <w:rPr>
          <w:rFonts w:ascii="Times New Roman" w:eastAsia="Times New Roman" w:hAnsi="Times New Roman" w:cs="Times New Roman"/>
          <w:sz w:val="24"/>
          <w:szCs w:val="24"/>
        </w:rPr>
        <w:t xml:space="preserve">, adrese </w:t>
      </w:r>
      <w:r w:rsidR="0039113E" w:rsidRPr="00C02967">
        <w:rPr>
          <w:rFonts w:ascii="Times New Roman" w:eastAsia="Times New Roman" w:hAnsi="Times New Roman" w:cs="Times New Roman"/>
          <w:sz w:val="24"/>
          <w:szCs w:val="24"/>
        </w:rPr>
        <w:t>________________,</w:t>
      </w:r>
      <w:r w:rsidR="008A5A16" w:rsidRPr="00C02967">
        <w:rPr>
          <w:rFonts w:ascii="Times New Roman" w:eastAsia="Times New Roman" w:hAnsi="Times New Roman" w:cs="Times New Roman"/>
          <w:sz w:val="24"/>
          <w:szCs w:val="24"/>
        </w:rPr>
        <w:t xml:space="preserve"> LV-</w:t>
      </w:r>
      <w:r w:rsidR="0039113E" w:rsidRPr="00C02967">
        <w:rPr>
          <w:rFonts w:ascii="Times New Roman" w:eastAsia="Times New Roman" w:hAnsi="Times New Roman" w:cs="Times New Roman"/>
          <w:sz w:val="24"/>
          <w:szCs w:val="24"/>
        </w:rPr>
        <w:t>____</w:t>
      </w:r>
      <w:r w:rsidR="008A5A16" w:rsidRPr="00C02967">
        <w:rPr>
          <w:rFonts w:ascii="Times New Roman" w:eastAsia="Times New Roman" w:hAnsi="Times New Roman" w:cs="Times New Roman"/>
          <w:sz w:val="24"/>
          <w:szCs w:val="24"/>
        </w:rPr>
        <w:t xml:space="preserve">, bankas rekvizīti – </w:t>
      </w:r>
      <w:r w:rsidR="0039113E" w:rsidRPr="00C02967">
        <w:rPr>
          <w:rFonts w:ascii="Times New Roman" w:eastAsia="Times New Roman" w:hAnsi="Times New Roman" w:cs="Times New Roman"/>
          <w:sz w:val="24"/>
          <w:szCs w:val="24"/>
        </w:rPr>
        <w:t>________________</w:t>
      </w:r>
      <w:r w:rsidR="008A5A16" w:rsidRPr="00C02967">
        <w:rPr>
          <w:rFonts w:ascii="Times New Roman" w:eastAsia="Times New Roman" w:hAnsi="Times New Roman" w:cs="Times New Roman"/>
          <w:sz w:val="24"/>
          <w:szCs w:val="24"/>
        </w:rPr>
        <w:t xml:space="preserve">, kods </w:t>
      </w:r>
      <w:r w:rsidR="0039113E" w:rsidRPr="00C02967">
        <w:rPr>
          <w:rFonts w:ascii="Times New Roman" w:eastAsia="Times New Roman" w:hAnsi="Times New Roman" w:cs="Times New Roman"/>
          <w:sz w:val="24"/>
          <w:szCs w:val="24"/>
        </w:rPr>
        <w:t>______________</w:t>
      </w:r>
      <w:r w:rsidR="008A5A16" w:rsidRPr="00C02967">
        <w:rPr>
          <w:rFonts w:ascii="Times New Roman" w:eastAsia="Times New Roman" w:hAnsi="Times New Roman" w:cs="Times New Roman"/>
          <w:sz w:val="24"/>
          <w:szCs w:val="24"/>
        </w:rPr>
        <w:t xml:space="preserve">, konta </w:t>
      </w:r>
      <w:proofErr w:type="spellStart"/>
      <w:r w:rsidR="008A5A16" w:rsidRPr="00C02967">
        <w:rPr>
          <w:rFonts w:ascii="Times New Roman" w:eastAsia="Times New Roman" w:hAnsi="Times New Roman" w:cs="Times New Roman"/>
          <w:sz w:val="24"/>
          <w:szCs w:val="24"/>
        </w:rPr>
        <w:t>Nr</w:t>
      </w:r>
      <w:proofErr w:type="spellEnd"/>
      <w:r w:rsidR="008A5A16" w:rsidRPr="00C02967">
        <w:rPr>
          <w:rFonts w:ascii="Times New Roman" w:eastAsia="Times New Roman" w:hAnsi="Times New Roman" w:cs="Times New Roman"/>
          <w:sz w:val="24"/>
          <w:szCs w:val="24"/>
        </w:rPr>
        <w:t>. </w:t>
      </w:r>
      <w:r w:rsidR="0039113E" w:rsidRPr="00C02967">
        <w:rPr>
          <w:rFonts w:ascii="Times New Roman" w:eastAsia="Times New Roman" w:hAnsi="Times New Roman" w:cs="Times New Roman"/>
          <w:sz w:val="24"/>
          <w:szCs w:val="24"/>
        </w:rPr>
        <w:t>_______________________________</w:t>
      </w:r>
      <w:r w:rsidR="008A5A16" w:rsidRPr="00C02967">
        <w:rPr>
          <w:rFonts w:ascii="Times New Roman" w:eastAsia="Times New Roman" w:hAnsi="Times New Roman" w:cs="Times New Roman"/>
          <w:sz w:val="24"/>
          <w:szCs w:val="24"/>
        </w:rPr>
        <w:t xml:space="preserve">. Tālrunis </w:t>
      </w:r>
      <w:r w:rsidR="0039113E" w:rsidRPr="00C02967">
        <w:rPr>
          <w:rFonts w:ascii="Times New Roman" w:eastAsia="Times New Roman" w:hAnsi="Times New Roman" w:cs="Times New Roman"/>
          <w:sz w:val="24"/>
          <w:szCs w:val="24"/>
        </w:rPr>
        <w:t>______________</w:t>
      </w:r>
      <w:r w:rsidR="008A5A16" w:rsidRPr="00C02967">
        <w:rPr>
          <w:rFonts w:ascii="Times New Roman" w:eastAsia="Times New Roman" w:hAnsi="Times New Roman" w:cs="Times New Roman"/>
          <w:sz w:val="24"/>
          <w:szCs w:val="24"/>
        </w:rPr>
        <w:t>.</w:t>
      </w:r>
    </w:p>
    <w:p w:rsidR="008A5A16" w:rsidRPr="00C02967" w:rsidRDefault="008A5A16" w:rsidP="008A5A16">
      <w:pPr>
        <w:spacing w:after="0" w:line="240" w:lineRule="auto"/>
        <w:rPr>
          <w:rFonts w:ascii="Times New Roman" w:eastAsia="Times New Roman" w:hAnsi="Times New Roman" w:cs="Times New Roman"/>
          <w:bCs/>
          <w:sz w:val="24"/>
          <w:szCs w:val="24"/>
        </w:rPr>
      </w:pPr>
      <w:r w:rsidRPr="00C02967">
        <w:rPr>
          <w:rFonts w:ascii="Times New Roman" w:eastAsia="Times New Roman" w:hAnsi="Times New Roman" w:cs="Times New Roman"/>
          <w:sz w:val="24"/>
          <w:szCs w:val="24"/>
        </w:rPr>
        <w:t>LVC:</w:t>
      </w:r>
    </w:p>
    <w:p w:rsidR="008A5A16" w:rsidRPr="00C02967" w:rsidRDefault="008A5A16" w:rsidP="008A5A16">
      <w:pPr>
        <w:autoSpaceDE w:val="0"/>
        <w:autoSpaceDN w:val="0"/>
        <w:adjustRightInd w:val="0"/>
        <w:spacing w:after="120" w:line="240" w:lineRule="auto"/>
        <w:ind w:right="-469"/>
        <w:jc w:val="both"/>
        <w:rPr>
          <w:rFonts w:ascii="Times New Roman" w:eastAsia="Times New Roman" w:hAnsi="Times New Roman" w:cs="Times New Roman"/>
          <w:bCs/>
          <w:sz w:val="24"/>
          <w:szCs w:val="24"/>
        </w:rPr>
      </w:pPr>
      <w:r w:rsidRPr="00C02967">
        <w:rPr>
          <w:rFonts w:ascii="Times New Roman" w:eastAsia="Times New Roman" w:hAnsi="Times New Roman" w:cs="Times New Roman"/>
          <w:b/>
          <w:bCs/>
          <w:sz w:val="24"/>
          <w:szCs w:val="24"/>
        </w:rPr>
        <w:t>Valsts akciju sabiedrība „Latvijas Valsts ceļi”</w:t>
      </w:r>
      <w:r w:rsidRPr="00C02967">
        <w:rPr>
          <w:rFonts w:ascii="Times New Roman" w:eastAsia="Times New Roman" w:hAnsi="Times New Roman" w:cs="Times New Roman"/>
          <w:bCs/>
          <w:sz w:val="24"/>
          <w:szCs w:val="24"/>
        </w:rPr>
        <w:t xml:space="preserve">, reģistrācijas </w:t>
      </w:r>
      <w:proofErr w:type="spellStart"/>
      <w:r w:rsidRPr="00C02967">
        <w:rPr>
          <w:rFonts w:ascii="Times New Roman" w:eastAsia="Times New Roman" w:hAnsi="Times New Roman" w:cs="Times New Roman"/>
          <w:bCs/>
          <w:sz w:val="24"/>
          <w:szCs w:val="24"/>
        </w:rPr>
        <w:t>Nr</w:t>
      </w:r>
      <w:proofErr w:type="spellEnd"/>
      <w:r w:rsidRPr="00C02967">
        <w:rPr>
          <w:rFonts w:ascii="Times New Roman" w:eastAsia="Times New Roman" w:hAnsi="Times New Roman" w:cs="Times New Roman"/>
          <w:bCs/>
          <w:sz w:val="24"/>
          <w:szCs w:val="24"/>
        </w:rPr>
        <w:t xml:space="preserve">. 40003344207, adrese – </w:t>
      </w:r>
      <w:proofErr w:type="spellStart"/>
      <w:r w:rsidRPr="00C02967">
        <w:rPr>
          <w:rFonts w:ascii="Times New Roman" w:eastAsia="Times New Roman" w:hAnsi="Times New Roman" w:cs="Times New Roman"/>
          <w:bCs/>
          <w:sz w:val="24"/>
          <w:szCs w:val="24"/>
        </w:rPr>
        <w:t>Gogoļa</w:t>
      </w:r>
      <w:proofErr w:type="spellEnd"/>
      <w:r w:rsidRPr="00C02967">
        <w:rPr>
          <w:rFonts w:ascii="Times New Roman" w:eastAsia="Times New Roman" w:hAnsi="Times New Roman" w:cs="Times New Roman"/>
          <w:bCs/>
          <w:sz w:val="24"/>
          <w:szCs w:val="24"/>
        </w:rPr>
        <w:t xml:space="preserve"> iela 3, Rīga, LV-1050. Tālrunis 67036442.</w:t>
      </w:r>
    </w:p>
    <w:p w:rsidR="008A5A16" w:rsidRPr="00C02967" w:rsidRDefault="008A5A16" w:rsidP="008A5A16">
      <w:pPr>
        <w:autoSpaceDE w:val="0"/>
        <w:autoSpaceDN w:val="0"/>
        <w:adjustRightInd w:val="0"/>
        <w:spacing w:after="120" w:line="240" w:lineRule="auto"/>
        <w:ind w:right="-469"/>
        <w:jc w:val="both"/>
        <w:rPr>
          <w:rFonts w:ascii="Times New Roman" w:eastAsia="Times New Roman" w:hAnsi="Times New Roman" w:cs="Times New Roman"/>
          <w:bCs/>
          <w:sz w:val="24"/>
          <w:szCs w:val="24"/>
        </w:rPr>
      </w:pPr>
    </w:p>
    <w:tbl>
      <w:tblPr>
        <w:tblStyle w:val="Reatabula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94"/>
        <w:gridCol w:w="3118"/>
      </w:tblGrid>
      <w:tr w:rsidR="008A5A16" w:rsidRPr="00C02967" w:rsidTr="00253A6F">
        <w:tc>
          <w:tcPr>
            <w:tcW w:w="3060" w:type="dxa"/>
          </w:tcPr>
          <w:p w:rsidR="008A5A16" w:rsidRPr="00C02967" w:rsidRDefault="008A5A16" w:rsidP="008A5A16">
            <w:pPr>
              <w:rPr>
                <w:rFonts w:ascii="Times New Roman" w:eastAsia="Times New Roman" w:hAnsi="Times New Roman" w:cs="Times New Roman"/>
                <w:b/>
                <w:sz w:val="24"/>
                <w:szCs w:val="24"/>
              </w:rPr>
            </w:pPr>
            <w:r w:rsidRPr="00C02967">
              <w:rPr>
                <w:rFonts w:ascii="Times New Roman" w:eastAsia="Times New Roman" w:hAnsi="Times New Roman" w:cs="Times New Roman"/>
                <w:b/>
                <w:sz w:val="24"/>
                <w:szCs w:val="24"/>
              </w:rPr>
              <w:t>Pasūtītājs</w:t>
            </w:r>
          </w:p>
          <w:p w:rsidR="008A5A16" w:rsidRPr="00C02967" w:rsidRDefault="0039113E" w:rsidP="008A5A16">
            <w:pPr>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amats</w:t>
            </w:r>
          </w:p>
          <w:p w:rsidR="008A5A16" w:rsidRPr="00C02967" w:rsidRDefault="008A5A16" w:rsidP="008A5A16">
            <w:pPr>
              <w:rPr>
                <w:rFonts w:ascii="Times New Roman" w:eastAsia="Times New Roman" w:hAnsi="Times New Roman" w:cs="Times New Roman"/>
                <w:sz w:val="24"/>
                <w:szCs w:val="24"/>
              </w:rPr>
            </w:pPr>
          </w:p>
          <w:p w:rsidR="008A5A16" w:rsidRPr="00C02967" w:rsidRDefault="008A5A16" w:rsidP="008A5A16">
            <w:pPr>
              <w:jc w:val="right"/>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V. Uzvārds</w:t>
            </w:r>
          </w:p>
        </w:tc>
        <w:tc>
          <w:tcPr>
            <w:tcW w:w="2894" w:type="dxa"/>
          </w:tcPr>
          <w:p w:rsidR="008A5A16" w:rsidRPr="00C02967" w:rsidRDefault="008A5A16" w:rsidP="008A5A16">
            <w:pPr>
              <w:ind w:right="-694"/>
              <w:rPr>
                <w:rFonts w:ascii="Times New Roman" w:eastAsia="Times New Roman" w:hAnsi="Times New Roman" w:cs="Times New Roman"/>
                <w:b/>
                <w:sz w:val="24"/>
                <w:szCs w:val="24"/>
              </w:rPr>
            </w:pPr>
            <w:r w:rsidRPr="00C02967">
              <w:rPr>
                <w:rFonts w:ascii="Times New Roman" w:eastAsia="Times New Roman" w:hAnsi="Times New Roman" w:cs="Times New Roman"/>
                <w:b/>
                <w:sz w:val="24"/>
                <w:szCs w:val="24"/>
              </w:rPr>
              <w:t>Izpildītājs</w:t>
            </w:r>
          </w:p>
          <w:p w:rsidR="008A5A16" w:rsidRPr="00C02967" w:rsidRDefault="008A5A16" w:rsidP="008A5A16">
            <w:pPr>
              <w:ind w:right="-694"/>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amats</w:t>
            </w:r>
          </w:p>
          <w:p w:rsidR="008A5A16" w:rsidRPr="00C02967" w:rsidRDefault="008A5A16" w:rsidP="008A5A16">
            <w:pPr>
              <w:ind w:right="-694"/>
              <w:rPr>
                <w:rFonts w:ascii="Times New Roman" w:eastAsia="Times New Roman" w:hAnsi="Times New Roman" w:cs="Times New Roman"/>
                <w:sz w:val="24"/>
                <w:szCs w:val="24"/>
              </w:rPr>
            </w:pPr>
          </w:p>
          <w:p w:rsidR="008A5A16" w:rsidRPr="00C02967" w:rsidRDefault="008A5A16" w:rsidP="008A5A16">
            <w:pPr>
              <w:ind w:right="-4"/>
              <w:jc w:val="right"/>
              <w:rPr>
                <w:rFonts w:ascii="Times New Roman" w:eastAsia="Times New Roman" w:hAnsi="Times New Roman" w:cs="Times New Roman"/>
                <w:b/>
                <w:sz w:val="24"/>
                <w:szCs w:val="24"/>
              </w:rPr>
            </w:pPr>
            <w:r w:rsidRPr="00C02967">
              <w:rPr>
                <w:rFonts w:ascii="Times New Roman" w:eastAsia="Times New Roman" w:hAnsi="Times New Roman" w:cs="Times New Roman"/>
                <w:sz w:val="24"/>
                <w:szCs w:val="24"/>
              </w:rPr>
              <w:t>V. Uzvārds</w:t>
            </w:r>
          </w:p>
        </w:tc>
        <w:tc>
          <w:tcPr>
            <w:tcW w:w="3118" w:type="dxa"/>
          </w:tcPr>
          <w:p w:rsidR="008A5A16" w:rsidRPr="00C02967" w:rsidRDefault="008A5A16" w:rsidP="008A5A16">
            <w:pPr>
              <w:rPr>
                <w:rFonts w:ascii="Times New Roman" w:eastAsia="Times New Roman" w:hAnsi="Times New Roman" w:cs="Times New Roman"/>
                <w:b/>
                <w:sz w:val="24"/>
                <w:szCs w:val="24"/>
              </w:rPr>
            </w:pPr>
            <w:r w:rsidRPr="00C02967">
              <w:rPr>
                <w:rFonts w:ascii="Times New Roman" w:eastAsia="Times New Roman" w:hAnsi="Times New Roman" w:cs="Times New Roman"/>
                <w:b/>
                <w:sz w:val="24"/>
                <w:szCs w:val="24"/>
              </w:rPr>
              <w:t>LVC</w:t>
            </w:r>
          </w:p>
          <w:p w:rsidR="008A5A16" w:rsidRPr="00C02967" w:rsidRDefault="008A5A16" w:rsidP="008A5A16">
            <w:pPr>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amats</w:t>
            </w:r>
          </w:p>
          <w:p w:rsidR="008A5A16" w:rsidRPr="00C02967" w:rsidRDefault="008A5A16" w:rsidP="008A5A16">
            <w:pPr>
              <w:rPr>
                <w:rFonts w:ascii="Times New Roman" w:eastAsia="Times New Roman" w:hAnsi="Times New Roman" w:cs="Times New Roman"/>
                <w:sz w:val="24"/>
                <w:szCs w:val="24"/>
              </w:rPr>
            </w:pPr>
          </w:p>
          <w:p w:rsidR="008A5A16" w:rsidRPr="00C02967" w:rsidRDefault="008A5A16" w:rsidP="008A5A16">
            <w:pPr>
              <w:jc w:val="right"/>
              <w:rPr>
                <w:rFonts w:ascii="Times New Roman" w:eastAsia="Times New Roman" w:hAnsi="Times New Roman" w:cs="Times New Roman"/>
                <w:sz w:val="24"/>
                <w:szCs w:val="24"/>
              </w:rPr>
            </w:pPr>
            <w:r w:rsidRPr="00C02967">
              <w:rPr>
                <w:rFonts w:ascii="Times New Roman" w:eastAsia="Times New Roman" w:hAnsi="Times New Roman" w:cs="Times New Roman"/>
                <w:sz w:val="24"/>
                <w:szCs w:val="24"/>
              </w:rPr>
              <w:t>V. Uzvārds</w:t>
            </w:r>
          </w:p>
        </w:tc>
      </w:tr>
    </w:tbl>
    <w:p w:rsidR="008A5A16" w:rsidRPr="00C02967" w:rsidRDefault="008A5A16" w:rsidP="008A5A16">
      <w:pPr>
        <w:rPr>
          <w:rFonts w:ascii="Times New Roman" w:eastAsia="Times New Roman" w:hAnsi="Times New Roman" w:cs="Times New Roman"/>
          <w:b/>
          <w:bCs/>
          <w:sz w:val="24"/>
          <w:szCs w:val="24"/>
        </w:rPr>
      </w:pPr>
    </w:p>
    <w:p w:rsidR="00253A6F" w:rsidRDefault="00253A6F">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br w:type="page"/>
      </w:r>
    </w:p>
    <w:p w:rsidR="00253A6F" w:rsidRDefault="00253A6F">
      <w:pPr>
        <w:rPr>
          <w:rFonts w:ascii="Times New Roman" w:eastAsia="Times New Roman" w:hAnsi="Times New Roman" w:cs="Times New Roman"/>
          <w:sz w:val="24"/>
          <w:szCs w:val="20"/>
          <w:lang w:eastAsia="ar-SA"/>
        </w:rPr>
        <w:sectPr w:rsidR="00253A6F" w:rsidSect="009E5D6A">
          <w:footerReference w:type="default" r:id="rId23"/>
          <w:footnotePr>
            <w:pos w:val="beneathText"/>
          </w:footnotePr>
          <w:pgSz w:w="11906" w:h="16838" w:code="9"/>
          <w:pgMar w:top="1134" w:right="1106" w:bottom="1134" w:left="1701" w:header="720" w:footer="567" w:gutter="0"/>
          <w:cols w:space="720"/>
          <w:titlePg/>
          <w:docGrid w:linePitch="360"/>
        </w:sectPr>
      </w:pPr>
    </w:p>
    <w:tbl>
      <w:tblPr>
        <w:tblpPr w:leftFromText="180" w:rightFromText="180" w:vertAnchor="text" w:horzAnchor="margin" w:tblpXSpec="center" w:tblpY="-803"/>
        <w:tblW w:w="12666" w:type="dxa"/>
        <w:tblLook w:val="04A0" w:firstRow="1" w:lastRow="0" w:firstColumn="1" w:lastColumn="0" w:noHBand="0" w:noVBand="1"/>
      </w:tblPr>
      <w:tblGrid>
        <w:gridCol w:w="516"/>
        <w:gridCol w:w="3068"/>
        <w:gridCol w:w="1283"/>
        <w:gridCol w:w="1106"/>
        <w:gridCol w:w="899"/>
        <w:gridCol w:w="1106"/>
        <w:gridCol w:w="1044"/>
        <w:gridCol w:w="1009"/>
        <w:gridCol w:w="2635"/>
      </w:tblGrid>
      <w:tr w:rsidR="00253A6F" w:rsidRPr="00253A6F" w:rsidTr="00253A6F">
        <w:trPr>
          <w:trHeight w:val="315"/>
        </w:trPr>
        <w:tc>
          <w:tcPr>
            <w:tcW w:w="51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b/>
                <w:bCs/>
                <w:sz w:val="24"/>
                <w:szCs w:val="24"/>
                <w:lang w:val="ru-RU" w:eastAsia="ru-RU"/>
              </w:rPr>
            </w:pPr>
          </w:p>
        </w:tc>
        <w:tc>
          <w:tcPr>
            <w:tcW w:w="7799" w:type="dxa"/>
            <w:gridSpan w:val="6"/>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b/>
                <w:bCs/>
                <w:sz w:val="24"/>
                <w:szCs w:val="24"/>
                <w:lang w:val="ru-RU" w:eastAsia="ru-RU"/>
              </w:rPr>
            </w:pPr>
            <w:r w:rsidRPr="00253A6F">
              <w:rPr>
                <w:rFonts w:ascii="Times New Roman" w:eastAsia="Times New Roman" w:hAnsi="Times New Roman" w:cs="Times New Roman"/>
                <w:b/>
                <w:bCs/>
                <w:sz w:val="24"/>
                <w:szCs w:val="24"/>
                <w:lang w:val="ru-RU" w:eastAsia="ru-RU"/>
              </w:rPr>
              <w:t xml:space="preserve">1. </w:t>
            </w:r>
            <w:proofErr w:type="spellStart"/>
            <w:r w:rsidRPr="00253A6F">
              <w:rPr>
                <w:rFonts w:ascii="Times New Roman" w:eastAsia="Times New Roman" w:hAnsi="Times New Roman" w:cs="Times New Roman"/>
                <w:b/>
                <w:bCs/>
                <w:sz w:val="24"/>
                <w:szCs w:val="24"/>
                <w:lang w:val="ru-RU" w:eastAsia="ru-RU"/>
              </w:rPr>
              <w:t>pielikums</w:t>
            </w:r>
            <w:proofErr w:type="spellEnd"/>
          </w:p>
        </w:tc>
      </w:tr>
      <w:tr w:rsidR="00253A6F" w:rsidRPr="00253A6F" w:rsidTr="00253A6F">
        <w:trPr>
          <w:trHeight w:val="420"/>
        </w:trPr>
        <w:tc>
          <w:tcPr>
            <w:tcW w:w="51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b/>
                <w:bCs/>
                <w:sz w:val="24"/>
                <w:szCs w:val="24"/>
                <w:lang w:val="ru-RU" w:eastAsia="ru-RU"/>
              </w:rPr>
            </w:pPr>
          </w:p>
        </w:tc>
        <w:tc>
          <w:tcPr>
            <w:tcW w:w="1106"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rPr>
                <w:rFonts w:ascii="Times New Roman" w:eastAsia="Times New Roman" w:hAnsi="Times New Roman" w:cs="Times New Roman"/>
                <w:sz w:val="24"/>
                <w:szCs w:val="24"/>
                <w:lang w:val="ru-RU" w:eastAsia="ru-RU"/>
              </w:rPr>
            </w:pPr>
          </w:p>
        </w:tc>
        <w:tc>
          <w:tcPr>
            <w:tcW w:w="899"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rPr>
                <w:rFonts w:ascii="Times New Roman" w:eastAsia="Times New Roman" w:hAnsi="Times New Roman" w:cs="Times New Roman"/>
                <w:sz w:val="24"/>
                <w:szCs w:val="24"/>
                <w:lang w:val="ru-RU" w:eastAsia="ru-RU"/>
              </w:rPr>
            </w:pPr>
          </w:p>
        </w:tc>
        <w:tc>
          <w:tcPr>
            <w:tcW w:w="1106"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rPr>
                <w:rFonts w:ascii="Times New Roman" w:eastAsia="Times New Roman" w:hAnsi="Times New Roman" w:cs="Times New Roman"/>
                <w:sz w:val="24"/>
                <w:szCs w:val="24"/>
                <w:lang w:val="ru-RU" w:eastAsia="ru-RU"/>
              </w:rPr>
            </w:pPr>
          </w:p>
        </w:tc>
        <w:tc>
          <w:tcPr>
            <w:tcW w:w="1044"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rPr>
                <w:rFonts w:ascii="Times New Roman" w:eastAsia="Times New Roman" w:hAnsi="Times New Roman" w:cs="Times New Roman"/>
                <w:sz w:val="24"/>
                <w:szCs w:val="24"/>
                <w:lang w:val="ru-RU" w:eastAsia="ru-RU"/>
              </w:rPr>
            </w:pPr>
          </w:p>
        </w:tc>
        <w:tc>
          <w:tcPr>
            <w:tcW w:w="3644" w:type="dxa"/>
            <w:gridSpan w:val="2"/>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sz w:val="24"/>
                <w:szCs w:val="24"/>
                <w:lang w:val="ru-RU" w:eastAsia="ru-RU"/>
              </w:rPr>
            </w:pPr>
            <w:proofErr w:type="spellStart"/>
            <w:r w:rsidRPr="00253A6F">
              <w:rPr>
                <w:rFonts w:ascii="Times New Roman" w:eastAsia="Times New Roman" w:hAnsi="Times New Roman" w:cs="Times New Roman"/>
                <w:sz w:val="24"/>
                <w:szCs w:val="24"/>
                <w:lang w:val="ru-RU" w:eastAsia="ru-RU"/>
              </w:rPr>
              <w:t>līgumam</w:t>
            </w:r>
            <w:proofErr w:type="spellEnd"/>
            <w:r w:rsidRPr="00253A6F">
              <w:rPr>
                <w:rFonts w:ascii="Times New Roman" w:eastAsia="Times New Roman" w:hAnsi="Times New Roman" w:cs="Times New Roman"/>
                <w:sz w:val="24"/>
                <w:szCs w:val="24"/>
                <w:lang w:val="ru-RU" w:eastAsia="ru-RU"/>
              </w:rPr>
              <w:t xml:space="preserve"> </w:t>
            </w:r>
            <w:proofErr w:type="spellStart"/>
            <w:r w:rsidRPr="00253A6F">
              <w:rPr>
                <w:rFonts w:ascii="Times New Roman" w:eastAsia="Times New Roman" w:hAnsi="Times New Roman" w:cs="Times New Roman"/>
                <w:sz w:val="24"/>
                <w:szCs w:val="24"/>
                <w:lang w:val="ru-RU" w:eastAsia="ru-RU"/>
              </w:rPr>
              <w:t>Nr</w:t>
            </w:r>
            <w:proofErr w:type="spellEnd"/>
            <w:r w:rsidRPr="00253A6F">
              <w:rPr>
                <w:rFonts w:ascii="Times New Roman" w:eastAsia="Times New Roman" w:hAnsi="Times New Roman" w:cs="Times New Roman"/>
                <w:sz w:val="24"/>
                <w:szCs w:val="24"/>
                <w:lang w:val="ru-RU" w:eastAsia="ru-RU"/>
              </w:rPr>
              <w:t>. LVC 2013/1.3./____AC</w:t>
            </w:r>
          </w:p>
        </w:tc>
      </w:tr>
      <w:tr w:rsidR="00253A6F" w:rsidRPr="00253A6F" w:rsidTr="00253A6F">
        <w:trPr>
          <w:trHeight w:val="420"/>
        </w:trPr>
        <w:tc>
          <w:tcPr>
            <w:tcW w:w="51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b/>
                <w:bCs/>
                <w:sz w:val="24"/>
                <w:szCs w:val="24"/>
                <w:lang w:val="ru-RU" w:eastAsia="ru-RU"/>
              </w:rPr>
            </w:pPr>
          </w:p>
        </w:tc>
        <w:tc>
          <w:tcPr>
            <w:tcW w:w="1106"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b/>
                <w:bCs/>
                <w:sz w:val="24"/>
                <w:szCs w:val="24"/>
                <w:lang w:val="ru-RU" w:eastAsia="ru-RU"/>
              </w:rPr>
            </w:pPr>
          </w:p>
        </w:tc>
        <w:tc>
          <w:tcPr>
            <w:tcW w:w="899"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b/>
                <w:bCs/>
                <w:sz w:val="24"/>
                <w:szCs w:val="24"/>
                <w:lang w:val="ru-RU" w:eastAsia="ru-RU"/>
              </w:rPr>
            </w:pPr>
          </w:p>
        </w:tc>
        <w:tc>
          <w:tcPr>
            <w:tcW w:w="1106"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b/>
                <w:bCs/>
                <w:sz w:val="24"/>
                <w:szCs w:val="24"/>
                <w:lang w:val="ru-RU" w:eastAsia="ru-RU"/>
              </w:rPr>
            </w:pPr>
          </w:p>
        </w:tc>
        <w:tc>
          <w:tcPr>
            <w:tcW w:w="1044" w:type="dxa"/>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sz w:val="24"/>
                <w:szCs w:val="24"/>
                <w:lang w:val="ru-RU" w:eastAsia="ru-RU"/>
              </w:rPr>
            </w:pPr>
          </w:p>
        </w:tc>
        <w:tc>
          <w:tcPr>
            <w:tcW w:w="3644" w:type="dxa"/>
            <w:gridSpan w:val="2"/>
            <w:tcBorders>
              <w:top w:val="nil"/>
              <w:left w:val="nil"/>
              <w:bottom w:val="nil"/>
              <w:right w:val="nil"/>
            </w:tcBorders>
            <w:shd w:val="clear" w:color="auto" w:fill="auto"/>
            <w:noWrap/>
            <w:vAlign w:val="bottom"/>
            <w:hideMark/>
          </w:tcPr>
          <w:p w:rsidR="00253A6F" w:rsidRPr="00253A6F" w:rsidRDefault="00253A6F" w:rsidP="00253A6F">
            <w:pPr>
              <w:spacing w:after="0" w:line="240" w:lineRule="auto"/>
              <w:jc w:val="right"/>
              <w:rPr>
                <w:rFonts w:ascii="Times New Roman" w:eastAsia="Times New Roman" w:hAnsi="Times New Roman" w:cs="Times New Roman"/>
                <w:sz w:val="24"/>
                <w:szCs w:val="24"/>
                <w:lang w:val="ru-RU" w:eastAsia="ru-RU"/>
              </w:rPr>
            </w:pPr>
            <w:r w:rsidRPr="00253A6F">
              <w:rPr>
                <w:rFonts w:ascii="Times New Roman" w:eastAsia="Times New Roman" w:hAnsi="Times New Roman" w:cs="Times New Roman"/>
                <w:sz w:val="24"/>
                <w:szCs w:val="24"/>
                <w:lang w:val="ru-RU" w:eastAsia="ru-RU"/>
              </w:rPr>
              <w:t xml:space="preserve">2013. </w:t>
            </w:r>
            <w:proofErr w:type="spellStart"/>
            <w:r w:rsidRPr="00253A6F">
              <w:rPr>
                <w:rFonts w:ascii="Times New Roman" w:eastAsia="Times New Roman" w:hAnsi="Times New Roman" w:cs="Times New Roman"/>
                <w:sz w:val="24"/>
                <w:szCs w:val="24"/>
                <w:lang w:val="ru-RU" w:eastAsia="ru-RU"/>
              </w:rPr>
              <w:t>gada</w:t>
            </w:r>
            <w:proofErr w:type="spellEnd"/>
            <w:r w:rsidRPr="00253A6F">
              <w:rPr>
                <w:rFonts w:ascii="Times New Roman" w:eastAsia="Times New Roman" w:hAnsi="Times New Roman" w:cs="Times New Roman"/>
                <w:sz w:val="24"/>
                <w:szCs w:val="24"/>
                <w:lang w:val="ru-RU" w:eastAsia="ru-RU"/>
              </w:rPr>
              <w:t xml:space="preserve"> ___. ____________</w:t>
            </w:r>
          </w:p>
        </w:tc>
      </w:tr>
      <w:tr w:rsidR="00253A6F" w:rsidRPr="00253A6F" w:rsidTr="00253A6F">
        <w:trPr>
          <w:trHeight w:val="315"/>
        </w:trPr>
        <w:tc>
          <w:tcPr>
            <w:tcW w:w="9022" w:type="dxa"/>
            <w:gridSpan w:val="7"/>
            <w:tcBorders>
              <w:top w:val="nil"/>
              <w:left w:val="nil"/>
              <w:bottom w:val="nil"/>
              <w:right w:val="nil"/>
            </w:tcBorders>
            <w:shd w:val="clear" w:color="auto" w:fill="auto"/>
            <w:vAlign w:val="center"/>
            <w:hideMark/>
          </w:tcPr>
          <w:p w:rsidR="00253A6F" w:rsidRPr="00253A6F" w:rsidRDefault="00253A6F" w:rsidP="00253A6F">
            <w:pPr>
              <w:spacing w:after="0" w:line="240" w:lineRule="auto"/>
              <w:jc w:val="center"/>
              <w:rPr>
                <w:rFonts w:ascii="Times New Roman" w:eastAsia="Times New Roman" w:hAnsi="Times New Roman" w:cs="Times New Roman"/>
                <w:b/>
                <w:bCs/>
                <w:sz w:val="24"/>
                <w:szCs w:val="24"/>
                <w:lang w:val="ru-RU" w:eastAsia="ru-RU"/>
              </w:rPr>
            </w:pPr>
            <w:r w:rsidRPr="00253A6F">
              <w:rPr>
                <w:rFonts w:ascii="Times New Roman" w:eastAsia="Times New Roman" w:hAnsi="Times New Roman" w:cs="Times New Roman"/>
                <w:b/>
                <w:bCs/>
                <w:sz w:val="24"/>
                <w:szCs w:val="24"/>
                <w:lang w:val="ru-RU" w:eastAsia="ru-RU"/>
              </w:rPr>
              <w:t>TĀME</w:t>
            </w:r>
          </w:p>
        </w:tc>
        <w:tc>
          <w:tcPr>
            <w:tcW w:w="3644" w:type="dxa"/>
            <w:gridSpan w:val="2"/>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253A6F">
        <w:trPr>
          <w:trHeight w:val="1155"/>
        </w:trPr>
        <w:tc>
          <w:tcPr>
            <w:tcW w:w="12666" w:type="dxa"/>
            <w:gridSpan w:val="9"/>
            <w:tcBorders>
              <w:top w:val="nil"/>
              <w:left w:val="nil"/>
              <w:bottom w:val="nil"/>
              <w:right w:val="nil"/>
            </w:tcBorders>
            <w:shd w:val="clear" w:color="auto" w:fill="auto"/>
            <w:vAlign w:val="center"/>
            <w:hideMark/>
          </w:tcPr>
          <w:p w:rsidR="00253A6F" w:rsidRPr="00C02967" w:rsidRDefault="00F53587" w:rsidP="00253A6F">
            <w:pPr>
              <w:spacing w:after="0" w:line="240" w:lineRule="auto"/>
              <w:jc w:val="center"/>
              <w:rPr>
                <w:rFonts w:ascii="Times New Roman" w:eastAsia="Times New Roman" w:hAnsi="Times New Roman" w:cs="Times New Roman"/>
                <w:sz w:val="24"/>
                <w:szCs w:val="24"/>
                <w:lang w:eastAsia="ru-RU"/>
              </w:rPr>
            </w:pPr>
            <w:r w:rsidRPr="00C02967">
              <w:rPr>
                <w:rFonts w:ascii="Times New Roman" w:eastAsia="Times New Roman" w:hAnsi="Times New Roman" w:cs="Times New Roman"/>
                <w:bCs/>
                <w:sz w:val="24"/>
                <w:szCs w:val="24"/>
              </w:rPr>
              <w:t>Priekules</w:t>
            </w:r>
            <w:r w:rsidRPr="00C02967">
              <w:rPr>
                <w:rFonts w:ascii="Times New Roman" w:eastAsia="Times New Roman" w:hAnsi="Times New Roman" w:cs="Times New Roman"/>
                <w:sz w:val="24"/>
                <w:szCs w:val="24"/>
              </w:rPr>
              <w:t xml:space="preserve"> pilsētas (Priekules novada)</w:t>
            </w:r>
            <w:r w:rsidRPr="00C02967">
              <w:rPr>
                <w:rFonts w:ascii="Times New Roman" w:eastAsia="Times New Roman" w:hAnsi="Times New Roman" w:cs="Times New Roman"/>
                <w:b/>
                <w:sz w:val="24"/>
                <w:szCs w:val="24"/>
              </w:rPr>
              <w:t xml:space="preserve"> </w:t>
            </w:r>
            <w:r w:rsidRPr="00C02967">
              <w:rPr>
                <w:rFonts w:ascii="Times New Roman" w:eastAsia="Times New Roman" w:hAnsi="Times New Roman" w:cs="Times New Roman"/>
                <w:sz w:val="24"/>
                <w:szCs w:val="24"/>
              </w:rPr>
              <w:t xml:space="preserve">tranzīta ielu </w:t>
            </w:r>
            <w:r w:rsidRPr="00C02967">
              <w:rPr>
                <w:rFonts w:ascii="Times New Roman" w:eastAsia="Times New Roman" w:hAnsi="Times New Roman" w:cs="Times New Roman"/>
                <w:sz w:val="24"/>
                <w:szCs w:val="20"/>
                <w:lang w:eastAsia="ar-SA"/>
              </w:rPr>
              <w:t>Aizputes un Uzvaras ielu</w:t>
            </w:r>
            <w:proofErr w:type="gramStart"/>
            <w:r w:rsidRPr="00C02967">
              <w:rPr>
                <w:rFonts w:ascii="Times New Roman" w:eastAsia="Times New Roman" w:hAnsi="Times New Roman" w:cs="Times New Roman"/>
                <w:sz w:val="24"/>
                <w:szCs w:val="20"/>
                <w:lang w:eastAsia="ar-SA"/>
              </w:rPr>
              <w:t xml:space="preserve">  , </w:t>
            </w:r>
            <w:proofErr w:type="gramEnd"/>
            <w:r w:rsidRPr="00C02967">
              <w:rPr>
                <w:rFonts w:ascii="Times New Roman" w:eastAsia="Times New Roman" w:hAnsi="Times New Roman" w:cs="Times New Roman"/>
                <w:sz w:val="24"/>
                <w:szCs w:val="20"/>
                <w:lang w:eastAsia="ar-SA"/>
              </w:rPr>
              <w:t xml:space="preserve">kas ir iekļauta valsts reģionālā autoceļa P 114 Priekule – Lietuvas </w:t>
            </w:r>
            <w:proofErr w:type="spellStart"/>
            <w:r w:rsidRPr="00C02967">
              <w:rPr>
                <w:rFonts w:ascii="Times New Roman" w:eastAsia="Times New Roman" w:hAnsi="Times New Roman" w:cs="Times New Roman"/>
                <w:sz w:val="24"/>
                <w:szCs w:val="20"/>
                <w:lang w:eastAsia="ar-SA"/>
              </w:rPr>
              <w:t>robeža(Plūdoņi</w:t>
            </w:r>
            <w:proofErr w:type="spellEnd"/>
            <w:r w:rsidRPr="00C02967">
              <w:rPr>
                <w:rFonts w:ascii="Times New Roman" w:eastAsia="Times New Roman" w:hAnsi="Times New Roman" w:cs="Times New Roman"/>
                <w:sz w:val="24"/>
                <w:szCs w:val="20"/>
                <w:lang w:eastAsia="ar-SA"/>
              </w:rPr>
              <w:t xml:space="preserve">) maršrutā, 2,510 km kopgarumā, </w:t>
            </w:r>
            <w:r w:rsidRPr="00C02967">
              <w:rPr>
                <w:rFonts w:ascii="Times New Roman" w:eastAsia="Times New Roman" w:hAnsi="Times New Roman" w:cs="Times New Roman"/>
                <w:sz w:val="24"/>
                <w:szCs w:val="24"/>
              </w:rPr>
              <w:t>ikdienas uzturēšanas darbu veikšanai 2014. gadā</w:t>
            </w:r>
          </w:p>
        </w:tc>
      </w:tr>
      <w:tr w:rsidR="00253A6F" w:rsidRPr="00C02967" w:rsidTr="00253A6F">
        <w:trPr>
          <w:trHeight w:val="315"/>
        </w:trPr>
        <w:tc>
          <w:tcPr>
            <w:tcW w:w="51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4"/>
                <w:szCs w:val="24"/>
                <w:lang w:eastAsia="ru-RU"/>
              </w:rPr>
            </w:pPr>
          </w:p>
        </w:tc>
        <w:tc>
          <w:tcPr>
            <w:tcW w:w="3068"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4"/>
                <w:szCs w:val="24"/>
                <w:lang w:eastAsia="ru-RU"/>
              </w:rPr>
            </w:pPr>
          </w:p>
        </w:tc>
        <w:tc>
          <w:tcPr>
            <w:tcW w:w="1283"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4"/>
                <w:szCs w:val="24"/>
                <w:lang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4"/>
                <w:szCs w:val="24"/>
                <w:lang w:eastAsia="ru-RU"/>
              </w:rPr>
            </w:pPr>
          </w:p>
        </w:tc>
        <w:tc>
          <w:tcPr>
            <w:tcW w:w="899"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4"/>
                <w:szCs w:val="24"/>
                <w:lang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0"/>
                <w:szCs w:val="20"/>
                <w:lang w:eastAsia="ru-RU"/>
              </w:rPr>
            </w:pPr>
          </w:p>
        </w:tc>
        <w:tc>
          <w:tcPr>
            <w:tcW w:w="1044" w:type="dxa"/>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i/>
                <w:sz w:val="20"/>
                <w:szCs w:val="20"/>
                <w:lang w:val="ru-RU" w:eastAsia="ru-RU"/>
              </w:rPr>
              <w:t>euro</w:t>
            </w:r>
            <w:proofErr w:type="spellEnd"/>
            <w:r w:rsidRPr="00C02967">
              <w:rPr>
                <w:rFonts w:ascii="Times New Roman" w:eastAsia="Times New Roman" w:hAnsi="Times New Roman" w:cs="Times New Roman"/>
                <w:b/>
                <w:bCs/>
                <w:sz w:val="20"/>
                <w:szCs w:val="20"/>
                <w:lang w:val="ru-RU" w:eastAsia="ru-RU"/>
              </w:rPr>
              <w:t xml:space="preserve"> </w:t>
            </w:r>
            <w:proofErr w:type="spellStart"/>
            <w:r w:rsidRPr="00C02967">
              <w:rPr>
                <w:rFonts w:ascii="Times New Roman" w:eastAsia="Times New Roman" w:hAnsi="Times New Roman" w:cs="Times New Roman"/>
                <w:b/>
                <w:bCs/>
                <w:sz w:val="20"/>
                <w:szCs w:val="20"/>
                <w:lang w:val="ru-RU" w:eastAsia="ru-RU"/>
              </w:rPr>
              <w:t>kurss</w:t>
            </w:r>
            <w:proofErr w:type="spellEnd"/>
          </w:p>
        </w:tc>
        <w:tc>
          <w:tcPr>
            <w:tcW w:w="3644" w:type="dxa"/>
            <w:gridSpan w:val="2"/>
            <w:tcBorders>
              <w:top w:val="nil"/>
              <w:left w:val="nil"/>
              <w:bottom w:val="nil"/>
              <w:right w:val="nil"/>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b/>
                <w:bCs/>
                <w:sz w:val="20"/>
                <w:szCs w:val="20"/>
                <w:lang w:val="ru-RU" w:eastAsia="ru-RU"/>
              </w:rPr>
              <w:t>0,702804</w:t>
            </w:r>
          </w:p>
        </w:tc>
      </w:tr>
      <w:tr w:rsidR="00253A6F" w:rsidRPr="00C02967" w:rsidTr="00253A6F">
        <w:trPr>
          <w:trHeight w:val="58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Nr</w:t>
            </w:r>
            <w:proofErr w:type="spellEnd"/>
            <w:r w:rsidRPr="00C02967">
              <w:rPr>
                <w:rFonts w:ascii="Times New Roman" w:eastAsia="Times New Roman" w:hAnsi="Times New Roman" w:cs="Times New Roman"/>
                <w:b/>
                <w:bCs/>
                <w:sz w:val="20"/>
                <w:szCs w:val="20"/>
                <w:lang w:val="ru-RU" w:eastAsia="ru-RU"/>
              </w:rPr>
              <w:t>.</w:t>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Darbu</w:t>
            </w:r>
            <w:proofErr w:type="spellEnd"/>
            <w:r w:rsidRPr="00C02967">
              <w:rPr>
                <w:rFonts w:ascii="Times New Roman" w:eastAsia="Times New Roman" w:hAnsi="Times New Roman" w:cs="Times New Roman"/>
                <w:b/>
                <w:bCs/>
                <w:sz w:val="20"/>
                <w:szCs w:val="20"/>
                <w:lang w:val="ru-RU" w:eastAsia="ru-RU"/>
              </w:rPr>
              <w:t xml:space="preserve"> </w:t>
            </w:r>
            <w:proofErr w:type="spellStart"/>
            <w:r w:rsidRPr="00C02967">
              <w:rPr>
                <w:rFonts w:ascii="Times New Roman" w:eastAsia="Times New Roman" w:hAnsi="Times New Roman" w:cs="Times New Roman"/>
                <w:b/>
                <w:bCs/>
                <w:sz w:val="20"/>
                <w:szCs w:val="20"/>
                <w:lang w:val="ru-RU" w:eastAsia="ru-RU"/>
              </w:rPr>
              <w:t>nosaukumi</w:t>
            </w:r>
            <w:proofErr w:type="spellEnd"/>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Mērvienības</w:t>
            </w:r>
            <w:proofErr w:type="spellEnd"/>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Daudzumi</w:t>
            </w:r>
            <w:proofErr w:type="spellEnd"/>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Vienības</w:t>
            </w:r>
            <w:proofErr w:type="spellEnd"/>
            <w:r w:rsidRPr="00C02967">
              <w:rPr>
                <w:rFonts w:ascii="Times New Roman" w:eastAsia="Times New Roman" w:hAnsi="Times New Roman" w:cs="Times New Roman"/>
                <w:b/>
                <w:bCs/>
                <w:sz w:val="20"/>
                <w:szCs w:val="20"/>
                <w:lang w:val="ru-RU" w:eastAsia="ru-RU"/>
              </w:rPr>
              <w:t xml:space="preserve"> </w:t>
            </w:r>
            <w:proofErr w:type="spellStart"/>
            <w:r w:rsidRPr="00C02967">
              <w:rPr>
                <w:rFonts w:ascii="Times New Roman" w:eastAsia="Times New Roman" w:hAnsi="Times New Roman" w:cs="Times New Roman"/>
                <w:b/>
                <w:bCs/>
                <w:sz w:val="20"/>
                <w:szCs w:val="20"/>
                <w:lang w:val="ru-RU" w:eastAsia="ru-RU"/>
              </w:rPr>
              <w:t>cenas</w:t>
            </w:r>
            <w:proofErr w:type="spellEnd"/>
            <w:r w:rsidRPr="00C02967">
              <w:rPr>
                <w:rFonts w:ascii="Times New Roman" w:eastAsia="Times New Roman" w:hAnsi="Times New Roman" w:cs="Times New Roman"/>
                <w:b/>
                <w:bCs/>
                <w:sz w:val="20"/>
                <w:szCs w:val="20"/>
                <w:lang w:val="ru-RU" w:eastAsia="ru-RU"/>
              </w:rPr>
              <w:br/>
              <w:t>(</w:t>
            </w:r>
            <w:proofErr w:type="spellStart"/>
            <w:r w:rsidRPr="00C02967">
              <w:rPr>
                <w:rFonts w:ascii="Times New Roman" w:eastAsia="Times New Roman" w:hAnsi="Times New Roman" w:cs="Times New Roman"/>
                <w:b/>
                <w:bCs/>
                <w:sz w:val="20"/>
                <w:szCs w:val="20"/>
                <w:lang w:val="ru-RU" w:eastAsia="ru-RU"/>
              </w:rPr>
              <w:t>bez</w:t>
            </w:r>
            <w:proofErr w:type="spellEnd"/>
            <w:r w:rsidRPr="00C02967">
              <w:rPr>
                <w:rFonts w:ascii="Times New Roman" w:eastAsia="Times New Roman" w:hAnsi="Times New Roman" w:cs="Times New Roman"/>
                <w:b/>
                <w:bCs/>
                <w:sz w:val="20"/>
                <w:szCs w:val="20"/>
                <w:lang w:val="ru-RU" w:eastAsia="ru-RU"/>
              </w:rPr>
              <w:t xml:space="preserve"> PVN)</w:t>
            </w:r>
          </w:p>
        </w:tc>
        <w:tc>
          <w:tcPr>
            <w:tcW w:w="4688" w:type="dxa"/>
            <w:gridSpan w:val="3"/>
            <w:tcBorders>
              <w:top w:val="single" w:sz="4" w:space="0" w:color="auto"/>
              <w:left w:val="nil"/>
              <w:bottom w:val="single" w:sz="4" w:space="0" w:color="auto"/>
              <w:right w:val="single" w:sz="4" w:space="0" w:color="auto"/>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Izmaksas</w:t>
            </w:r>
            <w:proofErr w:type="spellEnd"/>
          </w:p>
        </w:tc>
      </w:tr>
      <w:tr w:rsidR="00253A6F" w:rsidRPr="00C02967" w:rsidTr="00BD65D1">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53A6F" w:rsidRPr="00C02967" w:rsidRDefault="00253A6F" w:rsidP="00253A6F">
            <w:pPr>
              <w:spacing w:after="0" w:line="240" w:lineRule="auto"/>
              <w:rPr>
                <w:rFonts w:ascii="Times New Roman" w:eastAsia="Times New Roman" w:hAnsi="Times New Roman" w:cs="Times New Roman"/>
                <w:b/>
                <w:bCs/>
                <w:sz w:val="20"/>
                <w:szCs w:val="20"/>
                <w:lang w:val="ru-RU" w:eastAsia="ru-RU"/>
              </w:rPr>
            </w:pP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253A6F" w:rsidRPr="00C02967" w:rsidRDefault="00253A6F" w:rsidP="00253A6F">
            <w:pPr>
              <w:spacing w:after="0" w:line="240" w:lineRule="auto"/>
              <w:rPr>
                <w:rFonts w:ascii="Times New Roman" w:eastAsia="Times New Roman" w:hAnsi="Times New Roman" w:cs="Times New Roman"/>
                <w:b/>
                <w:bCs/>
                <w:sz w:val="20"/>
                <w:szCs w:val="20"/>
                <w:lang w:val="ru-RU"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253A6F" w:rsidRPr="00C02967" w:rsidRDefault="00253A6F" w:rsidP="00253A6F">
            <w:pPr>
              <w:spacing w:after="0" w:line="240" w:lineRule="auto"/>
              <w:rPr>
                <w:rFonts w:ascii="Times New Roman" w:eastAsia="Times New Roman" w:hAnsi="Times New Roman" w:cs="Times New Roman"/>
                <w:b/>
                <w:bCs/>
                <w:sz w:val="20"/>
                <w:szCs w:val="20"/>
                <w:lang w:val="ru-RU"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53A6F" w:rsidRPr="00C02967" w:rsidRDefault="00253A6F" w:rsidP="00253A6F">
            <w:pPr>
              <w:spacing w:after="0" w:line="240" w:lineRule="auto"/>
              <w:rPr>
                <w:rFonts w:ascii="Times New Roman" w:eastAsia="Times New Roman" w:hAnsi="Times New Roman" w:cs="Times New Roman"/>
                <w:b/>
                <w:bCs/>
                <w:sz w:val="20"/>
                <w:szCs w:val="20"/>
                <w:lang w:val="ru-RU" w:eastAsia="ru-RU"/>
              </w:rPr>
            </w:pPr>
          </w:p>
        </w:tc>
        <w:tc>
          <w:tcPr>
            <w:tcW w:w="899" w:type="dxa"/>
            <w:tcBorders>
              <w:top w:val="nil"/>
              <w:left w:val="nil"/>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b/>
                <w:bCs/>
                <w:sz w:val="20"/>
                <w:szCs w:val="20"/>
                <w:lang w:val="ru-RU" w:eastAsia="ru-RU"/>
              </w:rPr>
              <w:t>LVL</w:t>
            </w:r>
          </w:p>
        </w:tc>
        <w:tc>
          <w:tcPr>
            <w:tcW w:w="1106" w:type="dxa"/>
            <w:tcBorders>
              <w:top w:val="nil"/>
              <w:left w:val="nil"/>
              <w:bottom w:val="single" w:sz="4" w:space="0" w:color="auto"/>
              <w:right w:val="single" w:sz="4" w:space="0" w:color="auto"/>
            </w:tcBorders>
            <w:shd w:val="clear" w:color="000000" w:fill="D9D9D9"/>
            <w:noWrap/>
            <w:vAlign w:val="center"/>
            <w:hideMark/>
          </w:tcPr>
          <w:p w:rsidR="00253A6F" w:rsidRPr="00C02967" w:rsidRDefault="00253A6F" w:rsidP="00253A6F">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b/>
                <w:bCs/>
                <w:sz w:val="20"/>
                <w:szCs w:val="20"/>
                <w:lang w:val="ru-RU" w:eastAsia="ru-RU"/>
              </w:rPr>
              <w:t>EUR</w:t>
            </w:r>
          </w:p>
        </w:tc>
        <w:tc>
          <w:tcPr>
            <w:tcW w:w="2053" w:type="dxa"/>
            <w:gridSpan w:val="2"/>
            <w:tcBorders>
              <w:top w:val="nil"/>
              <w:left w:val="nil"/>
              <w:bottom w:val="single" w:sz="4" w:space="0" w:color="auto"/>
              <w:right w:val="single" w:sz="4" w:space="0" w:color="auto"/>
            </w:tcBorders>
            <w:shd w:val="clear" w:color="auto" w:fill="auto"/>
            <w:noWrap/>
            <w:vAlign w:val="center"/>
            <w:hideMark/>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b/>
                <w:bCs/>
                <w:sz w:val="20"/>
                <w:szCs w:val="20"/>
                <w:lang w:val="ru-RU" w:eastAsia="ru-RU"/>
              </w:rPr>
              <w:t>LVL</w:t>
            </w:r>
          </w:p>
        </w:tc>
        <w:tc>
          <w:tcPr>
            <w:tcW w:w="2635" w:type="dxa"/>
            <w:tcBorders>
              <w:top w:val="nil"/>
              <w:left w:val="nil"/>
              <w:bottom w:val="single" w:sz="4" w:space="0" w:color="auto"/>
              <w:right w:val="single" w:sz="4" w:space="0" w:color="auto"/>
            </w:tcBorders>
            <w:shd w:val="clear" w:color="000000" w:fill="D9D9D9"/>
            <w:noWrap/>
            <w:vAlign w:val="center"/>
            <w:hideMark/>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b/>
                <w:bCs/>
                <w:sz w:val="20"/>
                <w:szCs w:val="20"/>
                <w:lang w:val="ru-RU" w:eastAsia="ru-RU"/>
              </w:rPr>
              <w:t>EUR</w:t>
            </w:r>
          </w:p>
        </w:tc>
      </w:tr>
      <w:tr w:rsidR="00253A6F" w:rsidRPr="00C02967" w:rsidTr="00E1646E">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1.</w:t>
            </w:r>
          </w:p>
        </w:tc>
        <w:tc>
          <w:tcPr>
            <w:tcW w:w="3068" w:type="dxa"/>
            <w:tcBorders>
              <w:top w:val="nil"/>
              <w:left w:val="nil"/>
              <w:bottom w:val="single" w:sz="4" w:space="0" w:color="auto"/>
              <w:right w:val="single" w:sz="4" w:space="0" w:color="auto"/>
            </w:tcBorders>
            <w:shd w:val="clear" w:color="auto" w:fill="auto"/>
            <w:vAlign w:val="bottom"/>
          </w:tcPr>
          <w:p w:rsidR="00253A6F" w:rsidRPr="00C02967" w:rsidRDefault="00AB440F" w:rsidP="00253A6F">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1283" w:type="dxa"/>
            <w:tcBorders>
              <w:top w:val="nil"/>
              <w:left w:val="nil"/>
              <w:bottom w:val="single" w:sz="4" w:space="0" w:color="auto"/>
              <w:right w:val="single" w:sz="4" w:space="0" w:color="auto"/>
            </w:tcBorders>
            <w:shd w:val="clear" w:color="auto" w:fill="auto"/>
            <w:vAlign w:val="center"/>
            <w:hideMark/>
          </w:tcPr>
          <w:p w:rsidR="00253A6F" w:rsidRPr="00C02967" w:rsidRDefault="00E1646E" w:rsidP="00253A6F">
            <w:pPr>
              <w:spacing w:after="0" w:line="240" w:lineRule="auto"/>
              <w:jc w:val="center"/>
              <w:rPr>
                <w:rFonts w:ascii="Times New Roman" w:eastAsia="Times New Roman" w:hAnsi="Times New Roman" w:cs="Times New Roman"/>
                <w:sz w:val="20"/>
                <w:szCs w:val="20"/>
                <w:vertAlign w:val="superscript"/>
                <w:lang w:eastAsia="ru-RU"/>
              </w:rPr>
            </w:pPr>
            <w:r w:rsidRPr="00C02967">
              <w:rPr>
                <w:rFonts w:ascii="Times New Roman" w:eastAsia="Times New Roman" w:hAnsi="Times New Roman" w:cs="Times New Roman"/>
                <w:sz w:val="20"/>
                <w:szCs w:val="20"/>
                <w:lang w:eastAsia="ru-RU"/>
              </w:rPr>
              <w:t>m</w:t>
            </w:r>
            <w:r w:rsidRPr="00C02967">
              <w:rPr>
                <w:rFonts w:ascii="Times New Roman" w:eastAsia="Times New Roman" w:hAnsi="Times New Roman" w:cs="Times New Roman"/>
                <w:sz w:val="20"/>
                <w:szCs w:val="20"/>
                <w:vertAlign w:val="superscript"/>
                <w:lang w:eastAsia="ru-RU"/>
              </w:rPr>
              <w:t>2</w:t>
            </w:r>
          </w:p>
        </w:tc>
        <w:tc>
          <w:tcPr>
            <w:tcW w:w="1106" w:type="dxa"/>
            <w:tcBorders>
              <w:top w:val="nil"/>
              <w:left w:val="nil"/>
              <w:bottom w:val="single" w:sz="4" w:space="0" w:color="auto"/>
              <w:right w:val="single" w:sz="4" w:space="0" w:color="auto"/>
            </w:tcBorders>
            <w:shd w:val="clear" w:color="auto" w:fill="auto"/>
            <w:vAlign w:val="center"/>
            <w:hideMark/>
          </w:tcPr>
          <w:p w:rsidR="00253A6F" w:rsidRPr="00C02967" w:rsidRDefault="00AB440F" w:rsidP="00253A6F">
            <w:pPr>
              <w:spacing w:after="0" w:line="240" w:lineRule="auto"/>
              <w:jc w:val="center"/>
              <w:rPr>
                <w:rFonts w:ascii="Times New Roman" w:eastAsia="Times New Roman" w:hAnsi="Times New Roman" w:cs="Times New Roman"/>
                <w:sz w:val="20"/>
                <w:szCs w:val="20"/>
                <w:lang w:eastAsia="ru-RU"/>
              </w:rPr>
            </w:pPr>
            <w:r w:rsidRPr="00C02967">
              <w:rPr>
                <w:rFonts w:ascii="Times New Roman" w:eastAsia="Times New Roman" w:hAnsi="Times New Roman" w:cs="Times New Roman"/>
                <w:sz w:val="20"/>
                <w:szCs w:val="20"/>
                <w:lang w:eastAsia="ru-RU"/>
              </w:rPr>
              <w:t>8</w:t>
            </w:r>
            <w:r w:rsidR="00E1646E" w:rsidRPr="00C02967">
              <w:rPr>
                <w:rFonts w:ascii="Times New Roman" w:eastAsia="Times New Roman" w:hAnsi="Times New Roman" w:cs="Times New Roman"/>
                <w:sz w:val="20"/>
                <w:szCs w:val="20"/>
                <w:lang w:eastAsia="ru-RU"/>
              </w:rPr>
              <w:t>00</w:t>
            </w:r>
          </w:p>
        </w:tc>
        <w:tc>
          <w:tcPr>
            <w:tcW w:w="899" w:type="dxa"/>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r>
      <w:tr w:rsidR="00253A6F" w:rsidRPr="00C02967" w:rsidTr="00E1646E">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2.</w:t>
            </w:r>
          </w:p>
        </w:tc>
        <w:tc>
          <w:tcPr>
            <w:tcW w:w="3068" w:type="dxa"/>
            <w:tcBorders>
              <w:top w:val="nil"/>
              <w:left w:val="nil"/>
              <w:bottom w:val="single" w:sz="4" w:space="0" w:color="auto"/>
              <w:right w:val="single" w:sz="4" w:space="0" w:color="auto"/>
            </w:tcBorders>
            <w:shd w:val="clear" w:color="auto" w:fill="auto"/>
            <w:vAlign w:val="bottom"/>
          </w:tcPr>
          <w:p w:rsidR="00253A6F" w:rsidRPr="00C02967" w:rsidRDefault="00AB440F" w:rsidP="00253A6F">
            <w:pPr>
              <w:spacing w:after="0" w:line="240" w:lineRule="auto"/>
              <w:rPr>
                <w:rFonts w:ascii="Times New Roman" w:eastAsia="Times New Roman" w:hAnsi="Times New Roman" w:cs="Times New Roman"/>
                <w:sz w:val="20"/>
                <w:szCs w:val="20"/>
                <w:lang w:val="en-US" w:eastAsia="ru-RU"/>
              </w:rPr>
            </w:pPr>
            <w:r w:rsidRPr="00C02967">
              <w:rPr>
                <w:rFonts w:ascii="Times New Roman" w:eastAsia="Times New Roman" w:hAnsi="Times New Roman" w:cs="Times New Roman"/>
                <w:sz w:val="24"/>
                <w:szCs w:val="20"/>
                <w:lang w:eastAsia="ar-SA"/>
              </w:rPr>
              <w:t>Vienlaidus virsmas apstrāde ar šķembu un bitumena emulsijas maisījumu.</w:t>
            </w:r>
          </w:p>
        </w:tc>
        <w:tc>
          <w:tcPr>
            <w:tcW w:w="1283" w:type="dxa"/>
            <w:tcBorders>
              <w:top w:val="nil"/>
              <w:left w:val="nil"/>
              <w:bottom w:val="single" w:sz="4" w:space="0" w:color="auto"/>
              <w:right w:val="single" w:sz="4" w:space="0" w:color="auto"/>
            </w:tcBorders>
            <w:shd w:val="clear" w:color="auto" w:fill="auto"/>
            <w:vAlign w:val="center"/>
            <w:hideMark/>
          </w:tcPr>
          <w:p w:rsidR="00253A6F" w:rsidRPr="00C02967" w:rsidRDefault="00253A6F" w:rsidP="00253A6F">
            <w:pPr>
              <w:spacing w:after="0" w:line="240" w:lineRule="auto"/>
              <w:jc w:val="center"/>
              <w:rPr>
                <w:rFonts w:ascii="Times New Roman" w:eastAsia="Times New Roman" w:hAnsi="Times New Roman" w:cs="Times New Roman"/>
                <w:sz w:val="20"/>
                <w:szCs w:val="20"/>
                <w:vertAlign w:val="superscript"/>
                <w:lang w:eastAsia="ru-RU"/>
              </w:rPr>
            </w:pPr>
            <w:r w:rsidRPr="00C02967">
              <w:rPr>
                <w:rFonts w:ascii="Times New Roman" w:eastAsia="Times New Roman" w:hAnsi="Times New Roman" w:cs="Times New Roman"/>
                <w:sz w:val="20"/>
                <w:szCs w:val="20"/>
                <w:lang w:val="ru-RU" w:eastAsia="ru-RU"/>
              </w:rPr>
              <w:t>m</w:t>
            </w:r>
            <w:r w:rsidR="00AB440F" w:rsidRPr="00C02967">
              <w:rPr>
                <w:rFonts w:ascii="Times New Roman" w:eastAsia="Times New Roman" w:hAnsi="Times New Roman" w:cs="Times New Roman"/>
                <w:sz w:val="20"/>
                <w:szCs w:val="20"/>
                <w:vertAlign w:val="superscript"/>
                <w:lang w:eastAsia="ru-RU"/>
              </w:rPr>
              <w:t>2</w:t>
            </w:r>
          </w:p>
        </w:tc>
        <w:tc>
          <w:tcPr>
            <w:tcW w:w="1106" w:type="dxa"/>
            <w:tcBorders>
              <w:top w:val="nil"/>
              <w:left w:val="nil"/>
              <w:bottom w:val="single" w:sz="4" w:space="0" w:color="auto"/>
              <w:right w:val="single" w:sz="4" w:space="0" w:color="auto"/>
            </w:tcBorders>
            <w:shd w:val="clear" w:color="auto" w:fill="auto"/>
            <w:vAlign w:val="center"/>
            <w:hideMark/>
          </w:tcPr>
          <w:p w:rsidR="00253A6F" w:rsidRPr="00C02967" w:rsidRDefault="00AB440F" w:rsidP="00253A6F">
            <w:pPr>
              <w:spacing w:after="0" w:line="240" w:lineRule="auto"/>
              <w:jc w:val="center"/>
              <w:rPr>
                <w:rFonts w:ascii="Times New Roman" w:eastAsia="Times New Roman" w:hAnsi="Times New Roman" w:cs="Times New Roman"/>
                <w:sz w:val="20"/>
                <w:szCs w:val="20"/>
                <w:lang w:eastAsia="ru-RU"/>
              </w:rPr>
            </w:pPr>
            <w:r w:rsidRPr="00C02967">
              <w:rPr>
                <w:rFonts w:ascii="Times New Roman" w:eastAsia="Times New Roman" w:hAnsi="Times New Roman" w:cs="Times New Roman"/>
                <w:sz w:val="20"/>
                <w:szCs w:val="20"/>
                <w:lang w:eastAsia="ru-RU"/>
              </w:rPr>
              <w:t>3480</w:t>
            </w:r>
          </w:p>
        </w:tc>
        <w:tc>
          <w:tcPr>
            <w:tcW w:w="899" w:type="dxa"/>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r>
      <w:tr w:rsidR="00253A6F" w:rsidRPr="00C02967" w:rsidTr="00E1646E">
        <w:trPr>
          <w:trHeight w:val="255"/>
        </w:trPr>
        <w:tc>
          <w:tcPr>
            <w:tcW w:w="79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right"/>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Kopā</w:t>
            </w:r>
            <w:proofErr w:type="spellEnd"/>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p>
        </w:tc>
      </w:tr>
      <w:tr w:rsidR="00253A6F" w:rsidRPr="00C02967" w:rsidTr="00E1646E">
        <w:trPr>
          <w:trHeight w:val="255"/>
        </w:trPr>
        <w:tc>
          <w:tcPr>
            <w:tcW w:w="79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right"/>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PVN 21 %</w:t>
            </w:r>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sz w:val="20"/>
                <w:szCs w:val="20"/>
                <w:lang w:val="ru-RU" w:eastAsia="ru-RU"/>
              </w:rPr>
            </w:pPr>
          </w:p>
        </w:tc>
      </w:tr>
      <w:tr w:rsidR="00253A6F" w:rsidRPr="00C02967" w:rsidTr="00E1646E">
        <w:trPr>
          <w:trHeight w:val="255"/>
        </w:trPr>
        <w:tc>
          <w:tcPr>
            <w:tcW w:w="79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right"/>
              <w:rPr>
                <w:rFonts w:ascii="Times New Roman" w:eastAsia="Times New Roman" w:hAnsi="Times New Roman" w:cs="Times New Roman"/>
                <w:b/>
                <w:bCs/>
                <w:sz w:val="20"/>
                <w:szCs w:val="20"/>
                <w:lang w:val="ru-RU" w:eastAsia="ru-RU"/>
              </w:rPr>
            </w:pPr>
            <w:proofErr w:type="spellStart"/>
            <w:r w:rsidRPr="00C02967">
              <w:rPr>
                <w:rFonts w:ascii="Times New Roman" w:eastAsia="Times New Roman" w:hAnsi="Times New Roman" w:cs="Times New Roman"/>
                <w:b/>
                <w:bCs/>
                <w:sz w:val="20"/>
                <w:szCs w:val="20"/>
                <w:lang w:val="ru-RU" w:eastAsia="ru-RU"/>
              </w:rPr>
              <w:t>Kopā</w:t>
            </w:r>
            <w:proofErr w:type="spellEnd"/>
            <w:r w:rsidRPr="00C02967">
              <w:rPr>
                <w:rFonts w:ascii="Times New Roman" w:eastAsia="Times New Roman" w:hAnsi="Times New Roman" w:cs="Times New Roman"/>
                <w:b/>
                <w:bCs/>
                <w:sz w:val="20"/>
                <w:szCs w:val="20"/>
                <w:lang w:val="ru-RU" w:eastAsia="ru-RU"/>
              </w:rPr>
              <w:t xml:space="preserve"> </w:t>
            </w:r>
            <w:proofErr w:type="spellStart"/>
            <w:r w:rsidRPr="00C02967">
              <w:rPr>
                <w:rFonts w:ascii="Times New Roman" w:eastAsia="Times New Roman" w:hAnsi="Times New Roman" w:cs="Times New Roman"/>
                <w:b/>
                <w:bCs/>
                <w:sz w:val="20"/>
                <w:szCs w:val="20"/>
                <w:lang w:val="ru-RU" w:eastAsia="ru-RU"/>
              </w:rPr>
              <w:t>ar</w:t>
            </w:r>
            <w:proofErr w:type="spellEnd"/>
            <w:r w:rsidRPr="00C02967">
              <w:rPr>
                <w:rFonts w:ascii="Times New Roman" w:eastAsia="Times New Roman" w:hAnsi="Times New Roman" w:cs="Times New Roman"/>
                <w:b/>
                <w:bCs/>
                <w:sz w:val="20"/>
                <w:szCs w:val="20"/>
                <w:lang w:val="ru-RU" w:eastAsia="ru-RU"/>
              </w:rPr>
              <w:t xml:space="preserve"> PVN</w:t>
            </w:r>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253A6F" w:rsidP="00BD65D1">
            <w:pPr>
              <w:spacing w:after="0" w:line="240" w:lineRule="auto"/>
              <w:jc w:val="center"/>
              <w:rPr>
                <w:rFonts w:ascii="Times New Roman" w:eastAsia="Times New Roman" w:hAnsi="Times New Roman" w:cs="Times New Roman"/>
                <w:b/>
                <w:bCs/>
                <w:sz w:val="20"/>
                <w:szCs w:val="20"/>
                <w:lang w:val="ru-RU" w:eastAsia="ru-RU"/>
              </w:rPr>
            </w:pPr>
          </w:p>
        </w:tc>
      </w:tr>
      <w:tr w:rsidR="00253A6F" w:rsidRPr="00C02967" w:rsidTr="00E1646E">
        <w:trPr>
          <w:trHeight w:val="255"/>
        </w:trPr>
        <w:tc>
          <w:tcPr>
            <w:tcW w:w="79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6F" w:rsidRPr="00C02967" w:rsidRDefault="00253A6F" w:rsidP="00253A6F">
            <w:pPr>
              <w:spacing w:after="0" w:line="240" w:lineRule="auto"/>
              <w:jc w:val="right"/>
              <w:rPr>
                <w:rFonts w:ascii="Times New Roman" w:eastAsia="Times New Roman" w:hAnsi="Times New Roman" w:cs="Times New Roman"/>
                <w:b/>
                <w:bCs/>
                <w:sz w:val="20"/>
                <w:szCs w:val="20"/>
                <w:lang w:eastAsia="ru-RU"/>
              </w:rPr>
            </w:pPr>
            <w:r w:rsidRPr="00C02967">
              <w:rPr>
                <w:rFonts w:ascii="Times New Roman" w:eastAsia="Times New Roman" w:hAnsi="Times New Roman" w:cs="Times New Roman"/>
                <w:b/>
                <w:bCs/>
                <w:sz w:val="20"/>
                <w:szCs w:val="20"/>
                <w:lang w:eastAsia="ru-RU"/>
              </w:rPr>
              <w:t>tajā skaitā SM līdzfinansējums (ar PVN)</w:t>
            </w:r>
          </w:p>
        </w:tc>
        <w:tc>
          <w:tcPr>
            <w:tcW w:w="2053" w:type="dxa"/>
            <w:gridSpan w:val="2"/>
            <w:tcBorders>
              <w:top w:val="nil"/>
              <w:left w:val="nil"/>
              <w:bottom w:val="single" w:sz="4" w:space="0" w:color="auto"/>
              <w:right w:val="single" w:sz="4" w:space="0" w:color="auto"/>
            </w:tcBorders>
            <w:shd w:val="clear" w:color="auto" w:fill="auto"/>
            <w:noWrap/>
            <w:vAlign w:val="center"/>
          </w:tcPr>
          <w:p w:rsidR="00253A6F" w:rsidRPr="00C02967" w:rsidRDefault="00E1646E" w:rsidP="00BD65D1">
            <w:pPr>
              <w:spacing w:after="0" w:line="240" w:lineRule="auto"/>
              <w:jc w:val="center"/>
              <w:rPr>
                <w:rFonts w:ascii="Times New Roman" w:eastAsia="Times New Roman" w:hAnsi="Times New Roman" w:cs="Times New Roman"/>
                <w:b/>
                <w:bCs/>
                <w:sz w:val="20"/>
                <w:szCs w:val="20"/>
                <w:lang w:val="ru-RU" w:eastAsia="ru-RU"/>
              </w:rPr>
            </w:pPr>
            <w:r w:rsidRPr="00C02967">
              <w:rPr>
                <w:rFonts w:ascii="Times New Roman" w:eastAsia="Times New Roman" w:hAnsi="Times New Roman" w:cs="Times New Roman"/>
                <w:sz w:val="24"/>
                <w:szCs w:val="20"/>
                <w:lang w:eastAsia="ar-SA"/>
              </w:rPr>
              <w:t>3119,93</w:t>
            </w:r>
          </w:p>
        </w:tc>
        <w:tc>
          <w:tcPr>
            <w:tcW w:w="2635" w:type="dxa"/>
            <w:tcBorders>
              <w:top w:val="nil"/>
              <w:left w:val="nil"/>
              <w:bottom w:val="single" w:sz="4" w:space="0" w:color="auto"/>
              <w:right w:val="single" w:sz="4" w:space="0" w:color="auto"/>
            </w:tcBorders>
            <w:shd w:val="clear" w:color="000000" w:fill="D9D9D9"/>
            <w:noWrap/>
            <w:vAlign w:val="center"/>
          </w:tcPr>
          <w:p w:rsidR="00253A6F" w:rsidRPr="00C02967" w:rsidRDefault="00E1646E" w:rsidP="00BD65D1">
            <w:pPr>
              <w:spacing w:after="0" w:line="240" w:lineRule="auto"/>
              <w:jc w:val="center"/>
              <w:rPr>
                <w:rFonts w:ascii="Times New Roman" w:eastAsia="Times New Roman" w:hAnsi="Times New Roman" w:cs="Times New Roman"/>
                <w:bCs/>
                <w:sz w:val="24"/>
                <w:szCs w:val="24"/>
                <w:lang w:eastAsia="ru-RU"/>
              </w:rPr>
            </w:pPr>
            <w:r w:rsidRPr="00C02967">
              <w:rPr>
                <w:rFonts w:ascii="Times New Roman" w:eastAsia="Times New Roman" w:hAnsi="Times New Roman" w:cs="Times New Roman"/>
                <w:bCs/>
                <w:sz w:val="24"/>
                <w:szCs w:val="24"/>
                <w:lang w:eastAsia="ru-RU"/>
              </w:rPr>
              <w:t>4439,26</w:t>
            </w:r>
          </w:p>
        </w:tc>
      </w:tr>
      <w:tr w:rsidR="00253A6F" w:rsidRPr="00C02967" w:rsidTr="00BD65D1">
        <w:trPr>
          <w:trHeight w:val="255"/>
        </w:trPr>
        <w:tc>
          <w:tcPr>
            <w:tcW w:w="51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053" w:type="dxa"/>
            <w:gridSpan w:val="2"/>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BD65D1">
        <w:trPr>
          <w:trHeight w:val="255"/>
        </w:trPr>
        <w:tc>
          <w:tcPr>
            <w:tcW w:w="51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053" w:type="dxa"/>
            <w:gridSpan w:val="2"/>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BD65D1">
        <w:trPr>
          <w:trHeight w:val="255"/>
        </w:trPr>
        <w:tc>
          <w:tcPr>
            <w:tcW w:w="51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053" w:type="dxa"/>
            <w:gridSpan w:val="2"/>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BD65D1">
        <w:trPr>
          <w:trHeight w:val="255"/>
        </w:trPr>
        <w:tc>
          <w:tcPr>
            <w:tcW w:w="51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053" w:type="dxa"/>
            <w:gridSpan w:val="2"/>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BD65D1">
        <w:trPr>
          <w:trHeight w:val="315"/>
        </w:trPr>
        <w:tc>
          <w:tcPr>
            <w:tcW w:w="3584" w:type="dxa"/>
            <w:gridSpan w:val="2"/>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proofErr w:type="spellStart"/>
            <w:r w:rsidRPr="00C02967">
              <w:rPr>
                <w:rFonts w:ascii="Times New Roman" w:eastAsia="Times New Roman" w:hAnsi="Times New Roman" w:cs="Times New Roman"/>
                <w:b/>
                <w:bCs/>
                <w:sz w:val="24"/>
                <w:szCs w:val="24"/>
                <w:lang w:val="ru-RU" w:eastAsia="ru-RU"/>
              </w:rPr>
              <w:t>Pasūtītājs</w:t>
            </w:r>
            <w:proofErr w:type="spellEnd"/>
          </w:p>
        </w:tc>
        <w:tc>
          <w:tcPr>
            <w:tcW w:w="1283"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proofErr w:type="spellStart"/>
            <w:r w:rsidRPr="00C02967">
              <w:rPr>
                <w:rFonts w:ascii="Times New Roman" w:eastAsia="Times New Roman" w:hAnsi="Times New Roman" w:cs="Times New Roman"/>
                <w:b/>
                <w:bCs/>
                <w:sz w:val="24"/>
                <w:szCs w:val="24"/>
                <w:lang w:val="ru-RU" w:eastAsia="ru-RU"/>
              </w:rPr>
              <w:t>Izpildītājs</w:t>
            </w:r>
            <w:proofErr w:type="spellEnd"/>
          </w:p>
        </w:tc>
        <w:tc>
          <w:tcPr>
            <w:tcW w:w="1106"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p>
        </w:tc>
        <w:tc>
          <w:tcPr>
            <w:tcW w:w="899"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p>
        </w:tc>
        <w:tc>
          <w:tcPr>
            <w:tcW w:w="1106"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r w:rsidRPr="00C02967">
              <w:rPr>
                <w:rFonts w:ascii="Times New Roman" w:eastAsia="Times New Roman" w:hAnsi="Times New Roman" w:cs="Times New Roman"/>
                <w:b/>
                <w:bCs/>
                <w:sz w:val="24"/>
                <w:szCs w:val="24"/>
                <w:lang w:val="ru-RU" w:eastAsia="ru-RU"/>
              </w:rPr>
              <w:t>LVC</w:t>
            </w:r>
          </w:p>
        </w:tc>
        <w:tc>
          <w:tcPr>
            <w:tcW w:w="2053" w:type="dxa"/>
            <w:gridSpan w:val="2"/>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b/>
                <w:bCs/>
                <w:sz w:val="24"/>
                <w:szCs w:val="24"/>
                <w:lang w:val="ru-RU" w:eastAsia="ru-RU"/>
              </w:rPr>
            </w:pPr>
          </w:p>
        </w:tc>
        <w:tc>
          <w:tcPr>
            <w:tcW w:w="2635" w:type="dxa"/>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C02967" w:rsidTr="00BD65D1">
        <w:trPr>
          <w:trHeight w:val="315"/>
        </w:trPr>
        <w:tc>
          <w:tcPr>
            <w:tcW w:w="3584" w:type="dxa"/>
            <w:gridSpan w:val="2"/>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roofErr w:type="spellStart"/>
            <w:r w:rsidRPr="00C02967">
              <w:rPr>
                <w:rFonts w:ascii="Times New Roman" w:eastAsia="Times New Roman" w:hAnsi="Times New Roman" w:cs="Times New Roman"/>
                <w:sz w:val="24"/>
                <w:szCs w:val="24"/>
                <w:lang w:val="ru-RU" w:eastAsia="ru-RU"/>
              </w:rPr>
              <w:t>amats</w:t>
            </w:r>
            <w:proofErr w:type="spellEnd"/>
          </w:p>
        </w:tc>
        <w:tc>
          <w:tcPr>
            <w:tcW w:w="1283"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roofErr w:type="spellStart"/>
            <w:r w:rsidRPr="00C02967">
              <w:rPr>
                <w:rFonts w:ascii="Times New Roman" w:eastAsia="Times New Roman" w:hAnsi="Times New Roman" w:cs="Times New Roman"/>
                <w:sz w:val="24"/>
                <w:szCs w:val="24"/>
                <w:lang w:val="ru-RU" w:eastAsia="ru-RU"/>
              </w:rPr>
              <w:t>amats</w:t>
            </w:r>
            <w:proofErr w:type="spellEnd"/>
          </w:p>
        </w:tc>
        <w:tc>
          <w:tcPr>
            <w:tcW w:w="1106"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
        </w:tc>
        <w:tc>
          <w:tcPr>
            <w:tcW w:w="899"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
        </w:tc>
        <w:tc>
          <w:tcPr>
            <w:tcW w:w="1106" w:type="dxa"/>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roofErr w:type="spellStart"/>
            <w:r w:rsidRPr="00C02967">
              <w:rPr>
                <w:rFonts w:ascii="Times New Roman" w:eastAsia="Times New Roman" w:hAnsi="Times New Roman" w:cs="Times New Roman"/>
                <w:sz w:val="24"/>
                <w:szCs w:val="24"/>
                <w:lang w:val="ru-RU" w:eastAsia="ru-RU"/>
              </w:rPr>
              <w:t>amats</w:t>
            </w:r>
            <w:proofErr w:type="spellEnd"/>
          </w:p>
        </w:tc>
        <w:tc>
          <w:tcPr>
            <w:tcW w:w="2053" w:type="dxa"/>
            <w:gridSpan w:val="2"/>
            <w:tcBorders>
              <w:top w:val="nil"/>
              <w:left w:val="nil"/>
              <w:bottom w:val="nil"/>
              <w:right w:val="nil"/>
            </w:tcBorders>
            <w:shd w:val="clear" w:color="auto" w:fill="auto"/>
            <w:noWrap/>
            <w:hideMark/>
          </w:tcPr>
          <w:p w:rsidR="00253A6F" w:rsidRPr="00C02967" w:rsidRDefault="00253A6F" w:rsidP="00253A6F">
            <w:pPr>
              <w:spacing w:after="0" w:line="240" w:lineRule="auto"/>
              <w:rPr>
                <w:rFonts w:ascii="Times New Roman" w:eastAsia="Times New Roman" w:hAnsi="Times New Roman" w:cs="Times New Roman"/>
                <w:sz w:val="24"/>
                <w:szCs w:val="24"/>
                <w:lang w:val="ru-RU" w:eastAsia="ru-RU"/>
              </w:rPr>
            </w:pPr>
          </w:p>
        </w:tc>
        <w:tc>
          <w:tcPr>
            <w:tcW w:w="2635" w:type="dxa"/>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253A6F" w:rsidTr="00BD65D1">
        <w:trPr>
          <w:trHeight w:val="255"/>
        </w:trPr>
        <w:tc>
          <w:tcPr>
            <w:tcW w:w="3584" w:type="dxa"/>
            <w:gridSpan w:val="2"/>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 xml:space="preserve">V. </w:t>
            </w:r>
            <w:proofErr w:type="spellStart"/>
            <w:r w:rsidRPr="00C02967">
              <w:rPr>
                <w:rFonts w:ascii="Times New Roman" w:eastAsia="Times New Roman" w:hAnsi="Times New Roman" w:cs="Times New Roman"/>
                <w:sz w:val="20"/>
                <w:szCs w:val="20"/>
                <w:lang w:val="ru-RU" w:eastAsia="ru-RU"/>
              </w:rPr>
              <w:t>Uzvārds</w:t>
            </w:r>
            <w:proofErr w:type="spellEnd"/>
          </w:p>
        </w:tc>
        <w:tc>
          <w:tcPr>
            <w:tcW w:w="1283" w:type="dxa"/>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 xml:space="preserve">V. </w:t>
            </w:r>
            <w:proofErr w:type="spellStart"/>
            <w:r w:rsidRPr="00C02967">
              <w:rPr>
                <w:rFonts w:ascii="Times New Roman" w:eastAsia="Times New Roman" w:hAnsi="Times New Roman" w:cs="Times New Roman"/>
                <w:sz w:val="20"/>
                <w:szCs w:val="20"/>
                <w:lang w:val="ru-RU" w:eastAsia="ru-RU"/>
              </w:rPr>
              <w:t>Uzvārds</w:t>
            </w:r>
            <w:proofErr w:type="spellEnd"/>
          </w:p>
        </w:tc>
        <w:tc>
          <w:tcPr>
            <w:tcW w:w="1106" w:type="dxa"/>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center"/>
            <w:hideMark/>
          </w:tcPr>
          <w:p w:rsidR="00253A6F" w:rsidRPr="00C02967"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noWrap/>
            <w:vAlign w:val="center"/>
            <w:hideMark/>
          </w:tcPr>
          <w:p w:rsidR="00253A6F" w:rsidRPr="00C02967" w:rsidRDefault="00BD65D1" w:rsidP="00BD65D1">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eastAsia="ru-RU"/>
              </w:rPr>
              <w:t>V.U</w:t>
            </w:r>
            <w:proofErr w:type="spellStart"/>
            <w:r w:rsidR="00253A6F" w:rsidRPr="00C02967">
              <w:rPr>
                <w:rFonts w:ascii="Times New Roman" w:eastAsia="Times New Roman" w:hAnsi="Times New Roman" w:cs="Times New Roman"/>
                <w:sz w:val="20"/>
                <w:szCs w:val="20"/>
                <w:lang w:val="ru-RU" w:eastAsia="ru-RU"/>
              </w:rPr>
              <w:t>zvārds</w:t>
            </w:r>
            <w:proofErr w:type="spellEnd"/>
          </w:p>
        </w:tc>
        <w:tc>
          <w:tcPr>
            <w:tcW w:w="2053" w:type="dxa"/>
            <w:gridSpan w:val="2"/>
            <w:tcBorders>
              <w:top w:val="nil"/>
              <w:left w:val="nil"/>
              <w:bottom w:val="nil"/>
              <w:right w:val="nil"/>
            </w:tcBorders>
            <w:shd w:val="clear" w:color="auto" w:fill="auto"/>
            <w:noWrap/>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noWrap/>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r>
      <w:tr w:rsidR="00253A6F" w:rsidRPr="00253A6F" w:rsidTr="00BD65D1">
        <w:trPr>
          <w:trHeight w:val="255"/>
        </w:trPr>
        <w:tc>
          <w:tcPr>
            <w:tcW w:w="51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2053" w:type="dxa"/>
            <w:gridSpan w:val="2"/>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c>
          <w:tcPr>
            <w:tcW w:w="2635" w:type="dxa"/>
            <w:tcBorders>
              <w:top w:val="nil"/>
              <w:left w:val="nil"/>
              <w:bottom w:val="nil"/>
              <w:right w:val="nil"/>
            </w:tcBorders>
            <w:shd w:val="clear" w:color="auto" w:fill="auto"/>
            <w:vAlign w:val="center"/>
            <w:hideMark/>
          </w:tcPr>
          <w:p w:rsidR="00253A6F" w:rsidRPr="00253A6F" w:rsidRDefault="00253A6F" w:rsidP="00253A6F">
            <w:pPr>
              <w:spacing w:after="0" w:line="240" w:lineRule="auto"/>
              <w:rPr>
                <w:rFonts w:ascii="Times New Roman" w:eastAsia="Times New Roman" w:hAnsi="Times New Roman" w:cs="Times New Roman"/>
                <w:sz w:val="20"/>
                <w:szCs w:val="20"/>
                <w:lang w:val="ru-RU" w:eastAsia="ru-RU"/>
              </w:rPr>
            </w:pPr>
          </w:p>
        </w:tc>
      </w:tr>
    </w:tbl>
    <w:p w:rsidR="00253A6F" w:rsidRDefault="00253A6F">
      <w:pPr>
        <w:rPr>
          <w:rFonts w:ascii="Times New Roman" w:eastAsia="Times New Roman" w:hAnsi="Times New Roman" w:cs="Times New Roman"/>
          <w:sz w:val="24"/>
          <w:szCs w:val="20"/>
          <w:lang w:eastAsia="ar-SA"/>
        </w:rPr>
      </w:pPr>
    </w:p>
    <w:p w:rsidR="00E72EE1" w:rsidRDefault="00E72EE1">
      <w:r>
        <w:br w:type="page"/>
      </w:r>
    </w:p>
    <w:tbl>
      <w:tblPr>
        <w:tblW w:w="14844" w:type="dxa"/>
        <w:tblInd w:w="93" w:type="dxa"/>
        <w:tblLayout w:type="fixed"/>
        <w:tblLook w:val="04A0" w:firstRow="1" w:lastRow="0" w:firstColumn="1" w:lastColumn="0" w:noHBand="0" w:noVBand="1"/>
      </w:tblPr>
      <w:tblGrid>
        <w:gridCol w:w="516"/>
        <w:gridCol w:w="1770"/>
        <w:gridCol w:w="848"/>
        <w:gridCol w:w="287"/>
        <w:gridCol w:w="847"/>
        <w:gridCol w:w="119"/>
        <w:gridCol w:w="117"/>
        <w:gridCol w:w="849"/>
        <w:gridCol w:w="49"/>
        <w:gridCol w:w="236"/>
        <w:gridCol w:w="681"/>
        <w:gridCol w:w="75"/>
        <w:gridCol w:w="117"/>
        <w:gridCol w:w="93"/>
        <w:gridCol w:w="711"/>
        <w:gridCol w:w="213"/>
        <w:gridCol w:w="72"/>
        <w:gridCol w:w="45"/>
        <w:gridCol w:w="570"/>
        <w:gridCol w:w="285"/>
        <w:gridCol w:w="162"/>
        <w:gridCol w:w="117"/>
        <w:gridCol w:w="336"/>
        <w:gridCol w:w="285"/>
        <w:gridCol w:w="396"/>
        <w:gridCol w:w="117"/>
        <w:gridCol w:w="102"/>
        <w:gridCol w:w="285"/>
        <w:gridCol w:w="615"/>
        <w:gridCol w:w="157"/>
        <w:gridCol w:w="117"/>
        <w:gridCol w:w="11"/>
        <w:gridCol w:w="1006"/>
        <w:gridCol w:w="117"/>
        <w:gridCol w:w="1017"/>
        <w:gridCol w:w="117"/>
        <w:gridCol w:w="1102"/>
        <w:gridCol w:w="117"/>
        <w:gridCol w:w="168"/>
      </w:tblGrid>
      <w:tr w:rsidR="00E72EE1" w:rsidRPr="00E72EE1" w:rsidTr="00513A17">
        <w:trPr>
          <w:gridAfter w:val="2"/>
          <w:wAfter w:w="285" w:type="dxa"/>
          <w:trHeight w:val="315"/>
        </w:trPr>
        <w:tc>
          <w:tcPr>
            <w:tcW w:w="516"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135"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3"/>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96"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E72EE1" w:rsidRPr="00E72EE1" w:rsidRDefault="00E72EE1" w:rsidP="00E72EE1">
            <w:pPr>
              <w:spacing w:after="0" w:line="240" w:lineRule="auto"/>
              <w:jc w:val="right"/>
              <w:rPr>
                <w:rFonts w:ascii="Times New Roman" w:eastAsia="Times New Roman" w:hAnsi="Times New Roman" w:cs="Times New Roman"/>
                <w:b/>
                <w:bCs/>
                <w:sz w:val="24"/>
                <w:szCs w:val="24"/>
                <w:lang w:val="ru-RU" w:eastAsia="ru-RU"/>
              </w:rPr>
            </w:pPr>
          </w:p>
        </w:tc>
        <w:tc>
          <w:tcPr>
            <w:tcW w:w="3644" w:type="dxa"/>
            <w:gridSpan w:val="8"/>
            <w:tcBorders>
              <w:top w:val="nil"/>
              <w:left w:val="nil"/>
              <w:bottom w:val="nil"/>
              <w:right w:val="nil"/>
            </w:tcBorders>
            <w:shd w:val="clear" w:color="auto" w:fill="auto"/>
            <w:noWrap/>
            <w:vAlign w:val="bottom"/>
            <w:hideMark/>
          </w:tcPr>
          <w:p w:rsidR="00E72EE1" w:rsidRPr="00E72EE1" w:rsidRDefault="0086714C" w:rsidP="00E72EE1">
            <w:pPr>
              <w:spacing w:after="0" w:line="240" w:lineRule="auto"/>
              <w:jc w:val="right"/>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2</w:t>
            </w:r>
            <w:r w:rsidR="00E72EE1" w:rsidRPr="00E72EE1">
              <w:rPr>
                <w:rFonts w:ascii="Times New Roman" w:eastAsia="Times New Roman" w:hAnsi="Times New Roman" w:cs="Times New Roman"/>
                <w:b/>
                <w:bCs/>
                <w:sz w:val="24"/>
                <w:szCs w:val="24"/>
                <w:lang w:val="ru-RU" w:eastAsia="ru-RU"/>
              </w:rPr>
              <w:t xml:space="preserve">. </w:t>
            </w:r>
            <w:proofErr w:type="spellStart"/>
            <w:r w:rsidR="00E72EE1" w:rsidRPr="00E72EE1">
              <w:rPr>
                <w:rFonts w:ascii="Times New Roman" w:eastAsia="Times New Roman" w:hAnsi="Times New Roman" w:cs="Times New Roman"/>
                <w:b/>
                <w:bCs/>
                <w:sz w:val="24"/>
                <w:szCs w:val="24"/>
                <w:lang w:val="ru-RU" w:eastAsia="ru-RU"/>
              </w:rPr>
              <w:t>pielikums</w:t>
            </w:r>
            <w:proofErr w:type="spellEnd"/>
          </w:p>
        </w:tc>
      </w:tr>
      <w:tr w:rsidR="00E72EE1" w:rsidRPr="00E72EE1" w:rsidTr="00513A17">
        <w:trPr>
          <w:gridAfter w:val="2"/>
          <w:wAfter w:w="285" w:type="dxa"/>
          <w:trHeight w:val="420"/>
        </w:trPr>
        <w:tc>
          <w:tcPr>
            <w:tcW w:w="516"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135"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66" w:type="dxa"/>
            <w:gridSpan w:val="3"/>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96"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E72EE1" w:rsidRPr="00E72EE1" w:rsidRDefault="00E72EE1" w:rsidP="00E72EE1">
            <w:pPr>
              <w:spacing w:after="0" w:line="240" w:lineRule="auto"/>
              <w:jc w:val="right"/>
              <w:rPr>
                <w:rFonts w:ascii="Times New Roman" w:eastAsia="Times New Roman" w:hAnsi="Times New Roman" w:cs="Times New Roman"/>
                <w:sz w:val="24"/>
                <w:szCs w:val="24"/>
                <w:lang w:val="ru-RU" w:eastAsia="ru-RU"/>
              </w:rPr>
            </w:pPr>
          </w:p>
        </w:tc>
        <w:tc>
          <w:tcPr>
            <w:tcW w:w="3644" w:type="dxa"/>
            <w:gridSpan w:val="8"/>
            <w:tcBorders>
              <w:top w:val="nil"/>
              <w:left w:val="nil"/>
              <w:bottom w:val="nil"/>
              <w:right w:val="nil"/>
            </w:tcBorders>
            <w:shd w:val="clear" w:color="auto" w:fill="auto"/>
            <w:noWrap/>
            <w:vAlign w:val="bottom"/>
            <w:hideMark/>
          </w:tcPr>
          <w:p w:rsidR="00E72EE1" w:rsidRPr="00E72EE1" w:rsidRDefault="00E72EE1" w:rsidP="00E72EE1">
            <w:pPr>
              <w:spacing w:after="0" w:line="240" w:lineRule="auto"/>
              <w:jc w:val="right"/>
              <w:rPr>
                <w:rFonts w:ascii="Times New Roman" w:eastAsia="Times New Roman" w:hAnsi="Times New Roman" w:cs="Times New Roman"/>
                <w:sz w:val="24"/>
                <w:szCs w:val="24"/>
                <w:lang w:val="ru-RU" w:eastAsia="ru-RU"/>
              </w:rPr>
            </w:pPr>
            <w:proofErr w:type="spellStart"/>
            <w:r w:rsidRPr="00E72EE1">
              <w:rPr>
                <w:rFonts w:ascii="Times New Roman" w:eastAsia="Times New Roman" w:hAnsi="Times New Roman" w:cs="Times New Roman"/>
                <w:sz w:val="24"/>
                <w:szCs w:val="24"/>
                <w:lang w:val="ru-RU" w:eastAsia="ru-RU"/>
              </w:rPr>
              <w:t>līgumam</w:t>
            </w:r>
            <w:proofErr w:type="spellEnd"/>
            <w:r w:rsidRPr="00E72EE1">
              <w:rPr>
                <w:rFonts w:ascii="Times New Roman" w:eastAsia="Times New Roman" w:hAnsi="Times New Roman" w:cs="Times New Roman"/>
                <w:sz w:val="24"/>
                <w:szCs w:val="24"/>
                <w:lang w:val="ru-RU" w:eastAsia="ru-RU"/>
              </w:rPr>
              <w:t xml:space="preserve"> </w:t>
            </w:r>
            <w:proofErr w:type="spellStart"/>
            <w:r w:rsidRPr="00E72EE1">
              <w:rPr>
                <w:rFonts w:ascii="Times New Roman" w:eastAsia="Times New Roman" w:hAnsi="Times New Roman" w:cs="Times New Roman"/>
                <w:sz w:val="24"/>
                <w:szCs w:val="24"/>
                <w:lang w:val="ru-RU" w:eastAsia="ru-RU"/>
              </w:rPr>
              <w:t>Nr</w:t>
            </w:r>
            <w:proofErr w:type="spellEnd"/>
            <w:r w:rsidRPr="00E72EE1">
              <w:rPr>
                <w:rFonts w:ascii="Times New Roman" w:eastAsia="Times New Roman" w:hAnsi="Times New Roman" w:cs="Times New Roman"/>
                <w:sz w:val="24"/>
                <w:szCs w:val="24"/>
                <w:lang w:val="ru-RU" w:eastAsia="ru-RU"/>
              </w:rPr>
              <w:t>. LVC 2013/1.3./____AC</w:t>
            </w:r>
          </w:p>
        </w:tc>
      </w:tr>
      <w:tr w:rsidR="00E72EE1" w:rsidRPr="00E72EE1" w:rsidTr="00513A17">
        <w:trPr>
          <w:gridAfter w:val="2"/>
          <w:wAfter w:w="285" w:type="dxa"/>
          <w:trHeight w:val="420"/>
        </w:trPr>
        <w:tc>
          <w:tcPr>
            <w:tcW w:w="516"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135"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966" w:type="dxa"/>
            <w:gridSpan w:val="2"/>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66" w:type="dxa"/>
            <w:gridSpan w:val="3"/>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96"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4"/>
            <w:tcBorders>
              <w:top w:val="nil"/>
              <w:left w:val="nil"/>
              <w:bottom w:val="nil"/>
              <w:right w:val="nil"/>
            </w:tcBorders>
            <w:shd w:val="clear" w:color="auto" w:fill="auto"/>
            <w:noWrap/>
            <w:vAlign w:val="bottom"/>
            <w:hideMark/>
          </w:tcPr>
          <w:p w:rsidR="00E72EE1" w:rsidRPr="00E72EE1" w:rsidRDefault="00E72EE1" w:rsidP="00E72EE1">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E72EE1" w:rsidRPr="00E72EE1" w:rsidRDefault="00E72EE1" w:rsidP="00E72EE1">
            <w:pPr>
              <w:spacing w:after="0" w:line="240" w:lineRule="auto"/>
              <w:jc w:val="right"/>
              <w:rPr>
                <w:rFonts w:ascii="Times New Roman" w:eastAsia="Times New Roman" w:hAnsi="Times New Roman" w:cs="Times New Roman"/>
                <w:sz w:val="24"/>
                <w:szCs w:val="24"/>
                <w:lang w:val="ru-RU" w:eastAsia="ru-RU"/>
              </w:rPr>
            </w:pPr>
          </w:p>
        </w:tc>
        <w:tc>
          <w:tcPr>
            <w:tcW w:w="3644" w:type="dxa"/>
            <w:gridSpan w:val="8"/>
            <w:tcBorders>
              <w:top w:val="nil"/>
              <w:left w:val="nil"/>
              <w:bottom w:val="nil"/>
              <w:right w:val="nil"/>
            </w:tcBorders>
            <w:shd w:val="clear" w:color="auto" w:fill="auto"/>
            <w:noWrap/>
            <w:vAlign w:val="bottom"/>
            <w:hideMark/>
          </w:tcPr>
          <w:p w:rsidR="00E72EE1" w:rsidRPr="00E72EE1" w:rsidRDefault="00E72EE1" w:rsidP="00E72EE1">
            <w:pPr>
              <w:spacing w:after="0" w:line="240" w:lineRule="auto"/>
              <w:jc w:val="right"/>
              <w:rPr>
                <w:rFonts w:ascii="Times New Roman" w:eastAsia="Times New Roman" w:hAnsi="Times New Roman" w:cs="Times New Roman"/>
                <w:sz w:val="24"/>
                <w:szCs w:val="24"/>
                <w:lang w:val="ru-RU" w:eastAsia="ru-RU"/>
              </w:rPr>
            </w:pPr>
            <w:r w:rsidRPr="00E72EE1">
              <w:rPr>
                <w:rFonts w:ascii="Times New Roman" w:eastAsia="Times New Roman" w:hAnsi="Times New Roman" w:cs="Times New Roman"/>
                <w:sz w:val="24"/>
                <w:szCs w:val="24"/>
                <w:lang w:val="ru-RU" w:eastAsia="ru-RU"/>
              </w:rPr>
              <w:t xml:space="preserve">2013. </w:t>
            </w:r>
            <w:proofErr w:type="spellStart"/>
            <w:r w:rsidRPr="00E72EE1">
              <w:rPr>
                <w:rFonts w:ascii="Times New Roman" w:eastAsia="Times New Roman" w:hAnsi="Times New Roman" w:cs="Times New Roman"/>
                <w:sz w:val="24"/>
                <w:szCs w:val="24"/>
                <w:lang w:val="ru-RU" w:eastAsia="ru-RU"/>
              </w:rPr>
              <w:t>gada</w:t>
            </w:r>
            <w:proofErr w:type="spellEnd"/>
            <w:r w:rsidRPr="00E72EE1">
              <w:rPr>
                <w:rFonts w:ascii="Times New Roman" w:eastAsia="Times New Roman" w:hAnsi="Times New Roman" w:cs="Times New Roman"/>
                <w:sz w:val="24"/>
                <w:szCs w:val="24"/>
                <w:lang w:val="ru-RU" w:eastAsia="ru-RU"/>
              </w:rPr>
              <w:t xml:space="preserve"> ___. ____________</w:t>
            </w:r>
          </w:p>
        </w:tc>
      </w:tr>
      <w:tr w:rsidR="00E72EE1" w:rsidRPr="00E72EE1" w:rsidTr="00513A17">
        <w:trPr>
          <w:gridAfter w:val="2"/>
          <w:wAfter w:w="285" w:type="dxa"/>
          <w:trHeight w:val="405"/>
        </w:trPr>
        <w:tc>
          <w:tcPr>
            <w:tcW w:w="10915" w:type="dxa"/>
            <w:gridSpan w:val="29"/>
            <w:tcBorders>
              <w:top w:val="nil"/>
              <w:left w:val="nil"/>
              <w:bottom w:val="nil"/>
              <w:right w:val="nil"/>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4"/>
                <w:szCs w:val="24"/>
                <w:lang w:val="ru-RU" w:eastAsia="ru-RU"/>
              </w:rPr>
            </w:pPr>
            <w:r w:rsidRPr="00E72EE1">
              <w:rPr>
                <w:rFonts w:ascii="Times New Roman" w:eastAsia="Times New Roman" w:hAnsi="Times New Roman" w:cs="Times New Roman"/>
                <w:b/>
                <w:bCs/>
                <w:sz w:val="24"/>
                <w:szCs w:val="24"/>
                <w:lang w:val="ru-RU" w:eastAsia="ru-RU"/>
              </w:rPr>
              <w:t>KALENDĀRAIS GRAFIKS</w:t>
            </w:r>
          </w:p>
        </w:tc>
        <w:tc>
          <w:tcPr>
            <w:tcW w:w="3644" w:type="dxa"/>
            <w:gridSpan w:val="8"/>
            <w:tcBorders>
              <w:top w:val="nil"/>
              <w:left w:val="nil"/>
              <w:bottom w:val="nil"/>
              <w:right w:val="nil"/>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4"/>
                <w:szCs w:val="24"/>
                <w:lang w:val="ru-RU" w:eastAsia="ru-RU"/>
              </w:rPr>
            </w:pPr>
          </w:p>
        </w:tc>
      </w:tr>
      <w:tr w:rsidR="00E72EE1" w:rsidRPr="00E72EE1" w:rsidTr="00513A17">
        <w:trPr>
          <w:gridAfter w:val="2"/>
          <w:wAfter w:w="285" w:type="dxa"/>
          <w:trHeight w:val="1050"/>
        </w:trPr>
        <w:tc>
          <w:tcPr>
            <w:tcW w:w="14559" w:type="dxa"/>
            <w:gridSpan w:val="37"/>
            <w:tcBorders>
              <w:top w:val="nil"/>
              <w:left w:val="nil"/>
              <w:bottom w:val="nil"/>
              <w:right w:val="nil"/>
            </w:tcBorders>
            <w:shd w:val="clear" w:color="auto" w:fill="auto"/>
            <w:vAlign w:val="center"/>
            <w:hideMark/>
          </w:tcPr>
          <w:p w:rsidR="00E72EE1" w:rsidRPr="00C02967" w:rsidRDefault="00E72EE1" w:rsidP="00F53587">
            <w:pPr>
              <w:spacing w:after="0" w:line="240" w:lineRule="auto"/>
              <w:jc w:val="center"/>
              <w:rPr>
                <w:rFonts w:ascii="Times New Roman" w:eastAsia="Times New Roman" w:hAnsi="Times New Roman" w:cs="Times New Roman"/>
                <w:sz w:val="24"/>
                <w:szCs w:val="24"/>
                <w:lang w:eastAsia="ru-RU"/>
              </w:rPr>
            </w:pPr>
            <w:r w:rsidRPr="00C02967">
              <w:rPr>
                <w:rFonts w:ascii="Times New Roman" w:eastAsia="Times New Roman" w:hAnsi="Times New Roman" w:cs="Times New Roman"/>
                <w:bCs/>
                <w:sz w:val="24"/>
                <w:szCs w:val="24"/>
              </w:rPr>
              <w:t>Priekules</w:t>
            </w:r>
            <w:r w:rsidRPr="00C02967">
              <w:rPr>
                <w:rFonts w:ascii="Times New Roman" w:eastAsia="Times New Roman" w:hAnsi="Times New Roman" w:cs="Times New Roman"/>
                <w:sz w:val="24"/>
                <w:szCs w:val="24"/>
              </w:rPr>
              <w:t xml:space="preserve"> pilsētas </w:t>
            </w:r>
            <w:r w:rsidR="00F53587" w:rsidRPr="00C02967">
              <w:rPr>
                <w:rFonts w:ascii="Times New Roman" w:eastAsia="Times New Roman" w:hAnsi="Times New Roman" w:cs="Times New Roman"/>
                <w:sz w:val="24"/>
                <w:szCs w:val="24"/>
              </w:rPr>
              <w:t xml:space="preserve">(Priekules novada) </w:t>
            </w:r>
            <w:r w:rsidRPr="00C02967">
              <w:rPr>
                <w:rFonts w:ascii="Times New Roman" w:eastAsia="Times New Roman" w:hAnsi="Times New Roman" w:cs="Times New Roman"/>
                <w:sz w:val="24"/>
                <w:szCs w:val="24"/>
              </w:rPr>
              <w:t xml:space="preserve">tranzīta ielu </w:t>
            </w:r>
            <w:r w:rsidRPr="00C02967">
              <w:rPr>
                <w:rFonts w:ascii="Times New Roman" w:eastAsia="Times New Roman" w:hAnsi="Times New Roman" w:cs="Times New Roman"/>
                <w:sz w:val="24"/>
                <w:szCs w:val="20"/>
                <w:lang w:eastAsia="ar-SA"/>
              </w:rPr>
              <w:t>Aizputes un Uzvaras ielu</w:t>
            </w:r>
            <w:proofErr w:type="gramStart"/>
            <w:r w:rsidRPr="00C02967">
              <w:rPr>
                <w:rFonts w:ascii="Times New Roman" w:eastAsia="Times New Roman" w:hAnsi="Times New Roman" w:cs="Times New Roman"/>
                <w:sz w:val="24"/>
                <w:szCs w:val="20"/>
                <w:lang w:eastAsia="ar-SA"/>
              </w:rPr>
              <w:t xml:space="preserve">  , </w:t>
            </w:r>
            <w:proofErr w:type="gramEnd"/>
            <w:r w:rsidRPr="00C02967">
              <w:rPr>
                <w:rFonts w:ascii="Times New Roman" w:eastAsia="Times New Roman" w:hAnsi="Times New Roman" w:cs="Times New Roman"/>
                <w:sz w:val="24"/>
                <w:szCs w:val="20"/>
                <w:lang w:eastAsia="ar-SA"/>
              </w:rPr>
              <w:t xml:space="preserve">kas ir iekļauta valsts reģionālā autoceļa P 114 Priekule – Lietuvas </w:t>
            </w:r>
            <w:proofErr w:type="spellStart"/>
            <w:r w:rsidRPr="00C02967">
              <w:rPr>
                <w:rFonts w:ascii="Times New Roman" w:eastAsia="Times New Roman" w:hAnsi="Times New Roman" w:cs="Times New Roman"/>
                <w:sz w:val="24"/>
                <w:szCs w:val="20"/>
                <w:lang w:eastAsia="ar-SA"/>
              </w:rPr>
              <w:t>robeža(Plūdoņi</w:t>
            </w:r>
            <w:proofErr w:type="spellEnd"/>
            <w:r w:rsidRPr="00C02967">
              <w:rPr>
                <w:rFonts w:ascii="Times New Roman" w:eastAsia="Times New Roman" w:hAnsi="Times New Roman" w:cs="Times New Roman"/>
                <w:sz w:val="24"/>
                <w:szCs w:val="20"/>
                <w:lang w:eastAsia="ar-SA"/>
              </w:rPr>
              <w:t>) maršrutā</w:t>
            </w:r>
            <w:r w:rsidR="00F53587" w:rsidRPr="00C02967">
              <w:rPr>
                <w:rFonts w:ascii="Times New Roman" w:eastAsia="Times New Roman" w:hAnsi="Times New Roman" w:cs="Times New Roman"/>
                <w:sz w:val="24"/>
                <w:szCs w:val="20"/>
                <w:lang w:eastAsia="ar-SA"/>
              </w:rPr>
              <w:t>,</w:t>
            </w:r>
            <w:r w:rsidRPr="00C02967">
              <w:rPr>
                <w:rFonts w:ascii="Times New Roman" w:eastAsia="Times New Roman" w:hAnsi="Times New Roman" w:cs="Times New Roman"/>
                <w:sz w:val="24"/>
                <w:szCs w:val="20"/>
                <w:lang w:eastAsia="ar-SA"/>
              </w:rPr>
              <w:t xml:space="preserve"> </w:t>
            </w:r>
            <w:r w:rsidR="00F53587" w:rsidRPr="00C02967">
              <w:rPr>
                <w:rFonts w:ascii="Times New Roman" w:eastAsia="Times New Roman" w:hAnsi="Times New Roman" w:cs="Times New Roman"/>
                <w:sz w:val="24"/>
                <w:szCs w:val="20"/>
                <w:lang w:eastAsia="ar-SA"/>
              </w:rPr>
              <w:t>2,510 km kopgarumā</w:t>
            </w:r>
            <w:r w:rsidRPr="00C02967">
              <w:rPr>
                <w:rFonts w:ascii="Times New Roman" w:eastAsia="Times New Roman" w:hAnsi="Times New Roman" w:cs="Times New Roman"/>
                <w:sz w:val="24"/>
                <w:szCs w:val="20"/>
                <w:lang w:eastAsia="ar-SA"/>
              </w:rPr>
              <w:t xml:space="preserve">, </w:t>
            </w:r>
            <w:r w:rsidRPr="00C02967">
              <w:rPr>
                <w:rFonts w:ascii="Times New Roman" w:eastAsia="Times New Roman" w:hAnsi="Times New Roman" w:cs="Times New Roman"/>
                <w:sz w:val="24"/>
                <w:szCs w:val="24"/>
              </w:rPr>
              <w:t>ikdienas uzturēšanas darbu veikšana</w:t>
            </w:r>
            <w:r w:rsidR="00F53587" w:rsidRPr="00C02967">
              <w:rPr>
                <w:rFonts w:ascii="Times New Roman" w:eastAsia="Times New Roman" w:hAnsi="Times New Roman" w:cs="Times New Roman"/>
                <w:sz w:val="24"/>
                <w:szCs w:val="24"/>
              </w:rPr>
              <w:t>i</w:t>
            </w:r>
            <w:r w:rsidRPr="00C02967">
              <w:rPr>
                <w:rFonts w:ascii="Times New Roman" w:eastAsia="Times New Roman" w:hAnsi="Times New Roman" w:cs="Times New Roman"/>
                <w:sz w:val="24"/>
                <w:szCs w:val="24"/>
              </w:rPr>
              <w:t xml:space="preserve"> 2014. gadā</w:t>
            </w:r>
          </w:p>
        </w:tc>
      </w:tr>
      <w:tr w:rsidR="00513A17" w:rsidRPr="00E72EE1" w:rsidTr="00513A17">
        <w:trPr>
          <w:trHeight w:val="525"/>
        </w:trPr>
        <w:tc>
          <w:tcPr>
            <w:tcW w:w="516" w:type="dxa"/>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2618" w:type="dxa"/>
            <w:gridSpan w:val="2"/>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287" w:type="dxa"/>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1981" w:type="dxa"/>
            <w:gridSpan w:val="5"/>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66" w:type="dxa"/>
            <w:gridSpan w:val="4"/>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96" w:type="dxa"/>
            <w:gridSpan w:val="3"/>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00" w:type="dxa"/>
            <w:gridSpan w:val="3"/>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vAlign w:val="center"/>
            <w:hideMark/>
          </w:tcPr>
          <w:p w:rsidR="00E72EE1" w:rsidRPr="00AB440F" w:rsidRDefault="00E72EE1" w:rsidP="00E72EE1">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proofErr w:type="spellStart"/>
            <w:r w:rsidRPr="00E72EE1">
              <w:rPr>
                <w:rFonts w:ascii="Times New Roman" w:eastAsia="Times New Roman" w:hAnsi="Times New Roman" w:cs="Times New Roman"/>
                <w:b/>
                <w:bCs/>
                <w:sz w:val="20"/>
                <w:szCs w:val="20"/>
                <w:lang w:val="ru-RU" w:eastAsia="ru-RU"/>
              </w:rPr>
              <w:t>euro</w:t>
            </w:r>
            <w:proofErr w:type="spellEnd"/>
            <w:r w:rsidRPr="00E72EE1">
              <w:rPr>
                <w:rFonts w:ascii="Times New Roman" w:eastAsia="Times New Roman" w:hAnsi="Times New Roman" w:cs="Times New Roman"/>
                <w:b/>
                <w:bCs/>
                <w:sz w:val="20"/>
                <w:szCs w:val="20"/>
                <w:lang w:val="ru-RU" w:eastAsia="ru-RU"/>
              </w:rPr>
              <w:t xml:space="preserve"> </w:t>
            </w:r>
            <w:proofErr w:type="spellStart"/>
            <w:r w:rsidRPr="00E72EE1">
              <w:rPr>
                <w:rFonts w:ascii="Times New Roman" w:eastAsia="Times New Roman" w:hAnsi="Times New Roman" w:cs="Times New Roman"/>
                <w:b/>
                <w:bCs/>
                <w:sz w:val="20"/>
                <w:szCs w:val="20"/>
                <w:lang w:val="ru-RU" w:eastAsia="ru-RU"/>
              </w:rPr>
              <w:t>kurss</w:t>
            </w:r>
            <w:proofErr w:type="spellEnd"/>
          </w:p>
        </w:tc>
        <w:tc>
          <w:tcPr>
            <w:tcW w:w="3644" w:type="dxa"/>
            <w:gridSpan w:val="7"/>
            <w:tcBorders>
              <w:top w:val="nil"/>
              <w:left w:val="nil"/>
              <w:bottom w:val="nil"/>
              <w:right w:val="nil"/>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0,702804</w:t>
            </w:r>
          </w:p>
        </w:tc>
      </w:tr>
      <w:tr w:rsidR="00513A17" w:rsidRPr="00E72EE1" w:rsidTr="00513A17">
        <w:trPr>
          <w:gridAfter w:val="2"/>
          <w:wAfter w:w="285" w:type="dxa"/>
          <w:trHeight w:val="360"/>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proofErr w:type="spellStart"/>
            <w:r w:rsidRPr="00E72EE1">
              <w:rPr>
                <w:rFonts w:ascii="Times New Roman" w:eastAsia="Times New Roman" w:hAnsi="Times New Roman" w:cs="Times New Roman"/>
                <w:b/>
                <w:bCs/>
                <w:sz w:val="20"/>
                <w:szCs w:val="20"/>
                <w:lang w:val="ru-RU" w:eastAsia="ru-RU"/>
              </w:rPr>
              <w:t>Nr</w:t>
            </w:r>
            <w:proofErr w:type="spellEnd"/>
            <w:r w:rsidRPr="00E72EE1">
              <w:rPr>
                <w:rFonts w:ascii="Times New Roman" w:eastAsia="Times New Roman" w:hAnsi="Times New Roman" w:cs="Times New Roman"/>
                <w:b/>
                <w:bCs/>
                <w:sz w:val="20"/>
                <w:szCs w:val="20"/>
                <w:lang w:val="ru-RU" w:eastAsia="ru-RU"/>
              </w:rPr>
              <w:t>.</w:t>
            </w:r>
          </w:p>
        </w:tc>
        <w:tc>
          <w:tcPr>
            <w:tcW w:w="2618"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proofErr w:type="spellStart"/>
            <w:r w:rsidRPr="00E72EE1">
              <w:rPr>
                <w:rFonts w:ascii="Times New Roman" w:eastAsia="Times New Roman" w:hAnsi="Times New Roman" w:cs="Times New Roman"/>
                <w:b/>
                <w:bCs/>
                <w:sz w:val="20"/>
                <w:szCs w:val="20"/>
                <w:lang w:val="ru-RU" w:eastAsia="ru-RU"/>
              </w:rPr>
              <w:t>Darbu</w:t>
            </w:r>
            <w:proofErr w:type="spellEnd"/>
            <w:r w:rsidRPr="00E72EE1">
              <w:rPr>
                <w:rFonts w:ascii="Times New Roman" w:eastAsia="Times New Roman" w:hAnsi="Times New Roman" w:cs="Times New Roman"/>
                <w:b/>
                <w:bCs/>
                <w:sz w:val="20"/>
                <w:szCs w:val="20"/>
                <w:lang w:val="ru-RU" w:eastAsia="ru-RU"/>
              </w:rPr>
              <w:t xml:space="preserve"> </w:t>
            </w:r>
            <w:proofErr w:type="spellStart"/>
            <w:r w:rsidRPr="00E72EE1">
              <w:rPr>
                <w:rFonts w:ascii="Times New Roman" w:eastAsia="Times New Roman" w:hAnsi="Times New Roman" w:cs="Times New Roman"/>
                <w:b/>
                <w:bCs/>
                <w:sz w:val="20"/>
                <w:szCs w:val="20"/>
                <w:lang w:val="ru-RU" w:eastAsia="ru-RU"/>
              </w:rPr>
              <w:t>nosaukumi</w:t>
            </w:r>
            <w:proofErr w:type="spellEnd"/>
          </w:p>
        </w:tc>
        <w:tc>
          <w:tcPr>
            <w:tcW w:w="2268" w:type="dxa"/>
            <w:gridSpan w:val="6"/>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proofErr w:type="spellStart"/>
            <w:r w:rsidRPr="00E72EE1">
              <w:rPr>
                <w:rFonts w:ascii="Times New Roman" w:eastAsia="Times New Roman" w:hAnsi="Times New Roman" w:cs="Times New Roman"/>
                <w:b/>
                <w:bCs/>
                <w:sz w:val="20"/>
                <w:szCs w:val="20"/>
                <w:lang w:val="ru-RU" w:eastAsia="ru-RU"/>
              </w:rPr>
              <w:t>Izmaksas</w:t>
            </w:r>
            <w:proofErr w:type="spellEnd"/>
            <w:r w:rsidRPr="00E72EE1">
              <w:rPr>
                <w:rFonts w:ascii="Times New Roman" w:eastAsia="Times New Roman" w:hAnsi="Times New Roman" w:cs="Times New Roman"/>
                <w:b/>
                <w:bCs/>
                <w:sz w:val="20"/>
                <w:szCs w:val="20"/>
                <w:lang w:val="ru-RU" w:eastAsia="ru-RU"/>
              </w:rPr>
              <w:br/>
              <w:t>(</w:t>
            </w:r>
            <w:proofErr w:type="spellStart"/>
            <w:r w:rsidRPr="00E72EE1">
              <w:rPr>
                <w:rFonts w:ascii="Times New Roman" w:eastAsia="Times New Roman" w:hAnsi="Times New Roman" w:cs="Times New Roman"/>
                <w:b/>
                <w:bCs/>
                <w:sz w:val="20"/>
                <w:szCs w:val="20"/>
                <w:lang w:val="ru-RU" w:eastAsia="ru-RU"/>
              </w:rPr>
              <w:t>ar</w:t>
            </w:r>
            <w:proofErr w:type="spellEnd"/>
            <w:r w:rsidRPr="00E72EE1">
              <w:rPr>
                <w:rFonts w:ascii="Times New Roman" w:eastAsia="Times New Roman" w:hAnsi="Times New Roman" w:cs="Times New Roman"/>
                <w:b/>
                <w:bCs/>
                <w:sz w:val="20"/>
                <w:szCs w:val="20"/>
                <w:lang w:val="ru-RU" w:eastAsia="ru-RU"/>
              </w:rPr>
              <w:t xml:space="preserve"> PVN)</w:t>
            </w:r>
          </w:p>
        </w:tc>
        <w:tc>
          <w:tcPr>
            <w:tcW w:w="9157" w:type="dxa"/>
            <w:gridSpan w:val="28"/>
            <w:tcBorders>
              <w:top w:val="single" w:sz="8" w:space="0" w:color="auto"/>
              <w:left w:val="nil"/>
              <w:bottom w:val="nil"/>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proofErr w:type="spellStart"/>
            <w:r w:rsidRPr="00E72EE1">
              <w:rPr>
                <w:rFonts w:ascii="Times New Roman" w:eastAsia="Times New Roman" w:hAnsi="Times New Roman" w:cs="Times New Roman"/>
                <w:b/>
                <w:bCs/>
                <w:sz w:val="20"/>
                <w:szCs w:val="20"/>
                <w:lang w:val="ru-RU" w:eastAsia="ru-RU"/>
              </w:rPr>
              <w:t>tai</w:t>
            </w:r>
            <w:proofErr w:type="spellEnd"/>
            <w:r w:rsidRPr="00E72EE1">
              <w:rPr>
                <w:rFonts w:ascii="Times New Roman" w:eastAsia="Times New Roman" w:hAnsi="Times New Roman" w:cs="Times New Roman"/>
                <w:b/>
                <w:bCs/>
                <w:sz w:val="20"/>
                <w:szCs w:val="20"/>
                <w:lang w:val="ru-RU" w:eastAsia="ru-RU"/>
              </w:rPr>
              <w:t xml:space="preserve"> </w:t>
            </w:r>
            <w:proofErr w:type="spellStart"/>
            <w:r w:rsidRPr="00E72EE1">
              <w:rPr>
                <w:rFonts w:ascii="Times New Roman" w:eastAsia="Times New Roman" w:hAnsi="Times New Roman" w:cs="Times New Roman"/>
                <w:b/>
                <w:bCs/>
                <w:sz w:val="20"/>
                <w:szCs w:val="20"/>
                <w:lang w:val="ru-RU" w:eastAsia="ru-RU"/>
              </w:rPr>
              <w:t>skaitā</w:t>
            </w:r>
            <w:proofErr w:type="spellEnd"/>
            <w:r w:rsidRPr="00E72EE1">
              <w:rPr>
                <w:rFonts w:ascii="Times New Roman" w:eastAsia="Times New Roman" w:hAnsi="Times New Roman" w:cs="Times New Roman"/>
                <w:b/>
                <w:bCs/>
                <w:sz w:val="20"/>
                <w:szCs w:val="20"/>
                <w:lang w:val="ru-RU" w:eastAsia="ru-RU"/>
              </w:rPr>
              <w:t xml:space="preserve"> </w:t>
            </w:r>
            <w:proofErr w:type="spellStart"/>
            <w:r w:rsidRPr="00E72EE1">
              <w:rPr>
                <w:rFonts w:ascii="Times New Roman" w:eastAsia="Times New Roman" w:hAnsi="Times New Roman" w:cs="Times New Roman"/>
                <w:b/>
                <w:bCs/>
                <w:sz w:val="20"/>
                <w:szCs w:val="20"/>
                <w:lang w:val="ru-RU" w:eastAsia="ru-RU"/>
              </w:rPr>
              <w:t>pa</w:t>
            </w:r>
            <w:proofErr w:type="spellEnd"/>
            <w:r w:rsidRPr="00E72EE1">
              <w:rPr>
                <w:rFonts w:ascii="Times New Roman" w:eastAsia="Times New Roman" w:hAnsi="Times New Roman" w:cs="Times New Roman"/>
                <w:b/>
                <w:bCs/>
                <w:sz w:val="20"/>
                <w:szCs w:val="20"/>
                <w:lang w:val="ru-RU" w:eastAsia="ru-RU"/>
              </w:rPr>
              <w:t xml:space="preserve"> </w:t>
            </w:r>
            <w:proofErr w:type="spellStart"/>
            <w:r w:rsidRPr="00E72EE1">
              <w:rPr>
                <w:rFonts w:ascii="Times New Roman" w:eastAsia="Times New Roman" w:hAnsi="Times New Roman" w:cs="Times New Roman"/>
                <w:b/>
                <w:bCs/>
                <w:sz w:val="20"/>
                <w:szCs w:val="20"/>
                <w:lang w:val="ru-RU" w:eastAsia="ru-RU"/>
              </w:rPr>
              <w:t>ceturkšniem</w:t>
            </w:r>
            <w:proofErr w:type="spellEnd"/>
          </w:p>
        </w:tc>
      </w:tr>
      <w:tr w:rsidR="00513A17" w:rsidRPr="00E72EE1" w:rsidTr="00513A17">
        <w:trPr>
          <w:gridAfter w:val="2"/>
          <w:wAfter w:w="285" w:type="dxa"/>
          <w:trHeight w:val="345"/>
        </w:trPr>
        <w:tc>
          <w:tcPr>
            <w:tcW w:w="516" w:type="dxa"/>
            <w:vMerge/>
            <w:tcBorders>
              <w:top w:val="single" w:sz="8" w:space="0" w:color="auto"/>
              <w:left w:val="single" w:sz="8" w:space="0" w:color="auto"/>
              <w:bottom w:val="single" w:sz="8" w:space="0" w:color="000000"/>
              <w:right w:val="single" w:sz="4" w:space="0" w:color="auto"/>
            </w:tcBorders>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2618" w:type="dxa"/>
            <w:gridSpan w:val="2"/>
            <w:vMerge/>
            <w:tcBorders>
              <w:top w:val="single" w:sz="8" w:space="0" w:color="auto"/>
              <w:left w:val="single" w:sz="4" w:space="0" w:color="auto"/>
              <w:bottom w:val="single" w:sz="8" w:space="0" w:color="000000"/>
              <w:right w:val="single" w:sz="8" w:space="0" w:color="auto"/>
            </w:tcBorders>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2268" w:type="dxa"/>
            <w:gridSpan w:val="6"/>
            <w:vMerge/>
            <w:tcBorders>
              <w:top w:val="single" w:sz="8" w:space="0" w:color="auto"/>
              <w:left w:val="single" w:sz="8" w:space="0" w:color="auto"/>
              <w:bottom w:val="single" w:sz="4" w:space="0" w:color="000000"/>
              <w:right w:val="single" w:sz="8" w:space="0" w:color="000000"/>
            </w:tcBorders>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2126" w:type="dxa"/>
            <w:gridSpan w:val="7"/>
            <w:tcBorders>
              <w:top w:val="single" w:sz="8" w:space="0" w:color="auto"/>
              <w:left w:val="nil"/>
              <w:bottom w:val="single" w:sz="4" w:space="0" w:color="auto"/>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 xml:space="preserve">1. </w:t>
            </w:r>
            <w:proofErr w:type="spellStart"/>
            <w:r w:rsidRPr="00E72EE1">
              <w:rPr>
                <w:rFonts w:ascii="Times New Roman" w:eastAsia="Times New Roman" w:hAnsi="Times New Roman" w:cs="Times New Roman"/>
                <w:b/>
                <w:bCs/>
                <w:sz w:val="20"/>
                <w:szCs w:val="20"/>
                <w:lang w:val="ru-RU" w:eastAsia="ru-RU"/>
              </w:rPr>
              <w:t>ceturksnis</w:t>
            </w:r>
            <w:proofErr w:type="spellEnd"/>
          </w:p>
        </w:tc>
        <w:tc>
          <w:tcPr>
            <w:tcW w:w="2268" w:type="dxa"/>
            <w:gridSpan w:val="9"/>
            <w:tcBorders>
              <w:top w:val="single" w:sz="8" w:space="0" w:color="auto"/>
              <w:left w:val="nil"/>
              <w:bottom w:val="single" w:sz="4" w:space="0" w:color="auto"/>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 xml:space="preserve">2. </w:t>
            </w:r>
            <w:proofErr w:type="spellStart"/>
            <w:r w:rsidRPr="00E72EE1">
              <w:rPr>
                <w:rFonts w:ascii="Times New Roman" w:eastAsia="Times New Roman" w:hAnsi="Times New Roman" w:cs="Times New Roman"/>
                <w:b/>
                <w:bCs/>
                <w:sz w:val="20"/>
                <w:szCs w:val="20"/>
                <w:lang w:val="ru-RU" w:eastAsia="ru-RU"/>
              </w:rPr>
              <w:t>ceturksnis</w:t>
            </w:r>
            <w:proofErr w:type="spellEnd"/>
          </w:p>
        </w:tc>
        <w:tc>
          <w:tcPr>
            <w:tcW w:w="2410" w:type="dxa"/>
            <w:gridSpan w:val="8"/>
            <w:tcBorders>
              <w:top w:val="single" w:sz="8" w:space="0" w:color="auto"/>
              <w:left w:val="nil"/>
              <w:bottom w:val="single" w:sz="4" w:space="0" w:color="auto"/>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 xml:space="preserve">3. </w:t>
            </w:r>
            <w:proofErr w:type="spellStart"/>
            <w:r w:rsidRPr="00E72EE1">
              <w:rPr>
                <w:rFonts w:ascii="Times New Roman" w:eastAsia="Times New Roman" w:hAnsi="Times New Roman" w:cs="Times New Roman"/>
                <w:b/>
                <w:bCs/>
                <w:sz w:val="20"/>
                <w:szCs w:val="20"/>
                <w:lang w:val="ru-RU" w:eastAsia="ru-RU"/>
              </w:rPr>
              <w:t>ceturksnis</w:t>
            </w:r>
            <w:proofErr w:type="spellEnd"/>
          </w:p>
        </w:tc>
        <w:tc>
          <w:tcPr>
            <w:tcW w:w="2353" w:type="dxa"/>
            <w:gridSpan w:val="4"/>
            <w:tcBorders>
              <w:top w:val="single" w:sz="8" w:space="0" w:color="auto"/>
              <w:left w:val="nil"/>
              <w:bottom w:val="single" w:sz="4" w:space="0" w:color="auto"/>
              <w:right w:val="single" w:sz="8" w:space="0" w:color="000000"/>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 xml:space="preserve">4. </w:t>
            </w:r>
            <w:proofErr w:type="spellStart"/>
            <w:r w:rsidRPr="00E72EE1">
              <w:rPr>
                <w:rFonts w:ascii="Times New Roman" w:eastAsia="Times New Roman" w:hAnsi="Times New Roman" w:cs="Times New Roman"/>
                <w:b/>
                <w:bCs/>
                <w:sz w:val="20"/>
                <w:szCs w:val="20"/>
                <w:lang w:val="ru-RU" w:eastAsia="ru-RU"/>
              </w:rPr>
              <w:t>ceturksnis</w:t>
            </w:r>
            <w:proofErr w:type="spellEnd"/>
          </w:p>
        </w:tc>
      </w:tr>
      <w:tr w:rsidR="00513A17" w:rsidRPr="00E72EE1" w:rsidTr="00513A17">
        <w:trPr>
          <w:gridAfter w:val="2"/>
          <w:wAfter w:w="285" w:type="dxa"/>
          <w:trHeight w:val="270"/>
        </w:trPr>
        <w:tc>
          <w:tcPr>
            <w:tcW w:w="516" w:type="dxa"/>
            <w:vMerge/>
            <w:tcBorders>
              <w:top w:val="single" w:sz="8" w:space="0" w:color="auto"/>
              <w:left w:val="single" w:sz="8" w:space="0" w:color="auto"/>
              <w:bottom w:val="single" w:sz="8" w:space="0" w:color="000000"/>
              <w:right w:val="single" w:sz="4" w:space="0" w:color="auto"/>
            </w:tcBorders>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2618" w:type="dxa"/>
            <w:gridSpan w:val="2"/>
            <w:vMerge/>
            <w:tcBorders>
              <w:top w:val="single" w:sz="8" w:space="0" w:color="auto"/>
              <w:left w:val="single" w:sz="4" w:space="0" w:color="auto"/>
              <w:bottom w:val="single" w:sz="8" w:space="0" w:color="000000"/>
              <w:right w:val="single" w:sz="8" w:space="0" w:color="auto"/>
            </w:tcBorders>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LVL</w:t>
            </w:r>
          </w:p>
        </w:tc>
        <w:tc>
          <w:tcPr>
            <w:tcW w:w="1134" w:type="dxa"/>
            <w:gridSpan w:val="4"/>
            <w:tcBorders>
              <w:top w:val="nil"/>
              <w:left w:val="nil"/>
              <w:bottom w:val="single" w:sz="8" w:space="0" w:color="auto"/>
              <w:right w:val="single" w:sz="8" w:space="0" w:color="auto"/>
            </w:tcBorders>
            <w:shd w:val="clear" w:color="000000" w:fill="D9D9D9"/>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EUR</w:t>
            </w:r>
          </w:p>
        </w:tc>
        <w:tc>
          <w:tcPr>
            <w:tcW w:w="992" w:type="dxa"/>
            <w:gridSpan w:val="3"/>
            <w:tcBorders>
              <w:top w:val="nil"/>
              <w:left w:val="nil"/>
              <w:bottom w:val="single" w:sz="8" w:space="0" w:color="auto"/>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LVL</w:t>
            </w:r>
          </w:p>
        </w:tc>
        <w:tc>
          <w:tcPr>
            <w:tcW w:w="1134" w:type="dxa"/>
            <w:gridSpan w:val="4"/>
            <w:tcBorders>
              <w:top w:val="nil"/>
              <w:left w:val="nil"/>
              <w:bottom w:val="single" w:sz="8" w:space="0" w:color="auto"/>
              <w:right w:val="single" w:sz="8" w:space="0" w:color="auto"/>
            </w:tcBorders>
            <w:shd w:val="clear" w:color="000000" w:fill="D9D9D9"/>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EUR</w:t>
            </w:r>
          </w:p>
        </w:tc>
        <w:tc>
          <w:tcPr>
            <w:tcW w:w="1134" w:type="dxa"/>
            <w:gridSpan w:val="5"/>
            <w:tcBorders>
              <w:top w:val="nil"/>
              <w:left w:val="nil"/>
              <w:bottom w:val="single" w:sz="8" w:space="0" w:color="auto"/>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LVL</w:t>
            </w:r>
          </w:p>
        </w:tc>
        <w:tc>
          <w:tcPr>
            <w:tcW w:w="1134" w:type="dxa"/>
            <w:gridSpan w:val="4"/>
            <w:tcBorders>
              <w:top w:val="nil"/>
              <w:left w:val="nil"/>
              <w:bottom w:val="single" w:sz="8" w:space="0" w:color="auto"/>
              <w:right w:val="single" w:sz="8" w:space="0" w:color="auto"/>
            </w:tcBorders>
            <w:shd w:val="clear" w:color="000000" w:fill="D9D9D9"/>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EUR</w:t>
            </w:r>
          </w:p>
        </w:tc>
        <w:tc>
          <w:tcPr>
            <w:tcW w:w="1276" w:type="dxa"/>
            <w:gridSpan w:val="5"/>
            <w:tcBorders>
              <w:top w:val="nil"/>
              <w:left w:val="nil"/>
              <w:bottom w:val="single" w:sz="8" w:space="0" w:color="auto"/>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LVL</w:t>
            </w:r>
          </w:p>
        </w:tc>
        <w:tc>
          <w:tcPr>
            <w:tcW w:w="1134" w:type="dxa"/>
            <w:gridSpan w:val="3"/>
            <w:tcBorders>
              <w:top w:val="nil"/>
              <w:left w:val="nil"/>
              <w:bottom w:val="single" w:sz="8" w:space="0" w:color="auto"/>
              <w:right w:val="single" w:sz="8" w:space="0" w:color="auto"/>
            </w:tcBorders>
            <w:shd w:val="clear" w:color="000000" w:fill="D9D9D9"/>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EUR</w:t>
            </w:r>
          </w:p>
        </w:tc>
        <w:tc>
          <w:tcPr>
            <w:tcW w:w="1134" w:type="dxa"/>
            <w:gridSpan w:val="2"/>
            <w:tcBorders>
              <w:top w:val="nil"/>
              <w:left w:val="nil"/>
              <w:bottom w:val="single" w:sz="8" w:space="0" w:color="auto"/>
              <w:right w:val="single" w:sz="4" w:space="0" w:color="auto"/>
            </w:tcBorders>
            <w:shd w:val="clear" w:color="auto" w:fill="auto"/>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LVL</w:t>
            </w:r>
          </w:p>
        </w:tc>
        <w:tc>
          <w:tcPr>
            <w:tcW w:w="1219" w:type="dxa"/>
            <w:gridSpan w:val="2"/>
            <w:tcBorders>
              <w:top w:val="nil"/>
              <w:left w:val="nil"/>
              <w:bottom w:val="single" w:sz="8" w:space="0" w:color="auto"/>
              <w:right w:val="single" w:sz="8" w:space="0" w:color="auto"/>
            </w:tcBorders>
            <w:shd w:val="clear" w:color="000000" w:fill="D9D9D9"/>
            <w:vAlign w:val="center"/>
            <w:hideMark/>
          </w:tcPr>
          <w:p w:rsidR="00E72EE1" w:rsidRPr="00E72EE1" w:rsidRDefault="00E72EE1" w:rsidP="00E72EE1">
            <w:pPr>
              <w:spacing w:after="0" w:line="240" w:lineRule="auto"/>
              <w:jc w:val="center"/>
              <w:rPr>
                <w:rFonts w:ascii="Times New Roman" w:eastAsia="Times New Roman" w:hAnsi="Times New Roman" w:cs="Times New Roman"/>
                <w:b/>
                <w:bCs/>
                <w:sz w:val="20"/>
                <w:szCs w:val="20"/>
                <w:lang w:val="ru-RU" w:eastAsia="ru-RU"/>
              </w:rPr>
            </w:pPr>
            <w:r w:rsidRPr="00E72EE1">
              <w:rPr>
                <w:rFonts w:ascii="Times New Roman" w:eastAsia="Times New Roman" w:hAnsi="Times New Roman" w:cs="Times New Roman"/>
                <w:b/>
                <w:bCs/>
                <w:sz w:val="20"/>
                <w:szCs w:val="20"/>
                <w:lang w:val="ru-RU" w:eastAsia="ru-RU"/>
              </w:rPr>
              <w:t>EUR</w:t>
            </w:r>
          </w:p>
        </w:tc>
      </w:tr>
      <w:tr w:rsidR="00513A17" w:rsidRPr="00E72EE1" w:rsidTr="00513A17">
        <w:trPr>
          <w:gridAfter w:val="2"/>
          <w:wAfter w:w="285" w:type="dxa"/>
          <w:trHeight w:val="51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E72EE1" w:rsidRPr="00E72EE1" w:rsidRDefault="00E72EE1" w:rsidP="00E72EE1">
            <w:pPr>
              <w:spacing w:after="0" w:line="240" w:lineRule="auto"/>
              <w:jc w:val="center"/>
              <w:rPr>
                <w:rFonts w:ascii="Times New Roman" w:eastAsia="Times New Roman" w:hAnsi="Times New Roman" w:cs="Times New Roman"/>
                <w:sz w:val="20"/>
                <w:szCs w:val="20"/>
                <w:lang w:val="ru-RU" w:eastAsia="ru-RU"/>
              </w:rPr>
            </w:pPr>
            <w:r w:rsidRPr="00E72EE1">
              <w:rPr>
                <w:rFonts w:ascii="Times New Roman" w:eastAsia="Times New Roman" w:hAnsi="Times New Roman" w:cs="Times New Roman"/>
                <w:sz w:val="20"/>
                <w:szCs w:val="20"/>
                <w:lang w:val="ru-RU" w:eastAsia="ru-RU"/>
              </w:rPr>
              <w:t>1.</w:t>
            </w:r>
          </w:p>
        </w:tc>
        <w:tc>
          <w:tcPr>
            <w:tcW w:w="2618" w:type="dxa"/>
            <w:gridSpan w:val="2"/>
            <w:tcBorders>
              <w:top w:val="nil"/>
              <w:left w:val="nil"/>
              <w:bottom w:val="single" w:sz="4" w:space="0" w:color="auto"/>
              <w:right w:val="single" w:sz="8" w:space="0" w:color="auto"/>
            </w:tcBorders>
            <w:shd w:val="clear" w:color="auto" w:fill="auto"/>
            <w:vAlign w:val="bottom"/>
            <w:hideMark/>
          </w:tcPr>
          <w:p w:rsidR="00E72EE1" w:rsidRPr="00E72EE1" w:rsidRDefault="00AB440F" w:rsidP="00E72EE1">
            <w:pPr>
              <w:spacing w:after="0" w:line="240" w:lineRule="auto"/>
              <w:rPr>
                <w:rFonts w:ascii="Times New Roman" w:eastAsia="Times New Roman" w:hAnsi="Times New Roman" w:cs="Times New Roman"/>
                <w:sz w:val="20"/>
                <w:szCs w:val="20"/>
                <w:lang w:val="ru-RU" w:eastAsia="ru-RU"/>
              </w:rPr>
            </w:pPr>
            <w:r w:rsidRPr="00AB440F">
              <w:rPr>
                <w:rFonts w:ascii="Times New Roman" w:eastAsia="Times New Roman" w:hAnsi="Times New Roman" w:cs="Times New Roman"/>
                <w:sz w:val="20"/>
                <w:szCs w:val="20"/>
                <w:lang w:eastAsia="ar-SA"/>
              </w:rPr>
              <w:t>Bedrīšu aizpildīšana ar karsto asfaltbetona maisījumu, izmantojot pilno tehnoloģiju vidēji 5 cm biezumā.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1134" w:type="dxa"/>
            <w:gridSpan w:val="4"/>
            <w:tcBorders>
              <w:top w:val="nil"/>
              <w:left w:val="nil"/>
              <w:bottom w:val="single" w:sz="4" w:space="0" w:color="auto"/>
              <w:right w:val="single" w:sz="8" w:space="0" w:color="auto"/>
            </w:tcBorders>
            <w:shd w:val="clear" w:color="000000" w:fill="D9D9D9"/>
            <w:noWrap/>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4"/>
            <w:tcBorders>
              <w:top w:val="nil"/>
              <w:left w:val="nil"/>
              <w:bottom w:val="single" w:sz="4" w:space="0" w:color="auto"/>
              <w:right w:val="single" w:sz="8" w:space="0" w:color="auto"/>
            </w:tcBorders>
            <w:shd w:val="clear" w:color="000000" w:fill="D9D9D9"/>
            <w:noWrap/>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w:t>
            </w:r>
          </w:p>
        </w:tc>
        <w:tc>
          <w:tcPr>
            <w:tcW w:w="1134" w:type="dxa"/>
            <w:gridSpan w:val="5"/>
            <w:tcBorders>
              <w:top w:val="nil"/>
              <w:left w:val="nil"/>
              <w:bottom w:val="single" w:sz="4" w:space="0" w:color="auto"/>
              <w:right w:val="single" w:sz="4" w:space="0" w:color="auto"/>
            </w:tcBorders>
            <w:shd w:val="clear" w:color="auto" w:fill="auto"/>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1134" w:type="dxa"/>
            <w:gridSpan w:val="4"/>
            <w:tcBorders>
              <w:top w:val="nil"/>
              <w:left w:val="nil"/>
              <w:bottom w:val="single" w:sz="4" w:space="0" w:color="auto"/>
              <w:right w:val="single" w:sz="8" w:space="0" w:color="auto"/>
            </w:tcBorders>
            <w:shd w:val="clear" w:color="000000" w:fill="D9D9D9"/>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1276" w:type="dxa"/>
            <w:gridSpan w:val="5"/>
            <w:tcBorders>
              <w:top w:val="nil"/>
              <w:left w:val="nil"/>
              <w:bottom w:val="single" w:sz="4" w:space="0" w:color="auto"/>
              <w:right w:val="single" w:sz="4" w:space="0" w:color="auto"/>
            </w:tcBorders>
            <w:shd w:val="clear" w:color="auto" w:fill="auto"/>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3"/>
            <w:tcBorders>
              <w:top w:val="nil"/>
              <w:left w:val="nil"/>
              <w:bottom w:val="single" w:sz="4" w:space="0" w:color="auto"/>
              <w:right w:val="single" w:sz="8"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19" w:type="dxa"/>
            <w:gridSpan w:val="2"/>
            <w:tcBorders>
              <w:top w:val="nil"/>
              <w:left w:val="nil"/>
              <w:bottom w:val="single" w:sz="4" w:space="0" w:color="auto"/>
              <w:right w:val="single" w:sz="8"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3752C" w:rsidRPr="00E72EE1" w:rsidTr="00513A17">
        <w:trPr>
          <w:gridAfter w:val="2"/>
          <w:wAfter w:w="285" w:type="dxa"/>
          <w:trHeight w:val="51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E72EE1" w:rsidRPr="00E72EE1" w:rsidRDefault="00E72EE1" w:rsidP="0053752C">
            <w:pPr>
              <w:spacing w:after="0" w:line="240" w:lineRule="auto"/>
              <w:jc w:val="center"/>
              <w:rPr>
                <w:rFonts w:ascii="Times New Roman" w:eastAsia="Times New Roman" w:hAnsi="Times New Roman" w:cs="Times New Roman"/>
                <w:sz w:val="20"/>
                <w:szCs w:val="20"/>
                <w:lang w:val="ru-RU" w:eastAsia="ru-RU"/>
              </w:rPr>
            </w:pPr>
            <w:r w:rsidRPr="00E72EE1">
              <w:rPr>
                <w:rFonts w:ascii="Times New Roman" w:eastAsia="Times New Roman" w:hAnsi="Times New Roman" w:cs="Times New Roman"/>
                <w:sz w:val="20"/>
                <w:szCs w:val="20"/>
                <w:lang w:val="ru-RU" w:eastAsia="ru-RU"/>
              </w:rPr>
              <w:t>2.</w:t>
            </w:r>
          </w:p>
        </w:tc>
        <w:tc>
          <w:tcPr>
            <w:tcW w:w="2618" w:type="dxa"/>
            <w:gridSpan w:val="2"/>
            <w:tcBorders>
              <w:top w:val="nil"/>
              <w:left w:val="nil"/>
              <w:bottom w:val="single" w:sz="4" w:space="0" w:color="auto"/>
              <w:right w:val="single" w:sz="8" w:space="0" w:color="auto"/>
            </w:tcBorders>
            <w:shd w:val="clear" w:color="auto" w:fill="auto"/>
            <w:vAlign w:val="bottom"/>
            <w:hideMark/>
          </w:tcPr>
          <w:p w:rsidR="00E72EE1" w:rsidRPr="00971502" w:rsidRDefault="00971502" w:rsidP="00E72EE1">
            <w:pPr>
              <w:spacing w:after="0" w:line="240" w:lineRule="auto"/>
              <w:rPr>
                <w:rFonts w:ascii="Times New Roman" w:eastAsia="Times New Roman" w:hAnsi="Times New Roman" w:cs="Times New Roman"/>
                <w:sz w:val="20"/>
                <w:szCs w:val="20"/>
                <w:lang w:val="en-US" w:eastAsia="ru-RU"/>
              </w:rPr>
            </w:pPr>
            <w:r w:rsidRPr="00971502">
              <w:rPr>
                <w:rFonts w:ascii="Times New Roman" w:eastAsia="Times New Roman" w:hAnsi="Times New Roman" w:cs="Times New Roman"/>
                <w:sz w:val="20"/>
                <w:szCs w:val="20"/>
                <w:lang w:eastAsia="ar-SA"/>
              </w:rPr>
              <w:t>Vienlaidus virsmas apstrāde ar šķembu un bitumena emulsijas maisījumu.</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72EE1" w:rsidRPr="00971502" w:rsidRDefault="00E72EE1" w:rsidP="00513A17">
            <w:pPr>
              <w:spacing w:after="0" w:line="240" w:lineRule="auto"/>
              <w:jc w:val="center"/>
              <w:rPr>
                <w:rFonts w:ascii="Times New Roman" w:eastAsia="Times New Roman" w:hAnsi="Times New Roman" w:cs="Times New Roman"/>
                <w:sz w:val="20"/>
                <w:szCs w:val="20"/>
                <w:lang w:val="en-US" w:eastAsia="ru-RU"/>
              </w:rPr>
            </w:pPr>
          </w:p>
        </w:tc>
        <w:tc>
          <w:tcPr>
            <w:tcW w:w="1134" w:type="dxa"/>
            <w:gridSpan w:val="4"/>
            <w:tcBorders>
              <w:top w:val="nil"/>
              <w:left w:val="nil"/>
              <w:bottom w:val="single" w:sz="4" w:space="0" w:color="auto"/>
              <w:right w:val="single" w:sz="8" w:space="0" w:color="auto"/>
            </w:tcBorders>
            <w:shd w:val="clear" w:color="000000" w:fill="D9D9D9"/>
            <w:noWrap/>
            <w:vAlign w:val="center"/>
            <w:hideMark/>
          </w:tcPr>
          <w:p w:rsidR="00E72EE1" w:rsidRPr="00971502" w:rsidRDefault="00E72EE1" w:rsidP="00513A17">
            <w:pPr>
              <w:spacing w:after="0" w:line="240" w:lineRule="auto"/>
              <w:jc w:val="center"/>
              <w:rPr>
                <w:rFonts w:ascii="Times New Roman" w:eastAsia="Times New Roman" w:hAnsi="Times New Roman" w:cs="Times New Roman"/>
                <w:sz w:val="20"/>
                <w:szCs w:val="20"/>
                <w:lang w:val="en-US"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w:t>
            </w:r>
          </w:p>
        </w:tc>
        <w:tc>
          <w:tcPr>
            <w:tcW w:w="1134" w:type="dxa"/>
            <w:gridSpan w:val="4"/>
            <w:tcBorders>
              <w:top w:val="nil"/>
              <w:left w:val="nil"/>
              <w:bottom w:val="single" w:sz="4" w:space="0" w:color="auto"/>
              <w:right w:val="single" w:sz="8" w:space="0" w:color="auto"/>
            </w:tcBorders>
            <w:shd w:val="clear" w:color="000000" w:fill="D9D9D9"/>
            <w:noWrap/>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w:t>
            </w:r>
          </w:p>
        </w:tc>
        <w:tc>
          <w:tcPr>
            <w:tcW w:w="1134" w:type="dxa"/>
            <w:gridSpan w:val="5"/>
            <w:tcBorders>
              <w:top w:val="nil"/>
              <w:left w:val="nil"/>
              <w:bottom w:val="single" w:sz="4" w:space="0" w:color="auto"/>
              <w:right w:val="single" w:sz="4" w:space="0" w:color="auto"/>
            </w:tcBorders>
            <w:shd w:val="clear" w:color="auto" w:fill="auto"/>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1134" w:type="dxa"/>
            <w:gridSpan w:val="4"/>
            <w:tcBorders>
              <w:top w:val="nil"/>
              <w:left w:val="nil"/>
              <w:bottom w:val="single" w:sz="4" w:space="0" w:color="auto"/>
              <w:right w:val="single" w:sz="8" w:space="0" w:color="auto"/>
            </w:tcBorders>
            <w:shd w:val="clear" w:color="000000" w:fill="D9D9D9"/>
            <w:vAlign w:val="center"/>
            <w:hideMark/>
          </w:tcPr>
          <w:p w:rsidR="00E72EE1" w:rsidRPr="00E72EE1" w:rsidRDefault="00E72EE1" w:rsidP="00513A17">
            <w:pPr>
              <w:spacing w:after="0" w:line="240" w:lineRule="auto"/>
              <w:jc w:val="center"/>
              <w:rPr>
                <w:rFonts w:ascii="Times New Roman" w:eastAsia="Times New Roman" w:hAnsi="Times New Roman" w:cs="Times New Roman"/>
                <w:sz w:val="20"/>
                <w:szCs w:val="20"/>
                <w:lang w:val="ru-RU" w:eastAsia="ru-RU"/>
              </w:rPr>
            </w:pPr>
          </w:p>
        </w:tc>
        <w:tc>
          <w:tcPr>
            <w:tcW w:w="1276" w:type="dxa"/>
            <w:gridSpan w:val="5"/>
            <w:tcBorders>
              <w:top w:val="nil"/>
              <w:left w:val="nil"/>
              <w:bottom w:val="single" w:sz="4" w:space="0" w:color="auto"/>
              <w:right w:val="single" w:sz="4" w:space="0" w:color="auto"/>
            </w:tcBorders>
            <w:shd w:val="clear" w:color="auto" w:fill="auto"/>
            <w:vAlign w:val="center"/>
            <w:hideMark/>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3"/>
            <w:tcBorders>
              <w:top w:val="nil"/>
              <w:left w:val="nil"/>
              <w:bottom w:val="single" w:sz="4" w:space="0" w:color="auto"/>
              <w:right w:val="single" w:sz="8"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19" w:type="dxa"/>
            <w:gridSpan w:val="2"/>
            <w:tcBorders>
              <w:top w:val="nil"/>
              <w:left w:val="nil"/>
              <w:bottom w:val="single" w:sz="4" w:space="0" w:color="auto"/>
              <w:right w:val="single" w:sz="8"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3752C" w:rsidRPr="00E72EE1" w:rsidTr="00513A17">
        <w:trPr>
          <w:gridAfter w:val="2"/>
          <w:wAfter w:w="285" w:type="dxa"/>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r w:rsidRPr="00E72EE1">
              <w:rPr>
                <w:rFonts w:ascii="Times New Roman" w:eastAsia="Times New Roman" w:hAnsi="Times New Roman" w:cs="Times New Roman"/>
                <w:sz w:val="20"/>
                <w:szCs w:val="20"/>
                <w:lang w:val="ru-RU" w:eastAsia="ru-RU"/>
              </w:rPr>
              <w:t> </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2EE1" w:rsidRPr="00E72EE1" w:rsidRDefault="00E72EE1" w:rsidP="00E72EE1">
            <w:pPr>
              <w:spacing w:after="0" w:line="240" w:lineRule="auto"/>
              <w:jc w:val="right"/>
              <w:rPr>
                <w:rFonts w:ascii="Times New Roman" w:eastAsia="Times New Roman" w:hAnsi="Times New Roman" w:cs="Times New Roman"/>
                <w:sz w:val="20"/>
                <w:szCs w:val="20"/>
                <w:lang w:val="ru-RU" w:eastAsia="ru-RU"/>
              </w:rPr>
            </w:pPr>
            <w:proofErr w:type="spellStart"/>
            <w:r w:rsidRPr="00E72EE1">
              <w:rPr>
                <w:rFonts w:ascii="Times New Roman" w:eastAsia="Times New Roman" w:hAnsi="Times New Roman" w:cs="Times New Roman"/>
                <w:sz w:val="20"/>
                <w:szCs w:val="20"/>
                <w:lang w:val="ru-RU" w:eastAsia="ru-RU"/>
              </w:rPr>
              <w:t>Kopā</w:t>
            </w:r>
            <w:proofErr w:type="spellEnd"/>
            <w:r w:rsidRPr="00E72EE1">
              <w:rPr>
                <w:rFonts w:ascii="Times New Roman" w:eastAsia="Times New Roman" w:hAnsi="Times New Roman" w:cs="Times New Roman"/>
                <w:sz w:val="20"/>
                <w:szCs w:val="20"/>
                <w:lang w:val="ru-RU" w:eastAsia="ru-RU"/>
              </w:rPr>
              <w:t xml:space="preserve"> </w:t>
            </w:r>
            <w:proofErr w:type="spellStart"/>
            <w:r w:rsidRPr="00E72EE1">
              <w:rPr>
                <w:rFonts w:ascii="Times New Roman" w:eastAsia="Times New Roman" w:hAnsi="Times New Roman" w:cs="Times New Roman"/>
                <w:sz w:val="20"/>
                <w:szCs w:val="20"/>
                <w:lang w:val="ru-RU" w:eastAsia="ru-RU"/>
              </w:rPr>
              <w:t>ar</w:t>
            </w:r>
            <w:proofErr w:type="spellEnd"/>
            <w:r w:rsidRPr="00E72EE1">
              <w:rPr>
                <w:rFonts w:ascii="Times New Roman" w:eastAsia="Times New Roman" w:hAnsi="Times New Roman" w:cs="Times New Roman"/>
                <w:sz w:val="20"/>
                <w:szCs w:val="20"/>
                <w:lang w:val="ru-RU" w:eastAsia="ru-RU"/>
              </w:rPr>
              <w:t xml:space="preserve"> PVN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2EE1" w:rsidRPr="00E72EE1" w:rsidRDefault="00E72EE1" w:rsidP="00513A17">
            <w:pPr>
              <w:spacing w:after="0" w:line="240" w:lineRule="auto"/>
              <w:jc w:val="center"/>
              <w:rPr>
                <w:rFonts w:ascii="Times New Roman" w:eastAsia="Times New Roman" w:hAnsi="Times New Roman" w:cs="Times New Roman"/>
                <w:b/>
                <w:bCs/>
                <w:sz w:val="20"/>
                <w:szCs w:val="20"/>
                <w:lang w:val="ru-RU"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tcPr>
          <w:p w:rsidR="00E72EE1" w:rsidRPr="00E72EE1" w:rsidRDefault="00E72EE1" w:rsidP="00513A17">
            <w:pPr>
              <w:spacing w:after="0" w:line="240" w:lineRule="auto"/>
              <w:jc w:val="center"/>
              <w:rPr>
                <w:rFonts w:ascii="Times New Roman" w:eastAsia="Times New Roman" w:hAnsi="Times New Roman" w:cs="Times New Roman"/>
                <w:b/>
                <w:bCs/>
                <w:sz w:val="20"/>
                <w:szCs w:val="20"/>
                <w:lang w:val="ru-RU"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2EE1" w:rsidRPr="00E72EE1" w:rsidRDefault="00E72EE1" w:rsidP="00513A17">
            <w:pPr>
              <w:spacing w:after="0" w:line="240" w:lineRule="auto"/>
              <w:jc w:val="center"/>
              <w:rPr>
                <w:rFonts w:ascii="Times New Roman" w:eastAsia="Times New Roman" w:hAnsi="Times New Roman" w:cs="Times New Roman"/>
                <w:b/>
                <w:bCs/>
                <w:sz w:val="20"/>
                <w:szCs w:val="20"/>
                <w:lang w:val="ru-RU"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E72EE1" w:rsidRPr="00E72EE1" w:rsidRDefault="00E72EE1" w:rsidP="00513A17">
            <w:pPr>
              <w:spacing w:after="0" w:line="240" w:lineRule="auto"/>
              <w:jc w:val="center"/>
              <w:rPr>
                <w:rFonts w:ascii="Times New Roman" w:eastAsia="Times New Roman" w:hAnsi="Times New Roman" w:cs="Times New Roman"/>
                <w:b/>
                <w:bCs/>
                <w:sz w:val="20"/>
                <w:szCs w:val="20"/>
                <w:lang w:val="ru-RU" w:eastAsia="ru-RU"/>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72EE1" w:rsidRPr="00E72EE1"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513A17" w:rsidRPr="00E72EE1" w:rsidTr="00513A17">
        <w:trPr>
          <w:gridAfter w:val="2"/>
          <w:wAfter w:w="285" w:type="dxa"/>
          <w:trHeight w:val="255"/>
        </w:trPr>
        <w:tc>
          <w:tcPr>
            <w:tcW w:w="516" w:type="dxa"/>
            <w:tcBorders>
              <w:top w:val="nil"/>
              <w:left w:val="single" w:sz="8" w:space="0" w:color="auto"/>
              <w:bottom w:val="single" w:sz="8" w:space="0" w:color="auto"/>
              <w:right w:val="nil"/>
            </w:tcBorders>
            <w:shd w:val="clear" w:color="auto" w:fill="auto"/>
            <w:vAlign w:val="center"/>
            <w:hideMark/>
          </w:tcPr>
          <w:p w:rsidR="00513A17" w:rsidRPr="00E72EE1" w:rsidRDefault="00513A17" w:rsidP="00513A17">
            <w:pPr>
              <w:spacing w:after="0" w:line="240" w:lineRule="auto"/>
              <w:rPr>
                <w:rFonts w:ascii="Times New Roman" w:eastAsia="Times New Roman" w:hAnsi="Times New Roman" w:cs="Times New Roman"/>
                <w:sz w:val="20"/>
                <w:szCs w:val="20"/>
                <w:lang w:val="ru-RU" w:eastAsia="ru-RU"/>
              </w:rPr>
            </w:pPr>
            <w:r w:rsidRPr="00E72EE1">
              <w:rPr>
                <w:rFonts w:ascii="Times New Roman" w:eastAsia="Times New Roman" w:hAnsi="Times New Roman" w:cs="Times New Roman"/>
                <w:sz w:val="20"/>
                <w:szCs w:val="20"/>
                <w:lang w:val="ru-RU" w:eastAsia="ru-RU"/>
              </w:rPr>
              <w:t> </w:t>
            </w:r>
          </w:p>
        </w:tc>
        <w:tc>
          <w:tcPr>
            <w:tcW w:w="2618" w:type="dxa"/>
            <w:gridSpan w:val="2"/>
            <w:tcBorders>
              <w:top w:val="nil"/>
              <w:left w:val="single" w:sz="4" w:space="0" w:color="auto"/>
              <w:bottom w:val="single" w:sz="8" w:space="0" w:color="auto"/>
              <w:right w:val="single" w:sz="8" w:space="0" w:color="auto"/>
            </w:tcBorders>
            <w:shd w:val="clear" w:color="auto" w:fill="auto"/>
            <w:vAlign w:val="center"/>
            <w:hideMark/>
          </w:tcPr>
          <w:p w:rsidR="00513A17" w:rsidRPr="00E72EE1" w:rsidRDefault="00513A17" w:rsidP="00513A17">
            <w:pPr>
              <w:spacing w:after="0" w:line="240" w:lineRule="auto"/>
              <w:jc w:val="right"/>
              <w:rPr>
                <w:rFonts w:ascii="Times New Roman" w:eastAsia="Times New Roman" w:hAnsi="Times New Roman" w:cs="Times New Roman"/>
                <w:sz w:val="20"/>
                <w:szCs w:val="20"/>
                <w:lang w:val="ru-RU" w:eastAsia="ru-RU"/>
              </w:rPr>
            </w:pPr>
            <w:proofErr w:type="spellStart"/>
            <w:r w:rsidRPr="00E72EE1">
              <w:rPr>
                <w:rFonts w:ascii="Times New Roman" w:eastAsia="Times New Roman" w:hAnsi="Times New Roman" w:cs="Times New Roman"/>
                <w:sz w:val="20"/>
                <w:szCs w:val="20"/>
                <w:lang w:val="ru-RU" w:eastAsia="ru-RU"/>
              </w:rPr>
              <w:t>tajā</w:t>
            </w:r>
            <w:proofErr w:type="spellEnd"/>
            <w:r w:rsidRPr="00E72EE1">
              <w:rPr>
                <w:rFonts w:ascii="Times New Roman" w:eastAsia="Times New Roman" w:hAnsi="Times New Roman" w:cs="Times New Roman"/>
                <w:sz w:val="20"/>
                <w:szCs w:val="20"/>
                <w:lang w:val="ru-RU" w:eastAsia="ru-RU"/>
              </w:rPr>
              <w:t xml:space="preserve"> </w:t>
            </w:r>
            <w:proofErr w:type="spellStart"/>
            <w:r w:rsidRPr="00E72EE1">
              <w:rPr>
                <w:rFonts w:ascii="Times New Roman" w:eastAsia="Times New Roman" w:hAnsi="Times New Roman" w:cs="Times New Roman"/>
                <w:sz w:val="20"/>
                <w:szCs w:val="20"/>
                <w:lang w:val="ru-RU" w:eastAsia="ru-RU"/>
              </w:rPr>
              <w:t>skaitā</w:t>
            </w:r>
            <w:proofErr w:type="spellEnd"/>
            <w:r w:rsidRPr="00E72EE1">
              <w:rPr>
                <w:rFonts w:ascii="Times New Roman" w:eastAsia="Times New Roman" w:hAnsi="Times New Roman" w:cs="Times New Roman"/>
                <w:sz w:val="20"/>
                <w:szCs w:val="20"/>
                <w:lang w:val="ru-RU" w:eastAsia="ru-RU"/>
              </w:rPr>
              <w:t xml:space="preserve"> SM </w:t>
            </w:r>
            <w:proofErr w:type="spellStart"/>
            <w:r w:rsidRPr="00E72EE1">
              <w:rPr>
                <w:rFonts w:ascii="Times New Roman" w:eastAsia="Times New Roman" w:hAnsi="Times New Roman" w:cs="Times New Roman"/>
                <w:sz w:val="20"/>
                <w:szCs w:val="20"/>
                <w:lang w:val="ru-RU" w:eastAsia="ru-RU"/>
              </w:rPr>
              <w:t>līdzfinansējums</w:t>
            </w:r>
            <w:proofErr w:type="spellEnd"/>
            <w:r w:rsidRPr="00E72EE1">
              <w:rPr>
                <w:rFonts w:ascii="Times New Roman" w:eastAsia="Times New Roman" w:hAnsi="Times New Roman" w:cs="Times New Roman"/>
                <w:sz w:val="20"/>
                <w:szCs w:val="20"/>
                <w:lang w:val="ru-RU" w:eastAsia="ru-RU"/>
              </w:rPr>
              <w:t xml:space="preserve"> (</w:t>
            </w:r>
            <w:proofErr w:type="spellStart"/>
            <w:r w:rsidRPr="00E72EE1">
              <w:rPr>
                <w:rFonts w:ascii="Times New Roman" w:eastAsia="Times New Roman" w:hAnsi="Times New Roman" w:cs="Times New Roman"/>
                <w:sz w:val="20"/>
                <w:szCs w:val="20"/>
                <w:lang w:val="ru-RU" w:eastAsia="ru-RU"/>
              </w:rPr>
              <w:t>ar</w:t>
            </w:r>
            <w:proofErr w:type="spellEnd"/>
            <w:r w:rsidRPr="00E72EE1">
              <w:rPr>
                <w:rFonts w:ascii="Times New Roman" w:eastAsia="Times New Roman" w:hAnsi="Times New Roman" w:cs="Times New Roman"/>
                <w:sz w:val="20"/>
                <w:szCs w:val="20"/>
                <w:lang w:val="ru-RU" w:eastAsia="ru-RU"/>
              </w:rPr>
              <w:t xml:space="preserve"> PVN)</w:t>
            </w:r>
          </w:p>
        </w:tc>
        <w:tc>
          <w:tcPr>
            <w:tcW w:w="1134" w:type="dxa"/>
            <w:gridSpan w:val="2"/>
            <w:tcBorders>
              <w:top w:val="nil"/>
              <w:left w:val="nil"/>
              <w:bottom w:val="single" w:sz="8" w:space="0" w:color="auto"/>
              <w:right w:val="single" w:sz="4" w:space="0" w:color="auto"/>
            </w:tcBorders>
            <w:shd w:val="clear" w:color="auto" w:fill="auto"/>
            <w:vAlign w:val="center"/>
            <w:hideMark/>
          </w:tcPr>
          <w:p w:rsidR="00513A17" w:rsidRPr="00C02967" w:rsidRDefault="00513A17" w:rsidP="00513A17">
            <w:pPr>
              <w:spacing w:after="0" w:line="240" w:lineRule="auto"/>
              <w:jc w:val="center"/>
              <w:rPr>
                <w:rFonts w:ascii="Times New Roman" w:eastAsia="Times New Roman" w:hAnsi="Times New Roman" w:cs="Times New Roman"/>
                <w:b/>
                <w:bCs/>
                <w:lang w:val="ru-RU" w:eastAsia="ru-RU"/>
              </w:rPr>
            </w:pPr>
            <w:r w:rsidRPr="00C02967">
              <w:rPr>
                <w:rFonts w:ascii="Times New Roman" w:eastAsia="Times New Roman" w:hAnsi="Times New Roman" w:cs="Times New Roman"/>
                <w:b/>
                <w:lang w:eastAsia="ar-SA"/>
              </w:rPr>
              <w:t>3119,93</w:t>
            </w:r>
          </w:p>
        </w:tc>
        <w:tc>
          <w:tcPr>
            <w:tcW w:w="1134" w:type="dxa"/>
            <w:gridSpan w:val="4"/>
            <w:tcBorders>
              <w:top w:val="nil"/>
              <w:left w:val="nil"/>
              <w:bottom w:val="single" w:sz="8" w:space="0" w:color="auto"/>
              <w:right w:val="single" w:sz="8" w:space="0" w:color="auto"/>
            </w:tcBorders>
            <w:shd w:val="clear" w:color="000000" w:fill="D9D9D9"/>
            <w:vAlign w:val="center"/>
            <w:hideMark/>
          </w:tcPr>
          <w:p w:rsidR="00513A17" w:rsidRPr="00C02967" w:rsidRDefault="00513A17" w:rsidP="00513A17">
            <w:pPr>
              <w:spacing w:after="0" w:line="240" w:lineRule="auto"/>
              <w:jc w:val="center"/>
              <w:rPr>
                <w:rFonts w:ascii="Times New Roman" w:eastAsia="Times New Roman" w:hAnsi="Times New Roman" w:cs="Times New Roman"/>
                <w:b/>
                <w:bCs/>
                <w:lang w:eastAsia="ru-RU"/>
              </w:rPr>
            </w:pPr>
            <w:r w:rsidRPr="00C02967">
              <w:rPr>
                <w:rFonts w:ascii="Times New Roman" w:eastAsia="Times New Roman" w:hAnsi="Times New Roman" w:cs="Times New Roman"/>
                <w:b/>
                <w:bCs/>
                <w:lang w:eastAsia="ru-RU"/>
              </w:rPr>
              <w:t>4439,26</w:t>
            </w:r>
          </w:p>
        </w:tc>
        <w:tc>
          <w:tcPr>
            <w:tcW w:w="992" w:type="dxa"/>
            <w:gridSpan w:val="3"/>
            <w:tcBorders>
              <w:top w:val="nil"/>
              <w:left w:val="nil"/>
              <w:bottom w:val="single" w:sz="8" w:space="0" w:color="auto"/>
              <w:right w:val="single" w:sz="4" w:space="0" w:color="auto"/>
            </w:tcBorders>
            <w:shd w:val="clear" w:color="auto" w:fill="auto"/>
            <w:vAlign w:val="center"/>
            <w:hideMark/>
          </w:tcPr>
          <w:p w:rsidR="00513A17" w:rsidRPr="00C02967" w:rsidRDefault="00513A17" w:rsidP="00513A17">
            <w:pPr>
              <w:spacing w:after="0" w:line="240" w:lineRule="auto"/>
              <w:jc w:val="center"/>
              <w:rPr>
                <w:rFonts w:ascii="Times New Roman" w:eastAsia="Times New Roman" w:hAnsi="Times New Roman" w:cs="Times New Roman"/>
                <w:b/>
                <w:lang w:eastAsia="ru-RU"/>
              </w:rPr>
            </w:pPr>
            <w:r w:rsidRPr="00C02967">
              <w:rPr>
                <w:rFonts w:ascii="Times New Roman" w:eastAsia="Times New Roman" w:hAnsi="Times New Roman" w:cs="Times New Roman"/>
                <w:b/>
                <w:lang w:eastAsia="ru-RU"/>
              </w:rPr>
              <w:t>---</w:t>
            </w:r>
          </w:p>
        </w:tc>
        <w:tc>
          <w:tcPr>
            <w:tcW w:w="1134" w:type="dxa"/>
            <w:gridSpan w:val="4"/>
            <w:tcBorders>
              <w:top w:val="nil"/>
              <w:left w:val="nil"/>
              <w:bottom w:val="single" w:sz="8" w:space="0" w:color="auto"/>
              <w:right w:val="single" w:sz="8" w:space="0" w:color="auto"/>
            </w:tcBorders>
            <w:shd w:val="clear" w:color="000000" w:fill="D9D9D9"/>
            <w:vAlign w:val="center"/>
            <w:hideMark/>
          </w:tcPr>
          <w:p w:rsidR="00513A17" w:rsidRPr="00C02967" w:rsidRDefault="00513A17" w:rsidP="00513A17">
            <w:pPr>
              <w:spacing w:after="0" w:line="240" w:lineRule="auto"/>
              <w:jc w:val="center"/>
              <w:rPr>
                <w:rFonts w:ascii="Times New Roman" w:eastAsia="Times New Roman" w:hAnsi="Times New Roman" w:cs="Times New Roman"/>
                <w:b/>
                <w:lang w:val="ru-RU" w:eastAsia="ru-RU"/>
              </w:rPr>
            </w:pPr>
            <w:r w:rsidRPr="00C02967">
              <w:rPr>
                <w:rFonts w:ascii="Times New Roman" w:eastAsia="Times New Roman" w:hAnsi="Times New Roman" w:cs="Times New Roman"/>
                <w:b/>
                <w:lang w:eastAsia="ru-RU"/>
              </w:rPr>
              <w:t>---</w:t>
            </w:r>
          </w:p>
        </w:tc>
        <w:tc>
          <w:tcPr>
            <w:tcW w:w="1134" w:type="dxa"/>
            <w:gridSpan w:val="5"/>
            <w:tcBorders>
              <w:top w:val="nil"/>
              <w:left w:val="nil"/>
              <w:bottom w:val="single" w:sz="8" w:space="0" w:color="auto"/>
              <w:right w:val="single" w:sz="4" w:space="0" w:color="auto"/>
            </w:tcBorders>
            <w:shd w:val="clear" w:color="auto" w:fill="auto"/>
            <w:vAlign w:val="center"/>
          </w:tcPr>
          <w:p w:rsidR="00513A17" w:rsidRPr="00C02967" w:rsidRDefault="00513A17" w:rsidP="00513A17">
            <w:pPr>
              <w:spacing w:after="0" w:line="240" w:lineRule="auto"/>
              <w:jc w:val="center"/>
              <w:rPr>
                <w:rFonts w:ascii="Times New Roman" w:eastAsia="Times New Roman" w:hAnsi="Times New Roman" w:cs="Times New Roman"/>
                <w:b/>
                <w:bCs/>
                <w:lang w:val="ru-RU" w:eastAsia="ru-RU"/>
              </w:rPr>
            </w:pPr>
            <w:r w:rsidRPr="00C02967">
              <w:rPr>
                <w:rFonts w:ascii="Times New Roman" w:eastAsia="Times New Roman" w:hAnsi="Times New Roman" w:cs="Times New Roman"/>
                <w:b/>
                <w:lang w:eastAsia="ar-SA"/>
              </w:rPr>
              <w:t>3119,93</w:t>
            </w:r>
          </w:p>
        </w:tc>
        <w:tc>
          <w:tcPr>
            <w:tcW w:w="1134" w:type="dxa"/>
            <w:gridSpan w:val="4"/>
            <w:tcBorders>
              <w:top w:val="nil"/>
              <w:left w:val="nil"/>
              <w:bottom w:val="single" w:sz="8" w:space="0" w:color="auto"/>
              <w:right w:val="single" w:sz="8" w:space="0" w:color="auto"/>
            </w:tcBorders>
            <w:shd w:val="clear" w:color="000000" w:fill="D9D9D9"/>
            <w:vAlign w:val="center"/>
          </w:tcPr>
          <w:p w:rsidR="00513A17" w:rsidRPr="00E1646E" w:rsidRDefault="00513A17" w:rsidP="00513A1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4439,26</w:t>
            </w:r>
          </w:p>
        </w:tc>
        <w:tc>
          <w:tcPr>
            <w:tcW w:w="1276" w:type="dxa"/>
            <w:gridSpan w:val="5"/>
            <w:tcBorders>
              <w:top w:val="nil"/>
              <w:left w:val="nil"/>
              <w:bottom w:val="single" w:sz="8" w:space="0" w:color="auto"/>
              <w:right w:val="single" w:sz="4" w:space="0" w:color="auto"/>
            </w:tcBorders>
            <w:shd w:val="clear" w:color="auto" w:fill="auto"/>
            <w:vAlign w:val="center"/>
          </w:tcPr>
          <w:p w:rsidR="00513A17"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3"/>
            <w:tcBorders>
              <w:top w:val="nil"/>
              <w:left w:val="nil"/>
              <w:bottom w:val="single" w:sz="8" w:space="0" w:color="auto"/>
              <w:right w:val="single" w:sz="8" w:space="0" w:color="auto"/>
            </w:tcBorders>
            <w:shd w:val="clear" w:color="000000" w:fill="D9D9D9"/>
            <w:vAlign w:val="center"/>
          </w:tcPr>
          <w:p w:rsidR="00513A17"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gridSpan w:val="2"/>
            <w:tcBorders>
              <w:top w:val="nil"/>
              <w:left w:val="nil"/>
              <w:bottom w:val="single" w:sz="8" w:space="0" w:color="auto"/>
              <w:right w:val="single" w:sz="4" w:space="0" w:color="auto"/>
            </w:tcBorders>
            <w:shd w:val="clear" w:color="auto" w:fill="auto"/>
            <w:vAlign w:val="center"/>
          </w:tcPr>
          <w:p w:rsidR="00513A17"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19" w:type="dxa"/>
            <w:gridSpan w:val="2"/>
            <w:tcBorders>
              <w:top w:val="nil"/>
              <w:left w:val="nil"/>
              <w:bottom w:val="single" w:sz="8" w:space="0" w:color="auto"/>
              <w:right w:val="single" w:sz="8" w:space="0" w:color="auto"/>
            </w:tcBorders>
            <w:shd w:val="clear" w:color="000000" w:fill="D9D9D9"/>
            <w:vAlign w:val="center"/>
          </w:tcPr>
          <w:p w:rsidR="00513A17" w:rsidRPr="00E72EE1" w:rsidRDefault="00513A17" w:rsidP="00513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13A17" w:rsidRPr="00E72EE1" w:rsidTr="00513A17">
        <w:trPr>
          <w:gridAfter w:val="2"/>
          <w:wAfter w:w="285" w:type="dxa"/>
          <w:trHeight w:val="255"/>
        </w:trPr>
        <w:tc>
          <w:tcPr>
            <w:tcW w:w="516" w:type="dxa"/>
            <w:tcBorders>
              <w:top w:val="nil"/>
              <w:left w:val="nil"/>
              <w:bottom w:val="nil"/>
              <w:right w:val="nil"/>
            </w:tcBorders>
            <w:shd w:val="clear" w:color="auto" w:fill="auto"/>
            <w:vAlign w:val="center"/>
            <w:hideMark/>
          </w:tcPr>
          <w:p w:rsidR="00E72EE1" w:rsidRPr="00E72EE1" w:rsidRDefault="00E72EE1" w:rsidP="00E72EE1">
            <w:pPr>
              <w:spacing w:after="0" w:line="240" w:lineRule="auto"/>
              <w:jc w:val="right"/>
              <w:rPr>
                <w:rFonts w:ascii="Times New Roman" w:eastAsia="Times New Roman" w:hAnsi="Times New Roman" w:cs="Times New Roman"/>
                <w:b/>
                <w:bCs/>
                <w:sz w:val="20"/>
                <w:szCs w:val="20"/>
                <w:lang w:val="ru-RU" w:eastAsia="ru-RU"/>
              </w:rPr>
            </w:pPr>
          </w:p>
        </w:tc>
        <w:tc>
          <w:tcPr>
            <w:tcW w:w="2618"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jc w:val="right"/>
              <w:rPr>
                <w:rFonts w:ascii="Times New Roman" w:eastAsia="Times New Roman" w:hAnsi="Times New Roman" w:cs="Times New Roman"/>
                <w:b/>
                <w:bCs/>
                <w:sz w:val="20"/>
                <w:szCs w:val="20"/>
                <w:lang w:val="ru-RU" w:eastAsia="ru-RU"/>
              </w:rPr>
            </w:pPr>
          </w:p>
        </w:tc>
        <w:tc>
          <w:tcPr>
            <w:tcW w:w="1134"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992" w:type="dxa"/>
            <w:gridSpan w:val="3"/>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5"/>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276" w:type="dxa"/>
            <w:gridSpan w:val="5"/>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3"/>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219"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r>
      <w:tr w:rsidR="00513A17" w:rsidRPr="00E72EE1" w:rsidTr="00513A17">
        <w:trPr>
          <w:gridAfter w:val="2"/>
          <w:wAfter w:w="285" w:type="dxa"/>
          <w:trHeight w:val="255"/>
        </w:trPr>
        <w:tc>
          <w:tcPr>
            <w:tcW w:w="516" w:type="dxa"/>
            <w:tcBorders>
              <w:top w:val="nil"/>
              <w:left w:val="nil"/>
              <w:bottom w:val="nil"/>
              <w:right w:val="nil"/>
            </w:tcBorders>
            <w:shd w:val="clear" w:color="auto" w:fill="auto"/>
            <w:vAlign w:val="center"/>
            <w:hideMark/>
          </w:tcPr>
          <w:p w:rsidR="00E72EE1" w:rsidRPr="00E72EE1" w:rsidRDefault="00E72EE1" w:rsidP="00E72EE1">
            <w:pPr>
              <w:spacing w:after="0" w:line="240" w:lineRule="auto"/>
              <w:jc w:val="right"/>
              <w:rPr>
                <w:rFonts w:ascii="Times New Roman" w:eastAsia="Times New Roman" w:hAnsi="Times New Roman" w:cs="Times New Roman"/>
                <w:b/>
                <w:bCs/>
                <w:sz w:val="20"/>
                <w:szCs w:val="20"/>
                <w:lang w:val="ru-RU" w:eastAsia="ru-RU"/>
              </w:rPr>
            </w:pPr>
          </w:p>
        </w:tc>
        <w:tc>
          <w:tcPr>
            <w:tcW w:w="2618"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jc w:val="right"/>
              <w:rPr>
                <w:rFonts w:ascii="Times New Roman" w:eastAsia="Times New Roman" w:hAnsi="Times New Roman" w:cs="Times New Roman"/>
                <w:b/>
                <w:bCs/>
                <w:sz w:val="20"/>
                <w:szCs w:val="20"/>
                <w:lang w:val="ru-RU" w:eastAsia="ru-RU"/>
              </w:rPr>
            </w:pPr>
          </w:p>
        </w:tc>
        <w:tc>
          <w:tcPr>
            <w:tcW w:w="1134"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992" w:type="dxa"/>
            <w:gridSpan w:val="3"/>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5"/>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4"/>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276" w:type="dxa"/>
            <w:gridSpan w:val="5"/>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3"/>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134"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c>
          <w:tcPr>
            <w:tcW w:w="1219" w:type="dxa"/>
            <w:gridSpan w:val="2"/>
            <w:tcBorders>
              <w:top w:val="nil"/>
              <w:left w:val="nil"/>
              <w:bottom w:val="nil"/>
              <w:right w:val="nil"/>
            </w:tcBorders>
            <w:shd w:val="clear" w:color="auto" w:fill="auto"/>
            <w:vAlign w:val="center"/>
            <w:hideMark/>
          </w:tcPr>
          <w:p w:rsidR="00E72EE1" w:rsidRPr="00E72EE1" w:rsidRDefault="00E72EE1" w:rsidP="00E72EE1">
            <w:pPr>
              <w:spacing w:after="0" w:line="240" w:lineRule="auto"/>
              <w:rPr>
                <w:rFonts w:ascii="Times New Roman" w:eastAsia="Times New Roman" w:hAnsi="Times New Roman" w:cs="Times New Roman"/>
                <w:b/>
                <w:bCs/>
                <w:sz w:val="20"/>
                <w:szCs w:val="20"/>
                <w:lang w:val="ru-RU" w:eastAsia="ru-RU"/>
              </w:rPr>
            </w:pPr>
          </w:p>
        </w:tc>
      </w:tr>
      <w:tr w:rsidR="00513A17" w:rsidRPr="00E72EE1" w:rsidTr="00513A17">
        <w:trPr>
          <w:gridAfter w:val="2"/>
          <w:wAfter w:w="285" w:type="dxa"/>
          <w:trHeight w:val="315"/>
        </w:trPr>
        <w:tc>
          <w:tcPr>
            <w:tcW w:w="3134" w:type="dxa"/>
            <w:gridSpan w:val="3"/>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roofErr w:type="spellStart"/>
            <w:r w:rsidRPr="00E72EE1">
              <w:rPr>
                <w:rFonts w:ascii="Times New Roman" w:eastAsia="Times New Roman" w:hAnsi="Times New Roman" w:cs="Times New Roman"/>
                <w:b/>
                <w:bCs/>
                <w:sz w:val="24"/>
                <w:szCs w:val="24"/>
                <w:lang w:val="ru-RU" w:eastAsia="ru-RU"/>
              </w:rPr>
              <w:t>Pasūtītājs</w:t>
            </w:r>
            <w:proofErr w:type="spellEnd"/>
          </w:p>
        </w:tc>
        <w:tc>
          <w:tcPr>
            <w:tcW w:w="1134" w:type="dxa"/>
            <w:gridSpan w:val="2"/>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
        </w:tc>
        <w:tc>
          <w:tcPr>
            <w:tcW w:w="2126" w:type="dxa"/>
            <w:gridSpan w:val="7"/>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roofErr w:type="spellStart"/>
            <w:r w:rsidRPr="00E72EE1">
              <w:rPr>
                <w:rFonts w:ascii="Times New Roman" w:eastAsia="Times New Roman" w:hAnsi="Times New Roman" w:cs="Times New Roman"/>
                <w:b/>
                <w:bCs/>
                <w:sz w:val="24"/>
                <w:szCs w:val="24"/>
                <w:lang w:val="ru-RU" w:eastAsia="ru-RU"/>
              </w:rPr>
              <w:t>Izpildītājs</w:t>
            </w:r>
            <w:proofErr w:type="spellEnd"/>
          </w:p>
        </w:tc>
        <w:tc>
          <w:tcPr>
            <w:tcW w:w="1134" w:type="dxa"/>
            <w:gridSpan w:val="4"/>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
        </w:tc>
        <w:tc>
          <w:tcPr>
            <w:tcW w:w="1134" w:type="dxa"/>
            <w:gridSpan w:val="5"/>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
        </w:tc>
        <w:tc>
          <w:tcPr>
            <w:tcW w:w="1134" w:type="dxa"/>
            <w:gridSpan w:val="4"/>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r w:rsidRPr="00E72EE1">
              <w:rPr>
                <w:rFonts w:ascii="Times New Roman" w:eastAsia="Times New Roman" w:hAnsi="Times New Roman" w:cs="Times New Roman"/>
                <w:b/>
                <w:bCs/>
                <w:sz w:val="24"/>
                <w:szCs w:val="24"/>
                <w:lang w:val="ru-RU" w:eastAsia="ru-RU"/>
              </w:rPr>
              <w:t>LVC</w:t>
            </w:r>
          </w:p>
        </w:tc>
        <w:tc>
          <w:tcPr>
            <w:tcW w:w="1276" w:type="dxa"/>
            <w:gridSpan w:val="5"/>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
        </w:tc>
        <w:tc>
          <w:tcPr>
            <w:tcW w:w="1134" w:type="dxa"/>
            <w:gridSpan w:val="3"/>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b/>
                <w:bCs/>
                <w:sz w:val="24"/>
                <w:szCs w:val="24"/>
                <w:lang w:val="ru-RU" w:eastAsia="ru-RU"/>
              </w:rPr>
            </w:pPr>
          </w:p>
        </w:tc>
        <w:tc>
          <w:tcPr>
            <w:tcW w:w="1134"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219"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r>
      <w:tr w:rsidR="00513A17" w:rsidRPr="00E72EE1" w:rsidTr="00513A17">
        <w:trPr>
          <w:gridAfter w:val="1"/>
          <w:wAfter w:w="168" w:type="dxa"/>
          <w:trHeight w:val="315"/>
        </w:trPr>
        <w:tc>
          <w:tcPr>
            <w:tcW w:w="3134" w:type="dxa"/>
            <w:gridSpan w:val="3"/>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roofErr w:type="spellStart"/>
            <w:r w:rsidRPr="00C02967">
              <w:rPr>
                <w:rFonts w:ascii="Times New Roman" w:eastAsia="Times New Roman" w:hAnsi="Times New Roman" w:cs="Times New Roman"/>
                <w:sz w:val="24"/>
                <w:szCs w:val="24"/>
                <w:lang w:val="ru-RU" w:eastAsia="ru-RU"/>
              </w:rPr>
              <w:t>amats</w:t>
            </w:r>
            <w:proofErr w:type="spellEnd"/>
          </w:p>
        </w:tc>
        <w:tc>
          <w:tcPr>
            <w:tcW w:w="1134" w:type="dxa"/>
            <w:gridSpan w:val="2"/>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
        </w:tc>
        <w:tc>
          <w:tcPr>
            <w:tcW w:w="236" w:type="dxa"/>
            <w:gridSpan w:val="2"/>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
        </w:tc>
        <w:tc>
          <w:tcPr>
            <w:tcW w:w="2007" w:type="dxa"/>
            <w:gridSpan w:val="6"/>
            <w:tcBorders>
              <w:top w:val="nil"/>
              <w:left w:val="nil"/>
              <w:bottom w:val="nil"/>
              <w:right w:val="nil"/>
            </w:tcBorders>
            <w:shd w:val="clear" w:color="auto" w:fill="auto"/>
            <w:noWrap/>
            <w:hideMark/>
          </w:tcPr>
          <w:p w:rsidR="00E72EE1" w:rsidRPr="00C02967" w:rsidRDefault="00513A17" w:rsidP="00E72EE1">
            <w:pPr>
              <w:spacing w:after="0" w:line="240" w:lineRule="auto"/>
              <w:rPr>
                <w:rFonts w:ascii="Times New Roman" w:eastAsia="Times New Roman" w:hAnsi="Times New Roman" w:cs="Times New Roman"/>
                <w:sz w:val="24"/>
                <w:szCs w:val="24"/>
                <w:lang w:eastAsia="ru-RU"/>
              </w:rPr>
            </w:pPr>
            <w:r w:rsidRPr="00C02967">
              <w:rPr>
                <w:rFonts w:ascii="Times New Roman" w:eastAsia="Times New Roman" w:hAnsi="Times New Roman" w:cs="Times New Roman"/>
                <w:sz w:val="24"/>
                <w:szCs w:val="24"/>
                <w:lang w:eastAsia="ru-RU"/>
              </w:rPr>
              <w:t>amats</w:t>
            </w:r>
          </w:p>
        </w:tc>
        <w:tc>
          <w:tcPr>
            <w:tcW w:w="1134" w:type="dxa"/>
            <w:gridSpan w:val="5"/>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
        </w:tc>
        <w:tc>
          <w:tcPr>
            <w:tcW w:w="1134" w:type="dxa"/>
            <w:gridSpan w:val="4"/>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
        </w:tc>
        <w:tc>
          <w:tcPr>
            <w:tcW w:w="1134" w:type="dxa"/>
            <w:gridSpan w:val="4"/>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roofErr w:type="spellStart"/>
            <w:r w:rsidRPr="00C02967">
              <w:rPr>
                <w:rFonts w:ascii="Times New Roman" w:eastAsia="Times New Roman" w:hAnsi="Times New Roman" w:cs="Times New Roman"/>
                <w:sz w:val="24"/>
                <w:szCs w:val="24"/>
                <w:lang w:val="ru-RU" w:eastAsia="ru-RU"/>
              </w:rPr>
              <w:t>amats</w:t>
            </w:r>
            <w:proofErr w:type="spellEnd"/>
          </w:p>
        </w:tc>
        <w:tc>
          <w:tcPr>
            <w:tcW w:w="1276" w:type="dxa"/>
            <w:gridSpan w:val="5"/>
            <w:tcBorders>
              <w:top w:val="nil"/>
              <w:left w:val="nil"/>
              <w:bottom w:val="nil"/>
              <w:right w:val="nil"/>
            </w:tcBorders>
            <w:shd w:val="clear" w:color="auto" w:fill="auto"/>
            <w:noWrap/>
            <w:hideMark/>
          </w:tcPr>
          <w:p w:rsidR="00E72EE1" w:rsidRPr="00C02967" w:rsidRDefault="00E72EE1" w:rsidP="00E72EE1">
            <w:pPr>
              <w:spacing w:after="0" w:line="240" w:lineRule="auto"/>
              <w:rPr>
                <w:rFonts w:ascii="Times New Roman" w:eastAsia="Times New Roman" w:hAnsi="Times New Roman" w:cs="Times New Roman"/>
                <w:sz w:val="24"/>
                <w:szCs w:val="24"/>
                <w:lang w:val="ru-RU" w:eastAsia="ru-RU"/>
              </w:rPr>
            </w:pPr>
          </w:p>
        </w:tc>
        <w:tc>
          <w:tcPr>
            <w:tcW w:w="1134" w:type="dxa"/>
            <w:gridSpan w:val="3"/>
            <w:tcBorders>
              <w:top w:val="nil"/>
              <w:left w:val="nil"/>
              <w:bottom w:val="nil"/>
              <w:right w:val="nil"/>
            </w:tcBorders>
            <w:shd w:val="clear" w:color="auto" w:fill="auto"/>
            <w:noWrap/>
            <w:hideMark/>
          </w:tcPr>
          <w:p w:rsidR="00E72EE1" w:rsidRPr="00E72EE1" w:rsidRDefault="00E72EE1" w:rsidP="00E72EE1">
            <w:pPr>
              <w:spacing w:after="0" w:line="240" w:lineRule="auto"/>
              <w:rPr>
                <w:rFonts w:ascii="Times New Roman" w:eastAsia="Times New Roman" w:hAnsi="Times New Roman" w:cs="Times New Roman"/>
                <w:sz w:val="24"/>
                <w:szCs w:val="24"/>
                <w:lang w:val="ru-RU" w:eastAsia="ru-RU"/>
              </w:rPr>
            </w:pPr>
          </w:p>
        </w:tc>
        <w:tc>
          <w:tcPr>
            <w:tcW w:w="1134"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219"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r>
      <w:tr w:rsidR="00513A17" w:rsidRPr="00E72EE1" w:rsidTr="00513A17">
        <w:trPr>
          <w:gridAfter w:val="1"/>
          <w:wAfter w:w="168" w:type="dxa"/>
          <w:trHeight w:val="255"/>
        </w:trPr>
        <w:tc>
          <w:tcPr>
            <w:tcW w:w="3134" w:type="dxa"/>
            <w:gridSpan w:val="3"/>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 xml:space="preserve">V. </w:t>
            </w:r>
            <w:proofErr w:type="spellStart"/>
            <w:r w:rsidRPr="00C02967">
              <w:rPr>
                <w:rFonts w:ascii="Times New Roman" w:eastAsia="Times New Roman" w:hAnsi="Times New Roman" w:cs="Times New Roman"/>
                <w:sz w:val="20"/>
                <w:szCs w:val="20"/>
                <w:lang w:val="ru-RU" w:eastAsia="ru-RU"/>
              </w:rPr>
              <w:t>Uzvārds</w:t>
            </w:r>
            <w:proofErr w:type="spellEnd"/>
          </w:p>
        </w:tc>
        <w:tc>
          <w:tcPr>
            <w:tcW w:w="1134" w:type="dxa"/>
            <w:gridSpan w:val="2"/>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p>
        </w:tc>
        <w:tc>
          <w:tcPr>
            <w:tcW w:w="236" w:type="dxa"/>
            <w:gridSpan w:val="2"/>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p>
        </w:tc>
        <w:tc>
          <w:tcPr>
            <w:tcW w:w="2007" w:type="dxa"/>
            <w:gridSpan w:val="6"/>
            <w:tcBorders>
              <w:top w:val="nil"/>
              <w:left w:val="nil"/>
              <w:bottom w:val="nil"/>
              <w:right w:val="nil"/>
            </w:tcBorders>
            <w:shd w:val="clear" w:color="auto" w:fill="auto"/>
            <w:noWrap/>
            <w:vAlign w:val="center"/>
            <w:hideMark/>
          </w:tcPr>
          <w:p w:rsidR="00E72EE1" w:rsidRPr="00C02967" w:rsidRDefault="00513A17" w:rsidP="00E72EE1">
            <w:pPr>
              <w:spacing w:after="0" w:line="240" w:lineRule="auto"/>
              <w:rPr>
                <w:rFonts w:ascii="Times New Roman" w:eastAsia="Times New Roman" w:hAnsi="Times New Roman" w:cs="Times New Roman"/>
                <w:sz w:val="20"/>
                <w:szCs w:val="20"/>
                <w:lang w:eastAsia="ru-RU"/>
              </w:rPr>
            </w:pPr>
            <w:proofErr w:type="spellStart"/>
            <w:r w:rsidRPr="00C02967">
              <w:rPr>
                <w:rFonts w:ascii="Times New Roman" w:eastAsia="Times New Roman" w:hAnsi="Times New Roman" w:cs="Times New Roman"/>
                <w:sz w:val="20"/>
                <w:szCs w:val="20"/>
                <w:lang w:eastAsia="ru-RU"/>
              </w:rPr>
              <w:t>V.uzvārds</w:t>
            </w:r>
            <w:proofErr w:type="spellEnd"/>
          </w:p>
        </w:tc>
        <w:tc>
          <w:tcPr>
            <w:tcW w:w="1134" w:type="dxa"/>
            <w:gridSpan w:val="5"/>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p>
        </w:tc>
        <w:tc>
          <w:tcPr>
            <w:tcW w:w="1134" w:type="dxa"/>
            <w:gridSpan w:val="4"/>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p>
        </w:tc>
        <w:tc>
          <w:tcPr>
            <w:tcW w:w="2410" w:type="dxa"/>
            <w:gridSpan w:val="9"/>
            <w:tcBorders>
              <w:top w:val="nil"/>
              <w:left w:val="nil"/>
              <w:bottom w:val="nil"/>
              <w:right w:val="nil"/>
            </w:tcBorders>
            <w:shd w:val="clear" w:color="auto" w:fill="auto"/>
            <w:noWrap/>
            <w:vAlign w:val="center"/>
            <w:hideMark/>
          </w:tcPr>
          <w:p w:rsidR="00E72EE1" w:rsidRPr="00C02967" w:rsidRDefault="00E72EE1" w:rsidP="00E72EE1">
            <w:pPr>
              <w:spacing w:after="0" w:line="240" w:lineRule="auto"/>
              <w:rPr>
                <w:rFonts w:ascii="Times New Roman" w:eastAsia="Times New Roman" w:hAnsi="Times New Roman" w:cs="Times New Roman"/>
                <w:sz w:val="20"/>
                <w:szCs w:val="20"/>
                <w:lang w:val="ru-RU" w:eastAsia="ru-RU"/>
              </w:rPr>
            </w:pPr>
            <w:r w:rsidRPr="00C02967">
              <w:rPr>
                <w:rFonts w:ascii="Times New Roman" w:eastAsia="Times New Roman" w:hAnsi="Times New Roman" w:cs="Times New Roman"/>
                <w:sz w:val="20"/>
                <w:szCs w:val="20"/>
                <w:lang w:val="ru-RU" w:eastAsia="ru-RU"/>
              </w:rPr>
              <w:t xml:space="preserve">V. </w:t>
            </w:r>
            <w:proofErr w:type="spellStart"/>
            <w:r w:rsidRPr="00C02967">
              <w:rPr>
                <w:rFonts w:ascii="Times New Roman" w:eastAsia="Times New Roman" w:hAnsi="Times New Roman" w:cs="Times New Roman"/>
                <w:sz w:val="20"/>
                <w:szCs w:val="20"/>
                <w:lang w:val="ru-RU" w:eastAsia="ru-RU"/>
              </w:rPr>
              <w:t>Uzvārds</w:t>
            </w:r>
            <w:proofErr w:type="spellEnd"/>
          </w:p>
        </w:tc>
        <w:tc>
          <w:tcPr>
            <w:tcW w:w="1134" w:type="dxa"/>
            <w:gridSpan w:val="3"/>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134"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c>
          <w:tcPr>
            <w:tcW w:w="1219" w:type="dxa"/>
            <w:gridSpan w:val="2"/>
            <w:tcBorders>
              <w:top w:val="nil"/>
              <w:left w:val="nil"/>
              <w:bottom w:val="nil"/>
              <w:right w:val="nil"/>
            </w:tcBorders>
            <w:shd w:val="clear" w:color="auto" w:fill="auto"/>
            <w:noWrap/>
            <w:vAlign w:val="center"/>
            <w:hideMark/>
          </w:tcPr>
          <w:p w:rsidR="00E72EE1" w:rsidRPr="00E72EE1" w:rsidRDefault="00E72EE1" w:rsidP="00E72EE1">
            <w:pPr>
              <w:spacing w:after="0" w:line="240" w:lineRule="auto"/>
              <w:rPr>
                <w:rFonts w:ascii="Times New Roman" w:eastAsia="Times New Roman" w:hAnsi="Times New Roman" w:cs="Times New Roman"/>
                <w:sz w:val="20"/>
                <w:szCs w:val="20"/>
                <w:lang w:val="ru-RU" w:eastAsia="ru-RU"/>
              </w:rPr>
            </w:pPr>
          </w:p>
        </w:tc>
      </w:tr>
    </w:tbl>
    <w:p w:rsidR="0086714C" w:rsidRDefault="0086714C" w:rsidP="004C5C56">
      <w:pPr>
        <w:suppressAutoHyphens/>
        <w:spacing w:after="0" w:line="240" w:lineRule="auto"/>
        <w:jc w:val="right"/>
        <w:rPr>
          <w:rFonts w:ascii="Times New Roman" w:eastAsia="Times New Roman" w:hAnsi="Times New Roman" w:cs="Times New Roman"/>
          <w:sz w:val="24"/>
          <w:szCs w:val="20"/>
          <w:lang w:eastAsia="ar-SA"/>
        </w:rPr>
      </w:pPr>
    </w:p>
    <w:p w:rsidR="0086714C" w:rsidRDefault="0086714C">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br w:type="page"/>
      </w:r>
    </w:p>
    <w:p w:rsidR="0086714C" w:rsidRDefault="0086714C" w:rsidP="0086714C">
      <w:pPr>
        <w:suppressAutoHyphens/>
        <w:spacing w:after="0" w:line="240" w:lineRule="auto"/>
        <w:jc w:val="both"/>
        <w:rPr>
          <w:rFonts w:ascii="Times New Roman" w:eastAsia="Times New Roman" w:hAnsi="Times New Roman" w:cs="Times New Roman"/>
          <w:sz w:val="24"/>
          <w:szCs w:val="20"/>
          <w:lang w:eastAsia="ar-SA"/>
        </w:rPr>
        <w:sectPr w:rsidR="0086714C" w:rsidSect="00253A6F">
          <w:footnotePr>
            <w:pos w:val="beneathText"/>
          </w:footnotePr>
          <w:pgSz w:w="16838" w:h="11906" w:orient="landscape" w:code="9"/>
          <w:pgMar w:top="1701" w:right="1134" w:bottom="1106" w:left="1134" w:header="720" w:footer="567" w:gutter="0"/>
          <w:cols w:space="720"/>
          <w:titlePg/>
          <w:docGrid w:linePitch="360"/>
        </w:sectPr>
      </w:pPr>
    </w:p>
    <w:p w:rsidR="0086714C" w:rsidRDefault="0086714C" w:rsidP="0086714C">
      <w:pPr>
        <w:suppressAutoHyphens/>
        <w:spacing w:after="0" w:line="240" w:lineRule="auto"/>
        <w:ind w:left="360"/>
        <w:jc w:val="right"/>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lastRenderedPageBreak/>
        <w:t>3.pielikums</w:t>
      </w:r>
    </w:p>
    <w:p w:rsidR="0086714C" w:rsidRDefault="0086714C" w:rsidP="0086714C">
      <w:pPr>
        <w:suppressAutoHyphens/>
        <w:spacing w:after="0" w:line="240" w:lineRule="auto"/>
        <w:ind w:left="360"/>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līgumam </w:t>
      </w:r>
      <w:proofErr w:type="spellStart"/>
      <w:r>
        <w:rPr>
          <w:rFonts w:ascii="Times New Roman" w:eastAsia="Times New Roman" w:hAnsi="Times New Roman" w:cs="Times New Roman"/>
          <w:sz w:val="24"/>
          <w:szCs w:val="20"/>
          <w:lang w:eastAsia="ar-SA"/>
        </w:rPr>
        <w:t>Nr.LVC</w:t>
      </w:r>
      <w:proofErr w:type="spellEnd"/>
    </w:p>
    <w:p w:rsidR="0086714C" w:rsidRPr="00207434" w:rsidRDefault="0086714C" w:rsidP="0086714C">
      <w:pPr>
        <w:suppressAutoHyphens/>
        <w:spacing w:after="0" w:line="240" w:lineRule="auto"/>
        <w:ind w:left="360"/>
        <w:jc w:val="right"/>
        <w:rPr>
          <w:rFonts w:ascii="Times New Roman" w:eastAsia="Times New Roman" w:hAnsi="Times New Roman" w:cs="Times New Roman"/>
          <w:sz w:val="24"/>
          <w:szCs w:val="20"/>
          <w:lang w:eastAsia="ar-SA"/>
        </w:rPr>
      </w:pPr>
      <w:r w:rsidRPr="00E72EE1">
        <w:rPr>
          <w:rFonts w:ascii="Times New Roman" w:eastAsia="Times New Roman" w:hAnsi="Times New Roman" w:cs="Times New Roman"/>
          <w:sz w:val="24"/>
          <w:szCs w:val="24"/>
          <w:lang w:val="en-US" w:eastAsia="ru-RU"/>
        </w:rPr>
        <w:t>2013/1.3./____AC</w:t>
      </w:r>
    </w:p>
    <w:p w:rsidR="0086714C" w:rsidRPr="00207434" w:rsidRDefault="0086714C" w:rsidP="0086714C">
      <w:pPr>
        <w:suppressAutoHyphens/>
        <w:spacing w:after="0" w:line="240" w:lineRule="auto"/>
        <w:jc w:val="right"/>
        <w:rPr>
          <w:rFonts w:ascii="Times New Roman" w:eastAsia="Times New Roman" w:hAnsi="Times New Roman" w:cs="Times New Roman"/>
          <w:sz w:val="24"/>
          <w:szCs w:val="20"/>
          <w:lang w:eastAsia="ar-SA"/>
        </w:rPr>
      </w:pPr>
      <w:r w:rsidRPr="00E72EE1">
        <w:rPr>
          <w:rFonts w:ascii="Times New Roman" w:eastAsia="Times New Roman" w:hAnsi="Times New Roman" w:cs="Times New Roman"/>
          <w:sz w:val="24"/>
          <w:szCs w:val="24"/>
          <w:lang w:val="en-US" w:eastAsia="ru-RU"/>
        </w:rPr>
        <w:t xml:space="preserve">2013. </w:t>
      </w:r>
      <w:proofErr w:type="spellStart"/>
      <w:proofErr w:type="gramStart"/>
      <w:r w:rsidRPr="00E72EE1">
        <w:rPr>
          <w:rFonts w:ascii="Times New Roman" w:eastAsia="Times New Roman" w:hAnsi="Times New Roman" w:cs="Times New Roman"/>
          <w:sz w:val="24"/>
          <w:szCs w:val="24"/>
          <w:lang w:val="en-US" w:eastAsia="ru-RU"/>
        </w:rPr>
        <w:t>gada</w:t>
      </w:r>
      <w:proofErr w:type="spellEnd"/>
      <w:proofErr w:type="gramEnd"/>
      <w:r w:rsidRPr="00E72EE1">
        <w:rPr>
          <w:rFonts w:ascii="Times New Roman" w:eastAsia="Times New Roman" w:hAnsi="Times New Roman" w:cs="Times New Roman"/>
          <w:sz w:val="24"/>
          <w:szCs w:val="24"/>
          <w:lang w:val="en-US" w:eastAsia="ru-RU"/>
        </w:rPr>
        <w:t xml:space="preserve"> ___. </w:t>
      </w:r>
      <w:r w:rsidRPr="00E72EE1">
        <w:rPr>
          <w:rFonts w:ascii="Times New Roman" w:eastAsia="Times New Roman" w:hAnsi="Times New Roman" w:cs="Times New Roman"/>
          <w:sz w:val="24"/>
          <w:szCs w:val="24"/>
          <w:lang w:val="ru-RU" w:eastAsia="ru-RU"/>
        </w:rPr>
        <w:t>____________</w:t>
      </w:r>
    </w:p>
    <w:p w:rsidR="0086714C" w:rsidRPr="00207434" w:rsidRDefault="0086714C" w:rsidP="0086714C">
      <w:pPr>
        <w:suppressAutoHyphens/>
        <w:spacing w:after="0" w:line="240" w:lineRule="auto"/>
        <w:jc w:val="both"/>
        <w:rPr>
          <w:rFonts w:ascii="Times New Roman" w:eastAsia="Times New Roman" w:hAnsi="Times New Roman" w:cs="Times New Roman"/>
          <w:sz w:val="24"/>
          <w:szCs w:val="20"/>
          <w:lang w:eastAsia="ar-SA"/>
        </w:rPr>
      </w:pPr>
    </w:p>
    <w:p w:rsidR="0086714C" w:rsidRPr="00207434" w:rsidRDefault="0086714C" w:rsidP="0086714C">
      <w:pPr>
        <w:suppressAutoHyphens/>
        <w:spacing w:after="120" w:line="240" w:lineRule="auto"/>
        <w:jc w:val="center"/>
        <w:rPr>
          <w:rFonts w:ascii="Times New Roman" w:eastAsia="Times New Roman" w:hAnsi="Times New Roman" w:cs="Times New Roman"/>
          <w:b/>
          <w:bCs/>
          <w:sz w:val="24"/>
          <w:szCs w:val="24"/>
          <w:lang w:eastAsia="ar-SA"/>
        </w:rPr>
      </w:pPr>
      <w:r w:rsidRPr="00207434">
        <w:rPr>
          <w:rFonts w:ascii="Times New Roman" w:eastAsia="Times New Roman" w:hAnsi="Times New Roman" w:cs="Times New Roman"/>
          <w:b/>
          <w:bCs/>
          <w:sz w:val="24"/>
          <w:szCs w:val="24"/>
          <w:lang w:eastAsia="ar-SA"/>
        </w:rPr>
        <w:t>Priekules pilsētas (Priekules novada) tranzīta ielu ikdienas uzturēšanas darbu</w:t>
      </w:r>
    </w:p>
    <w:p w:rsidR="0086714C" w:rsidRPr="00207434" w:rsidRDefault="0086714C" w:rsidP="0086714C">
      <w:pPr>
        <w:suppressAutoHyphens/>
        <w:spacing w:after="120" w:line="240" w:lineRule="auto"/>
        <w:ind w:left="283" w:right="-516"/>
        <w:jc w:val="center"/>
        <w:rPr>
          <w:rFonts w:ascii="Times New Roman" w:eastAsia="Times New Roman" w:hAnsi="Times New Roman" w:cs="Times New Roman"/>
          <w:b/>
          <w:sz w:val="24"/>
          <w:szCs w:val="24"/>
          <w:lang w:eastAsia="ar-SA"/>
        </w:rPr>
      </w:pPr>
      <w:r w:rsidRPr="00207434">
        <w:rPr>
          <w:rFonts w:ascii="Times New Roman" w:eastAsia="Times New Roman" w:hAnsi="Times New Roman" w:cs="Times New Roman"/>
          <w:b/>
          <w:sz w:val="24"/>
          <w:szCs w:val="24"/>
          <w:lang w:eastAsia="ar-SA"/>
        </w:rPr>
        <w:t>tehniskās specifikācijas</w:t>
      </w:r>
    </w:p>
    <w:p w:rsidR="0086714C" w:rsidRPr="00207434" w:rsidRDefault="0086714C" w:rsidP="0086714C">
      <w:pPr>
        <w:suppressAutoHyphens/>
        <w:spacing w:after="120" w:line="240" w:lineRule="auto"/>
        <w:ind w:left="283" w:right="-81"/>
        <w:jc w:val="center"/>
        <w:rPr>
          <w:rFonts w:ascii="Times New Roman" w:eastAsia="Times New Roman" w:hAnsi="Times New Roman" w:cs="Times New Roman"/>
          <w:b/>
          <w:sz w:val="24"/>
          <w:szCs w:val="24"/>
          <w:lang w:eastAsia="ar-SA"/>
        </w:rPr>
      </w:pPr>
    </w:p>
    <w:p w:rsidR="0086714C" w:rsidRPr="00C02967" w:rsidRDefault="0086714C" w:rsidP="0086714C">
      <w:pPr>
        <w:suppressAutoHyphens/>
        <w:spacing w:after="0" w:line="240" w:lineRule="auto"/>
        <w:ind w:right="-81"/>
        <w:rPr>
          <w:rFonts w:ascii="Times New Roman" w:eastAsia="Times New Roman" w:hAnsi="Times New Roman" w:cs="Times New Roman"/>
          <w:sz w:val="24"/>
          <w:szCs w:val="20"/>
          <w:lang w:eastAsia="ar-SA"/>
        </w:rPr>
      </w:pPr>
      <w:r w:rsidRPr="00C02967">
        <w:rPr>
          <w:rFonts w:ascii="Times New Roman" w:eastAsia="Times New Roman" w:hAnsi="Times New Roman" w:cs="Times New Roman"/>
          <w:b/>
          <w:sz w:val="24"/>
          <w:szCs w:val="20"/>
          <w:lang w:eastAsia="ar-SA"/>
        </w:rPr>
        <w:t xml:space="preserve">1. Bedrīšu aizpildīšana ar karsto asfaltbetona maisījumu izmantojot pilno tehnoloģiju vidēji </w:t>
      </w:r>
      <w:smartTag w:uri="urn:schemas-microsoft-com:office:smarttags" w:element="metricconverter">
        <w:smartTagPr>
          <w:attr w:name="ProductID" w:val="5 cm"/>
        </w:smartTagPr>
        <w:r w:rsidRPr="00C02967">
          <w:rPr>
            <w:rFonts w:ascii="Times New Roman" w:eastAsia="Times New Roman" w:hAnsi="Times New Roman" w:cs="Times New Roman"/>
            <w:b/>
            <w:sz w:val="24"/>
            <w:szCs w:val="20"/>
            <w:lang w:eastAsia="ar-SA"/>
          </w:rPr>
          <w:t>5 cm</w:t>
        </w:r>
      </w:smartTag>
      <w:r w:rsidRPr="00C02967">
        <w:rPr>
          <w:rFonts w:ascii="Times New Roman" w:eastAsia="Times New Roman" w:hAnsi="Times New Roman" w:cs="Times New Roman"/>
          <w:b/>
          <w:sz w:val="24"/>
          <w:szCs w:val="20"/>
          <w:lang w:eastAsia="ar-SA"/>
        </w:rPr>
        <w:t xml:space="preserve"> biezumā</w:t>
      </w:r>
      <w:r w:rsidRPr="00C02967">
        <w:rPr>
          <w:rFonts w:ascii="Times New Roman" w:eastAsia="Times New Roman" w:hAnsi="Times New Roman" w:cs="Times New Roman"/>
          <w:sz w:val="24"/>
          <w:szCs w:val="20"/>
          <w:lang w:eastAsia="ar-SA"/>
        </w:rPr>
        <w:t>.</w:t>
      </w:r>
    </w:p>
    <w:p w:rsidR="0086714C" w:rsidRPr="00C02967" w:rsidRDefault="0086714C" w:rsidP="0086714C">
      <w:pPr>
        <w:suppressAutoHyphens/>
        <w:spacing w:after="120" w:line="240" w:lineRule="auto"/>
        <w:ind w:right="-81"/>
        <w:rPr>
          <w:rFonts w:ascii="Times New Roman" w:eastAsia="Times New Roman" w:hAnsi="Times New Roman" w:cs="Times New Roman"/>
          <w:sz w:val="24"/>
          <w:szCs w:val="24"/>
          <w:lang w:eastAsia="ar-SA"/>
        </w:rPr>
      </w:pPr>
      <w:r w:rsidRPr="00C02967">
        <w:rPr>
          <w:rFonts w:ascii="Times New Roman" w:eastAsia="Times New Roman" w:hAnsi="Times New Roman" w:cs="Times New Roman"/>
          <w:b/>
          <w:sz w:val="24"/>
          <w:szCs w:val="24"/>
          <w:lang w:eastAsia="ar-SA"/>
        </w:rPr>
        <w:tab/>
      </w:r>
      <w:r w:rsidRPr="00C02967">
        <w:rPr>
          <w:rFonts w:ascii="Times New Roman" w:eastAsia="Times New Roman" w:hAnsi="Times New Roman" w:cs="Times New Roman"/>
          <w:sz w:val="24"/>
          <w:szCs w:val="24"/>
          <w:lang w:eastAsia="ar-SA"/>
        </w:rPr>
        <w:t xml:space="preserve">Darbus veikt atbilstoši 2009.gada 7.septembrī ar LR Satiksmes ministrijas rīkojumu Nr.01.01.-03/173 apstiprinātajām </w:t>
      </w:r>
      <w:r w:rsidRPr="00C02967">
        <w:rPr>
          <w:rFonts w:ascii="Times New Roman" w:eastAsia="Times New Roman" w:hAnsi="Times New Roman" w:cs="Times New Roman"/>
          <w:i/>
          <w:sz w:val="24"/>
          <w:szCs w:val="24"/>
          <w:lang w:eastAsia="ar-SA"/>
        </w:rPr>
        <w:t>Ceļu specifikācijām 2010</w:t>
      </w:r>
      <w:r w:rsidRPr="00C02967">
        <w:rPr>
          <w:rFonts w:ascii="Times New Roman" w:eastAsia="Times New Roman" w:hAnsi="Times New Roman" w:cs="Times New Roman"/>
          <w:sz w:val="24"/>
          <w:szCs w:val="24"/>
          <w:lang w:eastAsia="ar-SA"/>
        </w:rPr>
        <w:t>.</w:t>
      </w:r>
    </w:p>
    <w:p w:rsidR="0086714C" w:rsidRPr="00C02967" w:rsidRDefault="0086714C" w:rsidP="0086714C">
      <w:pPr>
        <w:suppressAutoHyphens/>
        <w:spacing w:after="120" w:line="240" w:lineRule="auto"/>
        <w:ind w:right="-81"/>
        <w:rPr>
          <w:rFonts w:ascii="Times New Roman" w:eastAsia="Times New Roman" w:hAnsi="Times New Roman" w:cs="Times New Roman"/>
          <w:sz w:val="24"/>
          <w:szCs w:val="24"/>
          <w:lang w:eastAsia="ar-SA"/>
        </w:rPr>
      </w:pPr>
    </w:p>
    <w:p w:rsidR="0086714C" w:rsidRPr="00C02967" w:rsidRDefault="0086714C" w:rsidP="0086714C">
      <w:pPr>
        <w:suppressAutoHyphens/>
        <w:spacing w:after="0" w:line="240" w:lineRule="auto"/>
        <w:ind w:right="-81"/>
        <w:jc w:val="both"/>
        <w:rPr>
          <w:rFonts w:ascii="Times New Roman" w:eastAsia="Times New Roman" w:hAnsi="Times New Roman" w:cs="Times New Roman"/>
          <w:b/>
          <w:sz w:val="24"/>
          <w:szCs w:val="20"/>
          <w:lang w:eastAsia="ar-SA"/>
        </w:rPr>
      </w:pPr>
      <w:r w:rsidRPr="00C02967">
        <w:rPr>
          <w:rFonts w:ascii="Times New Roman" w:eastAsia="Times New Roman" w:hAnsi="Times New Roman" w:cs="Times New Roman"/>
          <w:b/>
          <w:sz w:val="24"/>
          <w:szCs w:val="24"/>
          <w:lang w:eastAsia="ar-SA"/>
        </w:rPr>
        <w:t xml:space="preserve">2. </w:t>
      </w:r>
      <w:r w:rsidRPr="00C02967">
        <w:rPr>
          <w:rFonts w:ascii="Times New Roman" w:eastAsia="Times New Roman" w:hAnsi="Times New Roman" w:cs="Times New Roman"/>
          <w:b/>
          <w:sz w:val="24"/>
          <w:szCs w:val="20"/>
          <w:lang w:eastAsia="ar-SA"/>
        </w:rPr>
        <w:t>Horizontālo apzīmējumu dislokācijas līniju uzkrāsošana Priekules pilsētā Aizputes un Uzvaras ielās.</w:t>
      </w:r>
    </w:p>
    <w:p w:rsidR="0086714C" w:rsidRPr="00C02967" w:rsidRDefault="0086714C" w:rsidP="0086714C">
      <w:pPr>
        <w:suppressAutoHyphens/>
        <w:spacing w:after="0" w:line="240" w:lineRule="auto"/>
        <w:ind w:right="-81"/>
        <w:jc w:val="both"/>
        <w:rPr>
          <w:rFonts w:ascii="Times New Roman" w:eastAsia="Times New Roman" w:hAnsi="Times New Roman" w:cs="Times New Roman"/>
          <w:sz w:val="24"/>
          <w:szCs w:val="24"/>
          <w:lang w:eastAsia="ar-SA"/>
        </w:rPr>
      </w:pPr>
      <w:r w:rsidRPr="00C02967">
        <w:rPr>
          <w:rFonts w:ascii="Times New Roman" w:eastAsia="Times New Roman" w:hAnsi="Times New Roman" w:cs="Times New Roman"/>
          <w:sz w:val="24"/>
          <w:szCs w:val="24"/>
          <w:lang w:eastAsia="ar-SA"/>
        </w:rPr>
        <w:tab/>
        <w:t xml:space="preserve">Darbus veikt atbilstoši </w:t>
      </w:r>
      <w:r w:rsidRPr="00C02967">
        <w:rPr>
          <w:rFonts w:ascii="Times New Roman" w:eastAsia="Times New Roman" w:hAnsi="Times New Roman" w:cs="Times New Roman"/>
          <w:i/>
          <w:sz w:val="24"/>
          <w:szCs w:val="24"/>
          <w:lang w:eastAsia="ar-SA"/>
        </w:rPr>
        <w:t>Valsts autoceļu ikdienas uzturēšanas darbu tehniskās specifikācijas</w:t>
      </w:r>
      <w:r w:rsidRPr="00C02967">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C02967">
        <w:rPr>
          <w:rFonts w:ascii="Times New Roman" w:eastAsia="Times New Roman" w:hAnsi="Times New Roman" w:cs="Times New Roman"/>
          <w:i/>
          <w:sz w:val="24"/>
          <w:szCs w:val="24"/>
          <w:lang w:eastAsia="ar-SA"/>
        </w:rPr>
        <w:t>Valsts autoceļu ikdienas uzturēšanas darbu tehnisko specifikāciju izmaiņas 2010</w:t>
      </w:r>
      <w:r w:rsidRPr="00C02967">
        <w:rPr>
          <w:rFonts w:ascii="Times New Roman" w:eastAsia="Times New Roman" w:hAnsi="Times New Roman" w:cs="Times New Roman"/>
          <w:sz w:val="24"/>
          <w:szCs w:val="24"/>
          <w:lang w:eastAsia="ar-SA"/>
        </w:rPr>
        <w:t>, kas apstiprinātas ar VAS „Latvijas Valsts ceļi” 2010.gada 12.marta rīkojumu Nr.51.</w:t>
      </w:r>
    </w:p>
    <w:p w:rsidR="0086714C" w:rsidRPr="00C02967" w:rsidRDefault="0086714C" w:rsidP="0086714C">
      <w:pPr>
        <w:suppressAutoHyphens/>
        <w:spacing w:after="0" w:line="240" w:lineRule="auto"/>
        <w:ind w:right="-81"/>
        <w:jc w:val="both"/>
        <w:rPr>
          <w:rFonts w:ascii="Times New Roman" w:eastAsia="Times New Roman" w:hAnsi="Times New Roman" w:cs="Times New Roman"/>
          <w:sz w:val="24"/>
          <w:szCs w:val="24"/>
          <w:lang w:eastAsia="ar-SA"/>
        </w:rPr>
      </w:pPr>
    </w:p>
    <w:p w:rsidR="0086714C" w:rsidRPr="00207434" w:rsidRDefault="0086714C" w:rsidP="0086714C">
      <w:pPr>
        <w:suppressAutoHyphens/>
        <w:spacing w:after="0" w:line="240" w:lineRule="auto"/>
        <w:ind w:right="-81"/>
        <w:rPr>
          <w:rFonts w:ascii="Times New Roman" w:eastAsia="Times New Roman" w:hAnsi="Times New Roman" w:cs="Times New Roman"/>
          <w:sz w:val="24"/>
          <w:szCs w:val="20"/>
          <w:lang w:eastAsia="ar-SA"/>
        </w:rPr>
      </w:pPr>
      <w:r w:rsidRPr="00C02967">
        <w:rPr>
          <w:rFonts w:ascii="Times New Roman" w:eastAsia="Times New Roman" w:hAnsi="Times New Roman" w:cs="Times New Roman"/>
          <w:sz w:val="24"/>
          <w:szCs w:val="20"/>
          <w:lang w:eastAsia="ar-SA"/>
        </w:rPr>
        <w:t xml:space="preserve">Iepriekš minētās </w:t>
      </w:r>
      <w:r w:rsidRPr="00C02967">
        <w:rPr>
          <w:rFonts w:ascii="Times New Roman" w:eastAsia="Times New Roman" w:hAnsi="Times New Roman" w:cs="Times New Roman"/>
          <w:i/>
          <w:sz w:val="24"/>
          <w:szCs w:val="20"/>
          <w:lang w:eastAsia="ar-SA"/>
        </w:rPr>
        <w:t>specifikācijas</w:t>
      </w:r>
      <w:r w:rsidRPr="00C02967">
        <w:rPr>
          <w:rFonts w:ascii="Times New Roman" w:eastAsia="Times New Roman" w:hAnsi="Times New Roman" w:cs="Times New Roman"/>
          <w:sz w:val="24"/>
          <w:szCs w:val="20"/>
          <w:lang w:eastAsia="ar-SA"/>
        </w:rPr>
        <w:t xml:space="preserve"> atrodamas VAS „Latvijas Valsts ceļi” </w:t>
      </w:r>
      <w:proofErr w:type="spellStart"/>
      <w:r w:rsidRPr="00C02967">
        <w:rPr>
          <w:rFonts w:ascii="Times New Roman" w:eastAsia="Times New Roman" w:hAnsi="Times New Roman" w:cs="Times New Roman"/>
          <w:sz w:val="24"/>
          <w:szCs w:val="20"/>
          <w:lang w:eastAsia="ar-SA"/>
        </w:rPr>
        <w:t>mājaslapā</w:t>
      </w:r>
      <w:proofErr w:type="spellEnd"/>
      <w:r w:rsidRPr="00C02967">
        <w:rPr>
          <w:rFonts w:ascii="Times New Roman" w:eastAsia="Times New Roman" w:hAnsi="Times New Roman" w:cs="Times New Roman"/>
          <w:sz w:val="24"/>
          <w:szCs w:val="20"/>
          <w:lang w:eastAsia="ar-SA"/>
        </w:rPr>
        <w:t xml:space="preserve"> </w:t>
      </w:r>
      <w:hyperlink r:id="rId24" w:history="1">
        <w:r w:rsidRPr="00C02967">
          <w:rPr>
            <w:rFonts w:ascii="Times New Roman" w:eastAsia="Times New Roman" w:hAnsi="Times New Roman" w:cs="Times New Roman"/>
            <w:color w:val="0000FF"/>
            <w:sz w:val="24"/>
            <w:szCs w:val="20"/>
            <w:u w:val="single"/>
            <w:lang w:eastAsia="ar-SA"/>
          </w:rPr>
          <w:t>www.lvceli.lv</w:t>
        </w:r>
      </w:hyperlink>
      <w:r w:rsidRPr="00C02967">
        <w:rPr>
          <w:rFonts w:ascii="Times New Roman" w:eastAsia="Times New Roman" w:hAnsi="Times New Roman" w:cs="Times New Roman"/>
          <w:sz w:val="24"/>
          <w:szCs w:val="20"/>
          <w:lang w:eastAsia="ar-SA"/>
        </w:rPr>
        <w:t xml:space="preserve"> sadaļā „Publikācijas” → „Autoceļu specifikācijas”.</w:t>
      </w:r>
    </w:p>
    <w:p w:rsidR="0086714C" w:rsidRPr="00207434" w:rsidRDefault="0086714C" w:rsidP="0086714C">
      <w:pPr>
        <w:suppressAutoHyphens/>
        <w:spacing w:after="0" w:line="240" w:lineRule="auto"/>
        <w:ind w:right="-81"/>
        <w:rPr>
          <w:rFonts w:ascii="Times New Roman" w:eastAsia="Times New Roman" w:hAnsi="Times New Roman" w:cs="Times New Roman"/>
          <w:sz w:val="24"/>
          <w:szCs w:val="20"/>
          <w:lang w:eastAsia="ar-SA"/>
        </w:rPr>
      </w:pPr>
    </w:p>
    <w:p w:rsidR="0086714C" w:rsidRPr="00207434" w:rsidRDefault="0086714C" w:rsidP="0086714C">
      <w:pPr>
        <w:suppressAutoHyphens/>
        <w:spacing w:after="0" w:line="240" w:lineRule="auto"/>
        <w:rPr>
          <w:rFonts w:ascii="Times New Roman" w:eastAsia="Times New Roman" w:hAnsi="Times New Roman" w:cs="Times New Roman"/>
          <w:sz w:val="24"/>
          <w:szCs w:val="20"/>
          <w:lang w:eastAsia="ar-SA"/>
        </w:rPr>
      </w:pPr>
    </w:p>
    <w:p w:rsidR="0086714C" w:rsidRPr="00207434" w:rsidRDefault="0086714C" w:rsidP="0086714C">
      <w:pPr>
        <w:suppressAutoHyphens/>
        <w:spacing w:after="0" w:line="240" w:lineRule="auto"/>
        <w:rPr>
          <w:rFonts w:ascii="Times New Roman" w:eastAsia="Times New Roman" w:hAnsi="Times New Roman" w:cs="Times New Roman"/>
          <w:sz w:val="24"/>
          <w:szCs w:val="20"/>
          <w:lang w:eastAsia="ar-SA"/>
        </w:rPr>
      </w:pPr>
    </w:p>
    <w:p w:rsidR="0086714C" w:rsidRPr="00207434" w:rsidRDefault="0086714C" w:rsidP="0086714C">
      <w:pPr>
        <w:suppressAutoHyphens/>
        <w:spacing w:after="0" w:line="240" w:lineRule="auto"/>
        <w:rPr>
          <w:rFonts w:ascii="Times New Roman" w:eastAsia="Times New Roman" w:hAnsi="Times New Roman" w:cs="Times New Roman"/>
          <w:sz w:val="24"/>
          <w:szCs w:val="20"/>
          <w:lang w:eastAsia="ar-SA"/>
        </w:rPr>
      </w:pPr>
    </w:p>
    <w:p w:rsidR="0086714C" w:rsidRPr="00207434" w:rsidRDefault="0086714C" w:rsidP="0086714C">
      <w:pPr>
        <w:tabs>
          <w:tab w:val="left" w:pos="6165"/>
        </w:tabs>
        <w:autoSpaceDE w:val="0"/>
        <w:autoSpaceDN w:val="0"/>
        <w:adjustRightInd w:val="0"/>
        <w:spacing w:after="0" w:line="240" w:lineRule="auto"/>
        <w:ind w:right="-694"/>
        <w:jc w:val="both"/>
        <w:rPr>
          <w:rFonts w:ascii="Times New Roman" w:eastAsia="Times New Roman" w:hAnsi="Times New Roman" w:cs="Times New Roman"/>
          <w:bCs/>
          <w:sz w:val="24"/>
          <w:szCs w:val="20"/>
        </w:rPr>
      </w:pPr>
      <w:r w:rsidRPr="00207434">
        <w:rPr>
          <w:rFonts w:ascii="Times New Roman" w:eastAsia="Times New Roman" w:hAnsi="Times New Roman" w:cs="Times New Roman"/>
          <w:bCs/>
          <w:sz w:val="24"/>
          <w:szCs w:val="20"/>
        </w:rPr>
        <w:tab/>
      </w:r>
    </w:p>
    <w:tbl>
      <w:tblPr>
        <w:tblW w:w="0" w:type="auto"/>
        <w:tblLook w:val="01E0" w:firstRow="1" w:lastRow="1" w:firstColumn="1" w:lastColumn="1" w:noHBand="0" w:noVBand="0"/>
      </w:tblPr>
      <w:tblGrid>
        <w:gridCol w:w="3119"/>
        <w:gridCol w:w="3094"/>
        <w:gridCol w:w="3102"/>
      </w:tblGrid>
      <w:tr w:rsidR="0086714C" w:rsidRPr="00207434" w:rsidTr="00037DCE">
        <w:trPr>
          <w:trHeight w:val="389"/>
        </w:trPr>
        <w:tc>
          <w:tcPr>
            <w:tcW w:w="3190" w:type="dxa"/>
            <w:vAlign w:val="center"/>
          </w:tcPr>
          <w:p w:rsidR="0086714C" w:rsidRPr="00207434" w:rsidRDefault="0086714C" w:rsidP="00037DCE">
            <w:pPr>
              <w:suppressAutoHyphens/>
              <w:spacing w:after="120" w:line="240" w:lineRule="auto"/>
              <w:rPr>
                <w:rFonts w:ascii="Times New Roman" w:eastAsia="Times New Roman" w:hAnsi="Times New Roman" w:cs="Times New Roman"/>
                <w:b/>
                <w:sz w:val="24"/>
                <w:szCs w:val="24"/>
                <w:lang w:eastAsia="ar-SA"/>
              </w:rPr>
            </w:pPr>
          </w:p>
          <w:p w:rsidR="0086714C" w:rsidRPr="00207434" w:rsidRDefault="0086714C" w:rsidP="00037DCE">
            <w:pPr>
              <w:suppressAutoHyphens/>
              <w:spacing w:after="120" w:line="240" w:lineRule="auto"/>
              <w:rPr>
                <w:rFonts w:ascii="Times New Roman" w:eastAsia="Times New Roman" w:hAnsi="Times New Roman" w:cs="Times New Roman"/>
                <w:b/>
                <w:sz w:val="24"/>
                <w:szCs w:val="24"/>
                <w:lang w:eastAsia="ar-SA"/>
              </w:rPr>
            </w:pPr>
            <w:r w:rsidRPr="00207434">
              <w:rPr>
                <w:rFonts w:ascii="Times New Roman" w:eastAsia="Times New Roman" w:hAnsi="Times New Roman" w:cs="Times New Roman"/>
                <w:b/>
                <w:sz w:val="24"/>
                <w:szCs w:val="24"/>
                <w:lang w:eastAsia="ar-SA"/>
              </w:rPr>
              <w:t>Pasūtītājs</w:t>
            </w: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
                <w:bCs/>
                <w:sz w:val="24"/>
                <w:szCs w:val="24"/>
              </w:rPr>
            </w:pPr>
          </w:p>
        </w:tc>
        <w:tc>
          <w:tcPr>
            <w:tcW w:w="3190" w:type="dxa"/>
            <w:vAlign w:val="center"/>
          </w:tcPr>
          <w:p w:rsidR="0086714C" w:rsidRPr="00207434" w:rsidRDefault="0086714C" w:rsidP="00037DCE">
            <w:pPr>
              <w:suppressAutoHyphens/>
              <w:spacing w:after="0" w:line="240" w:lineRule="auto"/>
              <w:ind w:right="-694"/>
              <w:rPr>
                <w:rFonts w:ascii="Times New Roman" w:eastAsia="Times New Roman" w:hAnsi="Times New Roman" w:cs="Times New Roman"/>
                <w:b/>
                <w:spacing w:val="-8"/>
                <w:sz w:val="24"/>
                <w:szCs w:val="24"/>
                <w:lang w:eastAsia="ar-SA"/>
              </w:rPr>
            </w:pPr>
          </w:p>
          <w:p w:rsidR="0086714C" w:rsidRPr="00207434" w:rsidRDefault="0086714C" w:rsidP="00037DCE">
            <w:pPr>
              <w:suppressAutoHyphens/>
              <w:spacing w:after="0" w:line="240" w:lineRule="auto"/>
              <w:ind w:right="-694"/>
              <w:rPr>
                <w:rFonts w:ascii="Times New Roman" w:eastAsia="Times New Roman" w:hAnsi="Times New Roman" w:cs="Times New Roman"/>
                <w:b/>
                <w:spacing w:val="-8"/>
                <w:sz w:val="24"/>
                <w:szCs w:val="24"/>
                <w:lang w:eastAsia="ar-SA"/>
              </w:rPr>
            </w:pPr>
            <w:r w:rsidRPr="00207434">
              <w:rPr>
                <w:rFonts w:ascii="Times New Roman" w:eastAsia="Times New Roman" w:hAnsi="Times New Roman" w:cs="Times New Roman"/>
                <w:b/>
                <w:spacing w:val="-8"/>
                <w:sz w:val="24"/>
                <w:szCs w:val="24"/>
                <w:lang w:eastAsia="ar-SA"/>
              </w:rPr>
              <w:t>Izpildītājs</w:t>
            </w: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
                <w:bCs/>
                <w:sz w:val="24"/>
                <w:szCs w:val="24"/>
              </w:rPr>
            </w:pPr>
          </w:p>
        </w:tc>
        <w:tc>
          <w:tcPr>
            <w:tcW w:w="3190" w:type="dxa"/>
            <w:vAlign w:val="center"/>
          </w:tcPr>
          <w:p w:rsidR="0086714C" w:rsidRPr="00207434" w:rsidRDefault="0086714C" w:rsidP="00037DCE">
            <w:pPr>
              <w:suppressAutoHyphens/>
              <w:spacing w:after="120" w:line="240" w:lineRule="auto"/>
              <w:rPr>
                <w:rFonts w:ascii="Times New Roman" w:eastAsia="Times New Roman" w:hAnsi="Times New Roman" w:cs="Times New Roman"/>
                <w:b/>
                <w:sz w:val="24"/>
                <w:szCs w:val="24"/>
                <w:lang w:eastAsia="ar-SA"/>
              </w:rPr>
            </w:pPr>
          </w:p>
          <w:p w:rsidR="0086714C" w:rsidRPr="00207434" w:rsidRDefault="0086714C" w:rsidP="00037DCE">
            <w:pPr>
              <w:suppressAutoHyphens/>
              <w:spacing w:after="120" w:line="240" w:lineRule="auto"/>
              <w:rPr>
                <w:rFonts w:ascii="Times New Roman" w:eastAsia="Times New Roman" w:hAnsi="Times New Roman" w:cs="Times New Roman"/>
                <w:b/>
                <w:bCs/>
                <w:sz w:val="24"/>
                <w:szCs w:val="24"/>
                <w:lang w:eastAsia="ar-SA"/>
              </w:rPr>
            </w:pPr>
            <w:r w:rsidRPr="00207434">
              <w:rPr>
                <w:rFonts w:ascii="Times New Roman" w:eastAsia="Times New Roman" w:hAnsi="Times New Roman" w:cs="Times New Roman"/>
                <w:b/>
                <w:sz w:val="24"/>
                <w:szCs w:val="24"/>
                <w:lang w:eastAsia="ar-SA"/>
              </w:rPr>
              <w:t>LVC</w:t>
            </w: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
                <w:bCs/>
                <w:sz w:val="24"/>
                <w:szCs w:val="24"/>
              </w:rPr>
            </w:pPr>
          </w:p>
        </w:tc>
      </w:tr>
      <w:tr w:rsidR="0086714C" w:rsidRPr="00207434" w:rsidTr="00037DCE">
        <w:trPr>
          <w:trHeight w:val="389"/>
        </w:trPr>
        <w:tc>
          <w:tcPr>
            <w:tcW w:w="3190" w:type="dxa"/>
          </w:tcPr>
          <w:p w:rsidR="0086714C" w:rsidRPr="00207434" w:rsidRDefault="0086714C" w:rsidP="00037DCE">
            <w:pPr>
              <w:suppressAutoHyphens/>
              <w:spacing w:after="120" w:line="240" w:lineRule="auto"/>
              <w:rPr>
                <w:rFonts w:ascii="Times New Roman" w:eastAsia="Times New Roman" w:hAnsi="Times New Roman" w:cs="Times New Roman"/>
                <w:sz w:val="24"/>
                <w:szCs w:val="24"/>
                <w:lang w:eastAsia="ar-SA"/>
              </w:rPr>
            </w:pPr>
            <w:r w:rsidRPr="0086714C">
              <w:rPr>
                <w:rFonts w:ascii="Times New Roman" w:eastAsia="Times New Roman" w:hAnsi="Times New Roman" w:cs="Times New Roman"/>
                <w:sz w:val="24"/>
                <w:szCs w:val="24"/>
                <w:lang w:eastAsia="ar-SA"/>
              </w:rPr>
              <w:t>amats</w:t>
            </w:r>
          </w:p>
        </w:tc>
        <w:tc>
          <w:tcPr>
            <w:tcW w:w="3190" w:type="dxa"/>
          </w:tcPr>
          <w:p w:rsidR="0086714C" w:rsidRPr="00207434" w:rsidRDefault="0086714C" w:rsidP="0086714C">
            <w:pPr>
              <w:suppressAutoHyphens/>
              <w:spacing w:after="0" w:line="240" w:lineRule="auto"/>
              <w:ind w:right="-694"/>
              <w:rPr>
                <w:rFonts w:ascii="Times New Roman" w:eastAsia="Times New Roman" w:hAnsi="Times New Roman" w:cs="Times New Roman"/>
                <w:spacing w:val="-8"/>
                <w:sz w:val="24"/>
                <w:szCs w:val="24"/>
                <w:lang w:eastAsia="ar-SA"/>
              </w:rPr>
            </w:pPr>
            <w:r w:rsidRPr="0086714C">
              <w:rPr>
                <w:rFonts w:ascii="Times New Roman" w:eastAsia="Times New Roman" w:hAnsi="Times New Roman" w:cs="Times New Roman"/>
                <w:spacing w:val="-8"/>
                <w:sz w:val="24"/>
                <w:szCs w:val="24"/>
                <w:lang w:eastAsia="ar-SA"/>
              </w:rPr>
              <w:t>amats</w:t>
            </w:r>
          </w:p>
        </w:tc>
        <w:tc>
          <w:tcPr>
            <w:tcW w:w="3190" w:type="dxa"/>
          </w:tcPr>
          <w:p w:rsidR="0086714C" w:rsidRPr="00207434" w:rsidRDefault="0086714C" w:rsidP="00037DCE">
            <w:pPr>
              <w:suppressAutoHyphens/>
              <w:spacing w:after="120" w:line="240" w:lineRule="auto"/>
              <w:rPr>
                <w:rFonts w:ascii="Times New Roman" w:eastAsia="Times New Roman" w:hAnsi="Times New Roman" w:cs="Times New Roman"/>
                <w:sz w:val="24"/>
                <w:szCs w:val="24"/>
                <w:lang w:eastAsia="ar-SA"/>
              </w:rPr>
            </w:pPr>
            <w:r w:rsidRPr="0086714C">
              <w:rPr>
                <w:rFonts w:ascii="Times New Roman" w:eastAsia="Times New Roman" w:hAnsi="Times New Roman" w:cs="Times New Roman"/>
                <w:sz w:val="24"/>
                <w:szCs w:val="24"/>
                <w:lang w:eastAsia="ar-SA"/>
              </w:rPr>
              <w:t>amats</w:t>
            </w:r>
          </w:p>
        </w:tc>
      </w:tr>
      <w:tr w:rsidR="0086714C" w:rsidRPr="00207434" w:rsidTr="00037DCE">
        <w:trPr>
          <w:trHeight w:val="814"/>
        </w:trPr>
        <w:tc>
          <w:tcPr>
            <w:tcW w:w="3190" w:type="dxa"/>
          </w:tcPr>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V.Uzvārds</w:t>
            </w: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p>
          <w:p w:rsidR="0086714C" w:rsidRPr="00207434" w:rsidRDefault="0086714C" w:rsidP="0086714C">
            <w:pPr>
              <w:autoSpaceDE w:val="0"/>
              <w:autoSpaceDN w:val="0"/>
              <w:adjustRightInd w:val="0"/>
              <w:spacing w:after="0" w:line="240" w:lineRule="auto"/>
              <w:ind w:right="-694"/>
              <w:rPr>
                <w:rFonts w:ascii="Times New Roman" w:eastAsia="Times New Roman" w:hAnsi="Times New Roman" w:cs="Times New Roman"/>
                <w:bCs/>
                <w:sz w:val="24"/>
                <w:szCs w:val="20"/>
              </w:rPr>
            </w:pPr>
            <w:r w:rsidRPr="00207434">
              <w:rPr>
                <w:rFonts w:ascii="Times New Roman" w:eastAsia="Times New Roman" w:hAnsi="Times New Roman" w:cs="Times New Roman"/>
                <w:bCs/>
                <w:sz w:val="24"/>
                <w:szCs w:val="20"/>
              </w:rPr>
              <w:t xml:space="preserve">                             </w:t>
            </w:r>
          </w:p>
        </w:tc>
        <w:tc>
          <w:tcPr>
            <w:tcW w:w="3190" w:type="dxa"/>
          </w:tcPr>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V.Uzvārds</w:t>
            </w:r>
          </w:p>
        </w:tc>
        <w:tc>
          <w:tcPr>
            <w:tcW w:w="3190" w:type="dxa"/>
          </w:tcPr>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V.Uzvārds</w:t>
            </w: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p>
          <w:p w:rsidR="0086714C" w:rsidRPr="00207434" w:rsidRDefault="0086714C" w:rsidP="00037DCE">
            <w:pPr>
              <w:autoSpaceDE w:val="0"/>
              <w:autoSpaceDN w:val="0"/>
              <w:adjustRightInd w:val="0"/>
              <w:spacing w:after="0" w:line="240" w:lineRule="auto"/>
              <w:ind w:right="-694"/>
              <w:rPr>
                <w:rFonts w:ascii="Times New Roman" w:eastAsia="Times New Roman" w:hAnsi="Times New Roman" w:cs="Times New Roman"/>
                <w:bCs/>
                <w:sz w:val="24"/>
                <w:szCs w:val="20"/>
              </w:rPr>
            </w:pPr>
          </w:p>
          <w:p w:rsidR="0086714C" w:rsidRPr="00207434" w:rsidRDefault="0086714C" w:rsidP="0086714C">
            <w:pPr>
              <w:autoSpaceDE w:val="0"/>
              <w:autoSpaceDN w:val="0"/>
              <w:adjustRightInd w:val="0"/>
              <w:spacing w:after="0" w:line="240" w:lineRule="auto"/>
              <w:ind w:right="-694"/>
              <w:rPr>
                <w:rFonts w:ascii="Times New Roman" w:eastAsia="Times New Roman" w:hAnsi="Times New Roman" w:cs="Times New Roman"/>
                <w:bCs/>
                <w:sz w:val="24"/>
                <w:szCs w:val="20"/>
              </w:rPr>
            </w:pPr>
            <w:r w:rsidRPr="00207434">
              <w:rPr>
                <w:rFonts w:ascii="Times New Roman" w:eastAsia="Times New Roman" w:hAnsi="Times New Roman" w:cs="Times New Roman"/>
                <w:bCs/>
                <w:sz w:val="24"/>
                <w:szCs w:val="20"/>
              </w:rPr>
              <w:t xml:space="preserve">                                   </w:t>
            </w:r>
          </w:p>
        </w:tc>
      </w:tr>
    </w:tbl>
    <w:p w:rsidR="0086714C" w:rsidRPr="00207434" w:rsidRDefault="0086714C" w:rsidP="0086714C">
      <w:pPr>
        <w:autoSpaceDE w:val="0"/>
        <w:autoSpaceDN w:val="0"/>
        <w:adjustRightInd w:val="0"/>
        <w:spacing w:after="0" w:line="240" w:lineRule="auto"/>
        <w:ind w:right="-694"/>
        <w:jc w:val="both"/>
        <w:rPr>
          <w:rFonts w:ascii="Times New Roman" w:eastAsia="Times New Roman" w:hAnsi="Times New Roman" w:cs="Times New Roman"/>
          <w:bCs/>
          <w:sz w:val="24"/>
          <w:szCs w:val="20"/>
        </w:rPr>
      </w:pPr>
    </w:p>
    <w:p w:rsidR="004C5C56" w:rsidRPr="004C5C56" w:rsidRDefault="004C5C56" w:rsidP="0086714C">
      <w:pPr>
        <w:suppressAutoHyphens/>
        <w:spacing w:after="0" w:line="240" w:lineRule="auto"/>
        <w:jc w:val="both"/>
        <w:rPr>
          <w:rFonts w:ascii="Times New Roman" w:eastAsia="Times New Roman" w:hAnsi="Times New Roman" w:cs="Times New Roman"/>
          <w:sz w:val="24"/>
          <w:szCs w:val="20"/>
          <w:lang w:eastAsia="ar-SA"/>
        </w:rPr>
      </w:pPr>
    </w:p>
    <w:sectPr w:rsidR="004C5C56" w:rsidRPr="004C5C56" w:rsidSect="0086714C">
      <w:footnotePr>
        <w:pos w:val="beneathText"/>
      </w:footnotePr>
      <w:pgSz w:w="11906" w:h="16838" w:code="9"/>
      <w:pgMar w:top="1134" w:right="1106"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37" w:rsidRDefault="00FD5837">
      <w:pPr>
        <w:spacing w:after="0" w:line="240" w:lineRule="auto"/>
      </w:pPr>
      <w:r>
        <w:separator/>
      </w:r>
    </w:p>
  </w:endnote>
  <w:endnote w:type="continuationSeparator" w:id="0">
    <w:p w:rsidR="00FD5837" w:rsidRDefault="00FD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rsidP="009E5D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11CD" w:rsidRDefault="00A711C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rsidP="009E5D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11CD" w:rsidRDefault="00A711C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rsidP="009E5D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C2E26">
      <w:rPr>
        <w:rStyle w:val="Lappusesnumurs"/>
        <w:noProof/>
      </w:rPr>
      <w:t>12</w:t>
    </w:r>
    <w:r>
      <w:rPr>
        <w:rStyle w:val="Lappusesnumurs"/>
      </w:rPr>
      <w:fldChar w:fldCharType="end"/>
    </w:r>
  </w:p>
  <w:p w:rsidR="00A711CD" w:rsidRDefault="00A711C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rsidP="009E5D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C2E26">
      <w:rPr>
        <w:rStyle w:val="Lappusesnumurs"/>
        <w:noProof/>
      </w:rPr>
      <w:t>20</w:t>
    </w:r>
    <w:r>
      <w:rPr>
        <w:rStyle w:val="Lappusesnumurs"/>
      </w:rPr>
      <w:fldChar w:fldCharType="end"/>
    </w:r>
  </w:p>
  <w:p w:rsidR="00A711CD" w:rsidRDefault="00A711CD">
    <w:pPr>
      <w:pStyle w:val="Kjene"/>
      <w:jc w:val="right"/>
    </w:pPr>
  </w:p>
  <w:p w:rsidR="00A711CD" w:rsidRDefault="00A711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37" w:rsidRDefault="00FD5837">
      <w:pPr>
        <w:spacing w:after="0" w:line="240" w:lineRule="auto"/>
      </w:pPr>
      <w:r>
        <w:separator/>
      </w:r>
    </w:p>
  </w:footnote>
  <w:footnote w:type="continuationSeparator" w:id="0">
    <w:p w:rsidR="00FD5837" w:rsidRDefault="00FD5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11CD" w:rsidRDefault="00A711C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D" w:rsidRDefault="00A711CD">
    <w:pPr>
      <w:pStyle w:val="Galvene"/>
      <w:framePr w:wrap="around" w:vAnchor="text" w:hAnchor="margin" w:xAlign="center" w:y="1"/>
      <w:rPr>
        <w:rStyle w:val="Lappusesnumurs"/>
      </w:rPr>
    </w:pPr>
  </w:p>
  <w:p w:rsidR="00A711CD" w:rsidRDefault="00A711CD" w:rsidP="009E5D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pPr>
    </w:lvl>
    <w:lvl w:ilvl="1">
      <w:start w:val="8"/>
      <w:numFmt w:val="decimal"/>
      <w:lvlText w:val="%1.%2."/>
      <w:lvlJc w:val="left"/>
      <w:pPr>
        <w:tabs>
          <w:tab w:val="num" w:pos="0"/>
        </w:tabs>
      </w:pPr>
    </w:lvl>
    <w:lvl w:ilvl="2">
      <w:start w:val="4"/>
      <w:numFmt w:val="decimal"/>
      <w:pStyle w:val="Virsraksts3"/>
      <w:lvlText w:val="1.8.%3."/>
      <w:lvlJc w:val="left"/>
      <w:pPr>
        <w:tabs>
          <w:tab w:val="num" w:pos="0"/>
        </w:tabs>
      </w:pPr>
      <w:rPr>
        <w:rFonts w:ascii="Times New Roman" w:eastAsia="Times New Roman" w:hAnsi="Times New Roman" w:cs="Times New Roman"/>
      </w:rPr>
    </w:lvl>
    <w:lvl w:ilvl="3">
      <w:start w:val="1"/>
      <w:numFmt w:val="lowerRoman"/>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D5A70F7"/>
    <w:multiLevelType w:val="multilevel"/>
    <w:tmpl w:val="1A5A4EB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228B54DE"/>
    <w:multiLevelType w:val="hybridMultilevel"/>
    <w:tmpl w:val="4768C01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5983891"/>
    <w:multiLevelType w:val="hybridMultilevel"/>
    <w:tmpl w:val="7E38C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5A2620EB"/>
    <w:multiLevelType w:val="multilevel"/>
    <w:tmpl w:val="A94EB88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34340B"/>
    <w:multiLevelType w:val="multilevel"/>
    <w:tmpl w:val="5AD63DB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733748B3"/>
    <w:multiLevelType w:val="hybridMultilevel"/>
    <w:tmpl w:val="51B602C4"/>
    <w:lvl w:ilvl="0" w:tplc="B1349BE0">
      <w:start w:val="2"/>
      <w:numFmt w:val="decimal"/>
      <w:lvlText w:val="%1."/>
      <w:lvlJc w:val="left"/>
      <w:pPr>
        <w:tabs>
          <w:tab w:val="num" w:pos="720"/>
        </w:tabs>
        <w:ind w:left="720" w:hanging="360"/>
      </w:pPr>
      <w:rPr>
        <w:rFonts w:hint="default"/>
        <w:b w:val="0"/>
      </w:rPr>
    </w:lvl>
    <w:lvl w:ilvl="1" w:tplc="04260001">
      <w:start w:val="1"/>
      <w:numFmt w:val="bullet"/>
      <w:lvlText w:val=""/>
      <w:lvlJc w:val="left"/>
      <w:pPr>
        <w:tabs>
          <w:tab w:val="num" w:pos="1440"/>
        </w:tabs>
        <w:ind w:left="1440" w:hanging="360"/>
      </w:pPr>
      <w:rPr>
        <w:rFonts w:ascii="Symbol" w:hAnsi="Symbol"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373616F"/>
    <w:multiLevelType w:val="multilevel"/>
    <w:tmpl w:val="AA9E0C5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1"/>
  </w:num>
  <w:num w:numId="3">
    <w:abstractNumId w:val="2"/>
  </w:num>
  <w:num w:numId="4">
    <w:abstractNumId w:val="6"/>
  </w:num>
  <w:num w:numId="5">
    <w:abstractNumId w:val="9"/>
  </w:num>
  <w:num w:numId="6">
    <w:abstractNumId w:val="4"/>
  </w:num>
  <w:num w:numId="7">
    <w:abstractNumId w:val="3"/>
  </w:num>
  <w:num w:numId="8">
    <w:abstractNumId w:val="10"/>
  </w:num>
  <w:num w:numId="9">
    <w:abstractNumId w:val="7"/>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56"/>
    <w:rsid w:val="00037DCE"/>
    <w:rsid w:val="00167832"/>
    <w:rsid w:val="0017182C"/>
    <w:rsid w:val="001E3DCC"/>
    <w:rsid w:val="00253A6F"/>
    <w:rsid w:val="002C2E26"/>
    <w:rsid w:val="002D56DB"/>
    <w:rsid w:val="00325687"/>
    <w:rsid w:val="0039113E"/>
    <w:rsid w:val="003B0E4D"/>
    <w:rsid w:val="003B4CE4"/>
    <w:rsid w:val="004C5C56"/>
    <w:rsid w:val="00513A17"/>
    <w:rsid w:val="0053677B"/>
    <w:rsid w:val="0053752C"/>
    <w:rsid w:val="005440E6"/>
    <w:rsid w:val="0057715F"/>
    <w:rsid w:val="00586FA4"/>
    <w:rsid w:val="005C04EA"/>
    <w:rsid w:val="007E60F2"/>
    <w:rsid w:val="007F46FA"/>
    <w:rsid w:val="0082625F"/>
    <w:rsid w:val="0086714C"/>
    <w:rsid w:val="008A5A16"/>
    <w:rsid w:val="008B28EC"/>
    <w:rsid w:val="00971502"/>
    <w:rsid w:val="009E5D6A"/>
    <w:rsid w:val="00A711CD"/>
    <w:rsid w:val="00AB440F"/>
    <w:rsid w:val="00BD412D"/>
    <w:rsid w:val="00BD65D1"/>
    <w:rsid w:val="00C00699"/>
    <w:rsid w:val="00C02967"/>
    <w:rsid w:val="00C23262"/>
    <w:rsid w:val="00C947F4"/>
    <w:rsid w:val="00CD78C6"/>
    <w:rsid w:val="00D20506"/>
    <w:rsid w:val="00D84E67"/>
    <w:rsid w:val="00DC46DD"/>
    <w:rsid w:val="00DF5EFF"/>
    <w:rsid w:val="00E1646E"/>
    <w:rsid w:val="00E72EE1"/>
    <w:rsid w:val="00EB161A"/>
    <w:rsid w:val="00F07F91"/>
    <w:rsid w:val="00F3222B"/>
    <w:rsid w:val="00F53587"/>
    <w:rsid w:val="00F95718"/>
    <w:rsid w:val="00FD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3">
    <w:name w:val="heading 3"/>
    <w:basedOn w:val="Parasts"/>
    <w:next w:val="Parasts"/>
    <w:link w:val="Virsraksts3Rakstz"/>
    <w:qFormat/>
    <w:rsid w:val="004C5C56"/>
    <w:pPr>
      <w:keepNext/>
      <w:numPr>
        <w:ilvl w:val="2"/>
        <w:numId w:val="1"/>
      </w:numPr>
      <w:suppressAutoHyphens/>
      <w:spacing w:after="0" w:line="240" w:lineRule="auto"/>
      <w:ind w:left="360"/>
      <w:jc w:val="right"/>
      <w:outlineLvl w:val="2"/>
    </w:pPr>
    <w:rPr>
      <w:rFonts w:ascii="Times New Roman" w:eastAsia="Times New Roman" w:hAnsi="Times New Roman" w:cs="Times New Roman"/>
      <w:b/>
      <w:szCs w:val="20"/>
      <w:lang w:eastAsia="ar-SA"/>
    </w:rPr>
  </w:style>
  <w:style w:type="paragraph" w:styleId="Virsraksts7">
    <w:name w:val="heading 7"/>
    <w:basedOn w:val="Parasts"/>
    <w:next w:val="Parasts"/>
    <w:link w:val="Virsraksts7Rakstz"/>
    <w:qFormat/>
    <w:rsid w:val="004C5C56"/>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4C5C56"/>
    <w:rPr>
      <w:rFonts w:ascii="Times New Roman" w:eastAsia="Times New Roman" w:hAnsi="Times New Roman" w:cs="Times New Roman"/>
      <w:b/>
      <w:szCs w:val="20"/>
      <w:lang w:val="lv-LV" w:eastAsia="ar-SA"/>
    </w:rPr>
  </w:style>
  <w:style w:type="character" w:customStyle="1" w:styleId="Virsraksts7Rakstz">
    <w:name w:val="Virsraksts 7 Rakstz."/>
    <w:basedOn w:val="Noklusjumarindkopasfonts"/>
    <w:link w:val="Virsraksts7"/>
    <w:rsid w:val="004C5C56"/>
    <w:rPr>
      <w:rFonts w:ascii="Times New Roman" w:eastAsia="Times New Roman" w:hAnsi="Times New Roman" w:cs="Times New Roman"/>
      <w:sz w:val="24"/>
      <w:szCs w:val="24"/>
      <w:lang w:val="lv-LV" w:eastAsia="ar-SA"/>
    </w:rPr>
  </w:style>
  <w:style w:type="numbering" w:customStyle="1" w:styleId="Bezsaraksta1">
    <w:name w:val="Bez saraksta1"/>
    <w:next w:val="Bezsaraksta"/>
    <w:semiHidden/>
    <w:rsid w:val="004C5C56"/>
  </w:style>
  <w:style w:type="character" w:styleId="Hipersaite">
    <w:name w:val="Hyperlink"/>
    <w:rsid w:val="004C5C56"/>
    <w:rPr>
      <w:color w:val="0000FF"/>
      <w:u w:val="single"/>
    </w:rPr>
  </w:style>
  <w:style w:type="character" w:styleId="Lappusesnumurs">
    <w:name w:val="page number"/>
    <w:basedOn w:val="Noklusjumarindkopasfonts"/>
    <w:rsid w:val="004C5C56"/>
  </w:style>
  <w:style w:type="paragraph" w:styleId="Kjene">
    <w:name w:val="footer"/>
    <w:basedOn w:val="Parasts"/>
    <w:link w:val="KjeneRakstz"/>
    <w:rsid w:val="004C5C56"/>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KjeneRakstz">
    <w:name w:val="Kājene Rakstz."/>
    <w:basedOn w:val="Noklusjumarindkopasfonts"/>
    <w:link w:val="Kjene"/>
    <w:rsid w:val="004C5C56"/>
    <w:rPr>
      <w:rFonts w:ascii="Times New Roman" w:eastAsia="Times New Roman" w:hAnsi="Times New Roman" w:cs="Times New Roman"/>
      <w:sz w:val="24"/>
      <w:szCs w:val="20"/>
      <w:lang w:val="lv-LV" w:eastAsia="ar-SA"/>
    </w:rPr>
  </w:style>
  <w:style w:type="paragraph" w:styleId="Pamattekstaatkpe3">
    <w:name w:val="Body Text Indent 3"/>
    <w:basedOn w:val="Parasts"/>
    <w:link w:val="Pamattekstaatkpe3Rakstz"/>
    <w:rsid w:val="004C5C56"/>
    <w:pPr>
      <w:suppressAutoHyphens/>
      <w:autoSpaceDE w:val="0"/>
      <w:spacing w:after="0" w:line="240" w:lineRule="auto"/>
      <w:ind w:left="360"/>
      <w:jc w:val="both"/>
    </w:pPr>
    <w:rPr>
      <w:rFonts w:ascii="Times New Roman" w:eastAsia="Times New Roman" w:hAnsi="Times New Roman" w:cs="Times New Roman"/>
      <w:szCs w:val="23"/>
      <w:lang w:eastAsia="ar-SA"/>
    </w:rPr>
  </w:style>
  <w:style w:type="character" w:customStyle="1" w:styleId="Pamattekstaatkpe3Rakstz">
    <w:name w:val="Pamatteksta atkāpe 3 Rakstz."/>
    <w:basedOn w:val="Noklusjumarindkopasfonts"/>
    <w:link w:val="Pamattekstaatkpe3"/>
    <w:rsid w:val="004C5C56"/>
    <w:rPr>
      <w:rFonts w:ascii="Times New Roman" w:eastAsia="Times New Roman" w:hAnsi="Times New Roman" w:cs="Times New Roman"/>
      <w:szCs w:val="23"/>
      <w:lang w:val="lv-LV" w:eastAsia="ar-SA"/>
    </w:rPr>
  </w:style>
  <w:style w:type="paragraph" w:styleId="Galvene">
    <w:name w:val="header"/>
    <w:basedOn w:val="Parasts"/>
    <w:link w:val="GalveneRakstz"/>
    <w:rsid w:val="004C5C5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GalveneRakstz">
    <w:name w:val="Galvene Rakstz."/>
    <w:basedOn w:val="Noklusjumarindkopasfonts"/>
    <w:link w:val="Galvene"/>
    <w:rsid w:val="004C5C56"/>
    <w:rPr>
      <w:rFonts w:ascii="Times New Roman" w:eastAsia="Times New Roman" w:hAnsi="Times New Roman" w:cs="Times New Roman"/>
      <w:sz w:val="24"/>
      <w:szCs w:val="20"/>
      <w:lang w:val="lv-LV"/>
    </w:rPr>
  </w:style>
  <w:style w:type="paragraph" w:customStyle="1" w:styleId="Subtitle1">
    <w:name w:val="Subtitle1"/>
    <w:next w:val="Parasts"/>
    <w:rsid w:val="004C5C5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4C5C5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4C5C5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4C5C5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4C5C5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C5C56"/>
    <w:rPr>
      <w:rFonts w:ascii="Times New Roman" w:eastAsia="Times New Roman" w:hAnsi="Times New Roman" w:cs="Times New Roman"/>
      <w:sz w:val="20"/>
      <w:szCs w:val="20"/>
      <w:lang w:val="en-GB"/>
    </w:rPr>
  </w:style>
  <w:style w:type="paragraph" w:styleId="Pamatteksts">
    <w:name w:val="Body Text"/>
    <w:basedOn w:val="Parasts"/>
    <w:link w:val="PamattekstsRakstz"/>
    <w:rsid w:val="004C5C56"/>
    <w:pPr>
      <w:suppressAutoHyphens/>
      <w:spacing w:after="120" w:line="240" w:lineRule="auto"/>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4C5C56"/>
    <w:rPr>
      <w:rFonts w:ascii="Times New Roman" w:eastAsia="Times New Roman" w:hAnsi="Times New Roman" w:cs="Times New Roman"/>
      <w:sz w:val="24"/>
      <w:szCs w:val="20"/>
      <w:lang w:val="lv-LV" w:eastAsia="ar-SA"/>
    </w:rPr>
  </w:style>
  <w:style w:type="paragraph" w:styleId="Pamatteksts3">
    <w:name w:val="Body Text 3"/>
    <w:basedOn w:val="Parasts"/>
    <w:link w:val="Pamatteksts3Rakstz"/>
    <w:rsid w:val="004C5C56"/>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4C5C56"/>
    <w:rPr>
      <w:rFonts w:ascii="Times New Roman" w:eastAsia="Times New Roman" w:hAnsi="Times New Roman" w:cs="Times New Roman"/>
      <w:sz w:val="16"/>
      <w:szCs w:val="16"/>
      <w:lang w:val="lv-LV" w:eastAsia="ar-SA"/>
    </w:rPr>
  </w:style>
  <w:style w:type="paragraph" w:styleId="Pamattekstsaratkpi">
    <w:name w:val="Body Text Indent"/>
    <w:basedOn w:val="Parasts"/>
    <w:link w:val="PamattekstsaratkpiRakstz"/>
    <w:rsid w:val="004C5C56"/>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PamattekstsaratkpiRakstz">
    <w:name w:val="Pamatteksts ar atkāpi Rakstz."/>
    <w:basedOn w:val="Noklusjumarindkopasfonts"/>
    <w:link w:val="Pamattekstsaratkpi"/>
    <w:rsid w:val="004C5C56"/>
    <w:rPr>
      <w:rFonts w:ascii="Times New Roman" w:eastAsia="Times New Roman" w:hAnsi="Times New Roman" w:cs="Times New Roman"/>
      <w:sz w:val="24"/>
      <w:szCs w:val="20"/>
      <w:lang w:val="lv-LV" w:eastAsia="ar-SA"/>
    </w:rPr>
  </w:style>
  <w:style w:type="paragraph" w:styleId="Nosaukums">
    <w:name w:val="Title"/>
    <w:basedOn w:val="Parasts"/>
    <w:link w:val="NosaukumsRakstz"/>
    <w:qFormat/>
    <w:rsid w:val="004C5C56"/>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C5C56"/>
    <w:rPr>
      <w:rFonts w:ascii="Times New Roman" w:eastAsia="Times New Roman" w:hAnsi="Times New Roman" w:cs="Times New Roman"/>
      <w:b/>
      <w:bCs/>
      <w:sz w:val="24"/>
      <w:szCs w:val="20"/>
      <w:lang w:val="en-US"/>
    </w:rPr>
  </w:style>
  <w:style w:type="table" w:styleId="Reatabula">
    <w:name w:val="Table Grid"/>
    <w:basedOn w:val="Parastatabula"/>
    <w:rsid w:val="004C5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Parasts"/>
    <w:rsid w:val="004C5C5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4C5C56"/>
    <w:pPr>
      <w:suppressAutoHyphens/>
      <w:spacing w:after="0" w:line="240" w:lineRule="auto"/>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semiHidden/>
    <w:rsid w:val="004C5C56"/>
    <w:rPr>
      <w:rFonts w:ascii="Tahoma" w:eastAsia="Times New Roman" w:hAnsi="Tahoma" w:cs="Tahoma"/>
      <w:sz w:val="16"/>
      <w:szCs w:val="16"/>
      <w:lang w:val="lv-LV" w:eastAsia="ar-SA"/>
    </w:rPr>
  </w:style>
  <w:style w:type="paragraph" w:styleId="Sarakstarindkopa">
    <w:name w:val="List Paragraph"/>
    <w:basedOn w:val="Parasts"/>
    <w:uiPriority w:val="34"/>
    <w:qFormat/>
    <w:rsid w:val="004C5C56"/>
    <w:pPr>
      <w:spacing w:after="0" w:line="240" w:lineRule="auto"/>
      <w:ind w:left="720"/>
    </w:pPr>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8A5A16"/>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3">
    <w:name w:val="heading 3"/>
    <w:basedOn w:val="Parasts"/>
    <w:next w:val="Parasts"/>
    <w:link w:val="Virsraksts3Rakstz"/>
    <w:qFormat/>
    <w:rsid w:val="004C5C56"/>
    <w:pPr>
      <w:keepNext/>
      <w:numPr>
        <w:ilvl w:val="2"/>
        <w:numId w:val="1"/>
      </w:numPr>
      <w:suppressAutoHyphens/>
      <w:spacing w:after="0" w:line="240" w:lineRule="auto"/>
      <w:ind w:left="360"/>
      <w:jc w:val="right"/>
      <w:outlineLvl w:val="2"/>
    </w:pPr>
    <w:rPr>
      <w:rFonts w:ascii="Times New Roman" w:eastAsia="Times New Roman" w:hAnsi="Times New Roman" w:cs="Times New Roman"/>
      <w:b/>
      <w:szCs w:val="20"/>
      <w:lang w:eastAsia="ar-SA"/>
    </w:rPr>
  </w:style>
  <w:style w:type="paragraph" w:styleId="Virsraksts7">
    <w:name w:val="heading 7"/>
    <w:basedOn w:val="Parasts"/>
    <w:next w:val="Parasts"/>
    <w:link w:val="Virsraksts7Rakstz"/>
    <w:qFormat/>
    <w:rsid w:val="004C5C56"/>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4C5C56"/>
    <w:rPr>
      <w:rFonts w:ascii="Times New Roman" w:eastAsia="Times New Roman" w:hAnsi="Times New Roman" w:cs="Times New Roman"/>
      <w:b/>
      <w:szCs w:val="20"/>
      <w:lang w:val="lv-LV" w:eastAsia="ar-SA"/>
    </w:rPr>
  </w:style>
  <w:style w:type="character" w:customStyle="1" w:styleId="Virsraksts7Rakstz">
    <w:name w:val="Virsraksts 7 Rakstz."/>
    <w:basedOn w:val="Noklusjumarindkopasfonts"/>
    <w:link w:val="Virsraksts7"/>
    <w:rsid w:val="004C5C56"/>
    <w:rPr>
      <w:rFonts w:ascii="Times New Roman" w:eastAsia="Times New Roman" w:hAnsi="Times New Roman" w:cs="Times New Roman"/>
      <w:sz w:val="24"/>
      <w:szCs w:val="24"/>
      <w:lang w:val="lv-LV" w:eastAsia="ar-SA"/>
    </w:rPr>
  </w:style>
  <w:style w:type="numbering" w:customStyle="1" w:styleId="Bezsaraksta1">
    <w:name w:val="Bez saraksta1"/>
    <w:next w:val="Bezsaraksta"/>
    <w:semiHidden/>
    <w:rsid w:val="004C5C56"/>
  </w:style>
  <w:style w:type="character" w:styleId="Hipersaite">
    <w:name w:val="Hyperlink"/>
    <w:rsid w:val="004C5C56"/>
    <w:rPr>
      <w:color w:val="0000FF"/>
      <w:u w:val="single"/>
    </w:rPr>
  </w:style>
  <w:style w:type="character" w:styleId="Lappusesnumurs">
    <w:name w:val="page number"/>
    <w:basedOn w:val="Noklusjumarindkopasfonts"/>
    <w:rsid w:val="004C5C56"/>
  </w:style>
  <w:style w:type="paragraph" w:styleId="Kjene">
    <w:name w:val="footer"/>
    <w:basedOn w:val="Parasts"/>
    <w:link w:val="KjeneRakstz"/>
    <w:rsid w:val="004C5C56"/>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KjeneRakstz">
    <w:name w:val="Kājene Rakstz."/>
    <w:basedOn w:val="Noklusjumarindkopasfonts"/>
    <w:link w:val="Kjene"/>
    <w:rsid w:val="004C5C56"/>
    <w:rPr>
      <w:rFonts w:ascii="Times New Roman" w:eastAsia="Times New Roman" w:hAnsi="Times New Roman" w:cs="Times New Roman"/>
      <w:sz w:val="24"/>
      <w:szCs w:val="20"/>
      <w:lang w:val="lv-LV" w:eastAsia="ar-SA"/>
    </w:rPr>
  </w:style>
  <w:style w:type="paragraph" w:styleId="Pamattekstaatkpe3">
    <w:name w:val="Body Text Indent 3"/>
    <w:basedOn w:val="Parasts"/>
    <w:link w:val="Pamattekstaatkpe3Rakstz"/>
    <w:rsid w:val="004C5C56"/>
    <w:pPr>
      <w:suppressAutoHyphens/>
      <w:autoSpaceDE w:val="0"/>
      <w:spacing w:after="0" w:line="240" w:lineRule="auto"/>
      <w:ind w:left="360"/>
      <w:jc w:val="both"/>
    </w:pPr>
    <w:rPr>
      <w:rFonts w:ascii="Times New Roman" w:eastAsia="Times New Roman" w:hAnsi="Times New Roman" w:cs="Times New Roman"/>
      <w:szCs w:val="23"/>
      <w:lang w:eastAsia="ar-SA"/>
    </w:rPr>
  </w:style>
  <w:style w:type="character" w:customStyle="1" w:styleId="Pamattekstaatkpe3Rakstz">
    <w:name w:val="Pamatteksta atkāpe 3 Rakstz."/>
    <w:basedOn w:val="Noklusjumarindkopasfonts"/>
    <w:link w:val="Pamattekstaatkpe3"/>
    <w:rsid w:val="004C5C56"/>
    <w:rPr>
      <w:rFonts w:ascii="Times New Roman" w:eastAsia="Times New Roman" w:hAnsi="Times New Roman" w:cs="Times New Roman"/>
      <w:szCs w:val="23"/>
      <w:lang w:val="lv-LV" w:eastAsia="ar-SA"/>
    </w:rPr>
  </w:style>
  <w:style w:type="paragraph" w:styleId="Galvene">
    <w:name w:val="header"/>
    <w:basedOn w:val="Parasts"/>
    <w:link w:val="GalveneRakstz"/>
    <w:rsid w:val="004C5C5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GalveneRakstz">
    <w:name w:val="Galvene Rakstz."/>
    <w:basedOn w:val="Noklusjumarindkopasfonts"/>
    <w:link w:val="Galvene"/>
    <w:rsid w:val="004C5C56"/>
    <w:rPr>
      <w:rFonts w:ascii="Times New Roman" w:eastAsia="Times New Roman" w:hAnsi="Times New Roman" w:cs="Times New Roman"/>
      <w:sz w:val="24"/>
      <w:szCs w:val="20"/>
      <w:lang w:val="lv-LV"/>
    </w:rPr>
  </w:style>
  <w:style w:type="paragraph" w:customStyle="1" w:styleId="Subtitle1">
    <w:name w:val="Subtitle1"/>
    <w:next w:val="Parasts"/>
    <w:rsid w:val="004C5C5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4C5C5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4C5C5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4C5C5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4C5C5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C5C56"/>
    <w:rPr>
      <w:rFonts w:ascii="Times New Roman" w:eastAsia="Times New Roman" w:hAnsi="Times New Roman" w:cs="Times New Roman"/>
      <w:sz w:val="20"/>
      <w:szCs w:val="20"/>
      <w:lang w:val="en-GB"/>
    </w:rPr>
  </w:style>
  <w:style w:type="paragraph" w:styleId="Pamatteksts">
    <w:name w:val="Body Text"/>
    <w:basedOn w:val="Parasts"/>
    <w:link w:val="PamattekstsRakstz"/>
    <w:rsid w:val="004C5C56"/>
    <w:pPr>
      <w:suppressAutoHyphens/>
      <w:spacing w:after="120" w:line="240" w:lineRule="auto"/>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4C5C56"/>
    <w:rPr>
      <w:rFonts w:ascii="Times New Roman" w:eastAsia="Times New Roman" w:hAnsi="Times New Roman" w:cs="Times New Roman"/>
      <w:sz w:val="24"/>
      <w:szCs w:val="20"/>
      <w:lang w:val="lv-LV" w:eastAsia="ar-SA"/>
    </w:rPr>
  </w:style>
  <w:style w:type="paragraph" w:styleId="Pamatteksts3">
    <w:name w:val="Body Text 3"/>
    <w:basedOn w:val="Parasts"/>
    <w:link w:val="Pamatteksts3Rakstz"/>
    <w:rsid w:val="004C5C56"/>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4C5C56"/>
    <w:rPr>
      <w:rFonts w:ascii="Times New Roman" w:eastAsia="Times New Roman" w:hAnsi="Times New Roman" w:cs="Times New Roman"/>
      <w:sz w:val="16"/>
      <w:szCs w:val="16"/>
      <w:lang w:val="lv-LV" w:eastAsia="ar-SA"/>
    </w:rPr>
  </w:style>
  <w:style w:type="paragraph" w:styleId="Pamattekstsaratkpi">
    <w:name w:val="Body Text Indent"/>
    <w:basedOn w:val="Parasts"/>
    <w:link w:val="PamattekstsaratkpiRakstz"/>
    <w:rsid w:val="004C5C56"/>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PamattekstsaratkpiRakstz">
    <w:name w:val="Pamatteksts ar atkāpi Rakstz."/>
    <w:basedOn w:val="Noklusjumarindkopasfonts"/>
    <w:link w:val="Pamattekstsaratkpi"/>
    <w:rsid w:val="004C5C56"/>
    <w:rPr>
      <w:rFonts w:ascii="Times New Roman" w:eastAsia="Times New Roman" w:hAnsi="Times New Roman" w:cs="Times New Roman"/>
      <w:sz w:val="24"/>
      <w:szCs w:val="20"/>
      <w:lang w:val="lv-LV" w:eastAsia="ar-SA"/>
    </w:rPr>
  </w:style>
  <w:style w:type="paragraph" w:styleId="Nosaukums">
    <w:name w:val="Title"/>
    <w:basedOn w:val="Parasts"/>
    <w:link w:val="NosaukumsRakstz"/>
    <w:qFormat/>
    <w:rsid w:val="004C5C56"/>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C5C56"/>
    <w:rPr>
      <w:rFonts w:ascii="Times New Roman" w:eastAsia="Times New Roman" w:hAnsi="Times New Roman" w:cs="Times New Roman"/>
      <w:b/>
      <w:bCs/>
      <w:sz w:val="24"/>
      <w:szCs w:val="20"/>
      <w:lang w:val="en-US"/>
    </w:rPr>
  </w:style>
  <w:style w:type="table" w:styleId="Reatabula">
    <w:name w:val="Table Grid"/>
    <w:basedOn w:val="Parastatabula"/>
    <w:rsid w:val="004C5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Parasts"/>
    <w:rsid w:val="004C5C5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4C5C56"/>
    <w:pPr>
      <w:suppressAutoHyphens/>
      <w:spacing w:after="0" w:line="240" w:lineRule="auto"/>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semiHidden/>
    <w:rsid w:val="004C5C56"/>
    <w:rPr>
      <w:rFonts w:ascii="Tahoma" w:eastAsia="Times New Roman" w:hAnsi="Tahoma" w:cs="Tahoma"/>
      <w:sz w:val="16"/>
      <w:szCs w:val="16"/>
      <w:lang w:val="lv-LV" w:eastAsia="ar-SA"/>
    </w:rPr>
  </w:style>
  <w:style w:type="paragraph" w:styleId="Sarakstarindkopa">
    <w:name w:val="List Paragraph"/>
    <w:basedOn w:val="Parasts"/>
    <w:uiPriority w:val="34"/>
    <w:qFormat/>
    <w:rsid w:val="004C5C56"/>
    <w:pPr>
      <w:spacing w:after="0" w:line="240" w:lineRule="auto"/>
      <w:ind w:left="720"/>
    </w:pPr>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8A5A16"/>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48725">
      <w:bodyDiv w:val="1"/>
      <w:marLeft w:val="0"/>
      <w:marRight w:val="0"/>
      <w:marTop w:val="0"/>
      <w:marBottom w:val="0"/>
      <w:divBdr>
        <w:top w:val="none" w:sz="0" w:space="0" w:color="auto"/>
        <w:left w:val="none" w:sz="0" w:space="0" w:color="auto"/>
        <w:bottom w:val="none" w:sz="0" w:space="0" w:color="auto"/>
        <w:right w:val="none" w:sz="0" w:space="0" w:color="auto"/>
      </w:divBdr>
    </w:div>
    <w:div w:id="103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rektors@priekulesnovads.lv" TargetMode="External"/><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yperlink" Target="http://www.lvceli.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lvcel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21</Pages>
  <Words>5086</Words>
  <Characters>28994</Characters>
  <Application>Microsoft Office Word</Application>
  <DocSecurity>0</DocSecurity>
  <Lines>241</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30</cp:revision>
  <cp:lastPrinted>2013-10-31T08:26:00Z</cp:lastPrinted>
  <dcterms:created xsi:type="dcterms:W3CDTF">2013-09-20T08:42:00Z</dcterms:created>
  <dcterms:modified xsi:type="dcterms:W3CDTF">2013-10-31T08:26:00Z</dcterms:modified>
</cp:coreProperties>
</file>