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31" w:rsidRDefault="000A2D31" w:rsidP="000A2D31">
      <w:pPr>
        <w:jc w:val="right"/>
      </w:pPr>
      <w:r>
        <w:t xml:space="preserve">Pielikums </w:t>
      </w:r>
    </w:p>
    <w:p w:rsidR="000A2D31" w:rsidRDefault="000A2D31" w:rsidP="000A2D31">
      <w:pPr>
        <w:jc w:val="right"/>
      </w:pPr>
      <w:r>
        <w:t>Priekules novada pašvaldības domes</w:t>
      </w:r>
    </w:p>
    <w:p w:rsidR="000A2D31" w:rsidRDefault="000A2D31" w:rsidP="000A2D31">
      <w:pPr>
        <w:jc w:val="right"/>
      </w:pPr>
      <w:r>
        <w:t>27.10.2016.lēmumam (prot.Nr.18, 22.)</w:t>
      </w:r>
    </w:p>
    <w:p w:rsidR="00377A25" w:rsidRDefault="00377A25" w:rsidP="002228F9"/>
    <w:p w:rsidR="00377A25" w:rsidRDefault="00377A25" w:rsidP="002228F9"/>
    <w:p w:rsidR="002228F9" w:rsidRDefault="002228F9" w:rsidP="002228F9">
      <w:pPr>
        <w:suppressAutoHyphens/>
        <w:autoSpaceDN w:val="0"/>
        <w:jc w:val="right"/>
        <w:textAlignment w:val="baseline"/>
        <w:rPr>
          <w:sz w:val="20"/>
          <w:szCs w:val="20"/>
        </w:rPr>
      </w:pPr>
    </w:p>
    <w:p w:rsidR="002228F9" w:rsidRDefault="00010F2C" w:rsidP="002228F9">
      <w:pPr>
        <w:suppressAutoHyphens/>
        <w:autoSpaceDN w:val="0"/>
        <w:jc w:val="both"/>
        <w:textAlignment w:val="baseline"/>
      </w:pPr>
      <w:r w:rsidRPr="00010F2C">
        <w:object w:dxaOrig="8475" w:dyaOrig="9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450.8pt" o:ole="">
            <v:imagedata r:id="rId4" o:title=""/>
          </v:shape>
          <o:OLEObject Type="Embed" ProgID="AcroExch.Document.DC" ShapeID="_x0000_i1025" DrawAspect="Content" ObjectID="_1539685575" r:id="rId5"/>
        </w:object>
      </w:r>
    </w:p>
    <w:p w:rsidR="002228F9" w:rsidRDefault="002228F9" w:rsidP="002228F9">
      <w:pPr>
        <w:suppressAutoHyphens/>
        <w:autoSpaceDN w:val="0"/>
        <w:jc w:val="both"/>
        <w:textAlignment w:val="baseline"/>
      </w:pPr>
      <w:r>
        <w:t>Zemes vienības ar kadastra apzīmējumu 6458 002 0152 un 6458 002 0195, Gramzdas pag., Priekules nov.</w:t>
      </w:r>
    </w:p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/>
    <w:p w:rsidR="002228F9" w:rsidRDefault="002228F9" w:rsidP="002228F9">
      <w:pPr>
        <w:jc w:val="both"/>
      </w:pPr>
    </w:p>
    <w:p w:rsidR="00534318" w:rsidRDefault="00534318"/>
    <w:sectPr w:rsidR="00534318" w:rsidSect="00F56C6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228F9"/>
    <w:rsid w:val="00010F2C"/>
    <w:rsid w:val="00054393"/>
    <w:rsid w:val="000A2D31"/>
    <w:rsid w:val="000F04F3"/>
    <w:rsid w:val="002228F9"/>
    <w:rsid w:val="00377A25"/>
    <w:rsid w:val="003D4384"/>
    <w:rsid w:val="003E234E"/>
    <w:rsid w:val="004D56BF"/>
    <w:rsid w:val="00534318"/>
    <w:rsid w:val="00642440"/>
    <w:rsid w:val="00A73DD1"/>
    <w:rsid w:val="00B0270C"/>
    <w:rsid w:val="00BD5334"/>
    <w:rsid w:val="00F002FB"/>
    <w:rsid w:val="00F4665D"/>
    <w:rsid w:val="00F81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4"/>
        <w:lang w:val="lv-LV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F9"/>
    <w:pPr>
      <w:jc w:val="left"/>
    </w:pPr>
    <w:rPr>
      <w:rFonts w:eastAsia="Times New Roman"/>
      <w:sz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642440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F9"/>
    <w:rPr>
      <w:rFonts w:ascii="Tahoma" w:eastAsia="Times New Roman" w:hAnsi="Tahoma" w:cs="Tahoma"/>
      <w:sz w:val="16"/>
      <w:szCs w:val="16"/>
      <w:lang w:eastAsia="lv-LV"/>
    </w:rPr>
  </w:style>
  <w:style w:type="character" w:customStyle="1" w:styleId="Heading1Char">
    <w:name w:val="Heading 1 Char"/>
    <w:basedOn w:val="DefaultParagraphFont"/>
    <w:link w:val="Heading1"/>
    <w:rsid w:val="00642440"/>
    <w:rPr>
      <w:rFonts w:eastAsia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147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vrubeze</dc:creator>
  <cp:lastModifiedBy>Liga</cp:lastModifiedBy>
  <cp:revision>9</cp:revision>
  <dcterms:created xsi:type="dcterms:W3CDTF">2016-09-20T06:23:00Z</dcterms:created>
  <dcterms:modified xsi:type="dcterms:W3CDTF">2016-11-03T11:40:00Z</dcterms:modified>
</cp:coreProperties>
</file>