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BDD" w:rsidRPr="00AA09D4" w:rsidRDefault="00C46B95" w:rsidP="00AA09D4">
      <w:pPr>
        <w:jc w:val="center"/>
        <w:rPr>
          <w:rFonts w:ascii="Times New Roman" w:eastAsia="Batang" w:hAnsi="Times New Roman"/>
        </w:rPr>
      </w:pPr>
      <w:r>
        <w:rPr>
          <w:rFonts w:ascii="Times New Roman" w:eastAsia="Batang" w:hAnsi="Times New Roman"/>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 o:spid="_x0000_i1025" type="#_x0000_t75" style="width:43.5pt;height:62.25pt;visibility:visible">
            <v:imagedata r:id="rId5" o:title=""/>
          </v:shape>
        </w:pict>
      </w:r>
    </w:p>
    <w:p w:rsidR="00612BDD" w:rsidRPr="00AA09D4" w:rsidRDefault="00612BDD" w:rsidP="00AA09D4">
      <w:pPr>
        <w:jc w:val="center"/>
        <w:rPr>
          <w:rFonts w:ascii="Times New Roman" w:eastAsia="Batang" w:hAnsi="Times New Roman"/>
          <w:b/>
          <w:sz w:val="28"/>
          <w:szCs w:val="28"/>
        </w:rPr>
      </w:pPr>
      <w:r w:rsidRPr="00AA09D4">
        <w:rPr>
          <w:rFonts w:ascii="Times New Roman" w:eastAsia="Batang" w:hAnsi="Times New Roman"/>
          <w:b/>
          <w:sz w:val="28"/>
          <w:szCs w:val="28"/>
        </w:rPr>
        <w:t>LATVIJAS REPUBLIKA</w:t>
      </w:r>
    </w:p>
    <w:p w:rsidR="00612BDD" w:rsidRPr="00AA09D4" w:rsidRDefault="00612BDD" w:rsidP="00AA09D4">
      <w:pPr>
        <w:pStyle w:val="Virsraksts1"/>
        <w:pBdr>
          <w:bottom w:val="double" w:sz="4" w:space="1" w:color="auto"/>
        </w:pBdr>
        <w:rPr>
          <w:rFonts w:eastAsia="Batang" w:cs="Times New Roman"/>
          <w:sz w:val="28"/>
          <w:szCs w:val="28"/>
          <w:lang w:val="lv-LV"/>
        </w:rPr>
      </w:pPr>
      <w:r w:rsidRPr="00AA09D4">
        <w:rPr>
          <w:rFonts w:eastAsia="Batang" w:cs="Times New Roman"/>
          <w:sz w:val="28"/>
          <w:szCs w:val="28"/>
          <w:lang w:val="lv-LV"/>
        </w:rPr>
        <w:t>PRIEKULES NOVADA PAŠVALDĪBAS DOME</w:t>
      </w:r>
    </w:p>
    <w:p w:rsidR="00612BDD" w:rsidRPr="00AA09D4" w:rsidRDefault="00612BDD" w:rsidP="00AA09D4">
      <w:pPr>
        <w:spacing w:after="0"/>
        <w:jc w:val="center"/>
        <w:rPr>
          <w:rFonts w:ascii="Times New Roman" w:eastAsia="Batang" w:hAnsi="Times New Roman"/>
          <w:sz w:val="20"/>
        </w:rPr>
      </w:pPr>
      <w:r w:rsidRPr="00AA09D4">
        <w:rPr>
          <w:rFonts w:ascii="Times New Roman" w:eastAsia="Batang" w:hAnsi="Times New Roman"/>
          <w:sz w:val="20"/>
        </w:rPr>
        <w:t xml:space="preserve">Reģistrācijas Nr. </w:t>
      </w:r>
      <w:smartTag w:uri="schemas-tilde-lv/tildestengine" w:element="phone">
        <w:smartTagPr>
          <w:attr w:name="phone_number" w:val="0031601"/>
          <w:attr w:name="phone_prefix" w:val="9000"/>
        </w:smartTagPr>
        <w:r w:rsidRPr="00AA09D4">
          <w:rPr>
            <w:rFonts w:ascii="Times New Roman" w:eastAsia="Batang" w:hAnsi="Times New Roman"/>
            <w:sz w:val="20"/>
          </w:rPr>
          <w:t>90000031601</w:t>
        </w:r>
      </w:smartTag>
      <w:r w:rsidRPr="00AA09D4">
        <w:rPr>
          <w:rFonts w:ascii="Times New Roman" w:eastAsia="Batang" w:hAnsi="Times New Roman"/>
          <w:sz w:val="20"/>
        </w:rPr>
        <w:t xml:space="preserve">, Saules iela 1, Priekule, Priekules novads, LV-3434, tālrunis </w:t>
      </w:r>
      <w:smartTag w:uri="schemas-tilde-lv/tildestengine" w:element="phone">
        <w:smartTagPr>
          <w:attr w:name="phone_number" w:val="3461006"/>
          <w:attr w:name="phone_prefix" w:val="6"/>
        </w:smartTagPr>
        <w:r w:rsidRPr="00AA09D4">
          <w:rPr>
            <w:rFonts w:ascii="Times New Roman" w:eastAsia="Batang" w:hAnsi="Times New Roman"/>
            <w:sz w:val="20"/>
          </w:rPr>
          <w:t>63461006</w:t>
        </w:r>
      </w:smartTag>
      <w:r w:rsidRPr="00AA09D4">
        <w:rPr>
          <w:rFonts w:ascii="Times New Roman" w:eastAsia="Batang" w:hAnsi="Times New Roman"/>
          <w:sz w:val="20"/>
        </w:rPr>
        <w:t xml:space="preserve">, </w:t>
      </w:r>
    </w:p>
    <w:p w:rsidR="00612BDD" w:rsidRPr="00AA09D4" w:rsidRDefault="00612BDD" w:rsidP="00AA09D4">
      <w:pPr>
        <w:spacing w:after="0"/>
        <w:jc w:val="center"/>
        <w:rPr>
          <w:rFonts w:ascii="Times New Roman" w:eastAsia="Batang" w:hAnsi="Times New Roman"/>
          <w:sz w:val="20"/>
        </w:rPr>
      </w:pPr>
      <w:r w:rsidRPr="00AA09D4">
        <w:rPr>
          <w:rFonts w:ascii="Times New Roman" w:eastAsia="Batang" w:hAnsi="Times New Roman"/>
          <w:sz w:val="20"/>
        </w:rPr>
        <w:t>fakss 63497937, e-pasts: dome@priekulesnovads.lv</w:t>
      </w:r>
    </w:p>
    <w:p w:rsidR="00612BDD" w:rsidRDefault="00612BDD" w:rsidP="00010108"/>
    <w:p w:rsidR="00612BDD" w:rsidRDefault="00612BDD" w:rsidP="00BC104A">
      <w:pPr>
        <w:spacing w:after="0"/>
        <w:ind w:left="5040" w:firstLine="720"/>
        <w:jc w:val="right"/>
        <w:rPr>
          <w:rFonts w:ascii="Times New Roman" w:hAnsi="Times New Roman"/>
          <w:sz w:val="24"/>
          <w:szCs w:val="24"/>
          <w:lang w:val="fr-FR"/>
        </w:rPr>
      </w:pPr>
      <w:r>
        <w:rPr>
          <w:rFonts w:ascii="Times New Roman" w:hAnsi="Times New Roman"/>
          <w:sz w:val="24"/>
          <w:szCs w:val="24"/>
          <w:lang w:val="fr-FR"/>
        </w:rPr>
        <w:t xml:space="preserve">APSTIPRINĀTI </w:t>
      </w:r>
    </w:p>
    <w:p w:rsidR="00612BDD" w:rsidRDefault="00612BDD" w:rsidP="00BC104A">
      <w:pPr>
        <w:spacing w:after="0"/>
        <w:ind w:left="5040"/>
        <w:jc w:val="right"/>
        <w:rPr>
          <w:rFonts w:ascii="Times New Roman" w:hAnsi="Times New Roman"/>
          <w:sz w:val="24"/>
          <w:szCs w:val="24"/>
          <w:lang w:val="fr-FR"/>
        </w:rPr>
      </w:pPr>
      <w:r>
        <w:rPr>
          <w:rFonts w:ascii="Times New Roman" w:hAnsi="Times New Roman"/>
          <w:sz w:val="24"/>
          <w:szCs w:val="24"/>
          <w:lang w:val="fr-FR"/>
        </w:rPr>
        <w:t xml:space="preserve">          ar Priekules novada domes </w:t>
      </w:r>
    </w:p>
    <w:p w:rsidR="00612BDD" w:rsidRDefault="00612BDD" w:rsidP="00BC104A">
      <w:pPr>
        <w:spacing w:after="0"/>
        <w:jc w:val="right"/>
        <w:rPr>
          <w:rFonts w:ascii="Times New Roman" w:hAnsi="Times New Roman"/>
          <w:sz w:val="24"/>
          <w:szCs w:val="24"/>
          <w:lang w:val="fr-FR"/>
        </w:rPr>
      </w:pP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t xml:space="preserve">           </w:t>
      </w:r>
      <w:r w:rsidR="00154736">
        <w:rPr>
          <w:rFonts w:ascii="Times New Roman" w:hAnsi="Times New Roman"/>
          <w:sz w:val="24"/>
          <w:szCs w:val="24"/>
          <w:lang w:val="fr-FR"/>
        </w:rPr>
        <w:t>20.02.2015</w:t>
      </w:r>
      <w:r>
        <w:rPr>
          <w:rFonts w:ascii="Times New Roman" w:hAnsi="Times New Roman"/>
          <w:sz w:val="24"/>
          <w:szCs w:val="24"/>
          <w:lang w:val="fr-FR"/>
        </w:rPr>
        <w:t>. sēdes lēmumu</w:t>
      </w:r>
    </w:p>
    <w:p w:rsidR="00612BDD" w:rsidRDefault="00612BDD" w:rsidP="00BC104A">
      <w:pPr>
        <w:pStyle w:val="Default"/>
        <w:jc w:val="right"/>
        <w:rPr>
          <w:b/>
        </w:rPr>
      </w:pPr>
      <w:r>
        <w:rPr>
          <w:lang w:val="fr-FR"/>
        </w:rPr>
        <w:tab/>
      </w:r>
      <w:r>
        <w:rPr>
          <w:lang w:val="fr-FR"/>
        </w:rPr>
        <w:tab/>
      </w:r>
      <w:r>
        <w:rPr>
          <w:lang w:val="fr-FR"/>
        </w:rPr>
        <w:tab/>
      </w:r>
      <w:r>
        <w:rPr>
          <w:lang w:val="fr-FR"/>
        </w:rPr>
        <w:tab/>
      </w:r>
      <w:r>
        <w:rPr>
          <w:lang w:val="fr-FR"/>
        </w:rPr>
        <w:tab/>
      </w:r>
      <w:r>
        <w:rPr>
          <w:lang w:val="fr-FR"/>
        </w:rPr>
        <w:tab/>
      </w:r>
      <w:r>
        <w:rPr>
          <w:lang w:val="fr-FR"/>
        </w:rPr>
        <w:tab/>
        <w:t xml:space="preserve">           (prot. Nr.</w:t>
      </w:r>
      <w:r w:rsidR="00154736">
        <w:rPr>
          <w:lang w:val="fr-FR"/>
        </w:rPr>
        <w:t>2,8</w:t>
      </w:r>
      <w:r>
        <w:rPr>
          <w:lang w:val="fr-FR"/>
        </w:rPr>
        <w:t>.§)</w:t>
      </w:r>
    </w:p>
    <w:p w:rsidR="00612BDD" w:rsidRDefault="00612BDD" w:rsidP="00010108"/>
    <w:p w:rsidR="00612BDD" w:rsidRDefault="00612BDD" w:rsidP="00BC104A">
      <w:pPr>
        <w:spacing w:after="0"/>
        <w:jc w:val="center"/>
        <w:rPr>
          <w:rFonts w:ascii="Times New Roman" w:hAnsi="Times New Roman"/>
          <w:b/>
          <w:sz w:val="28"/>
          <w:szCs w:val="28"/>
        </w:rPr>
      </w:pPr>
      <w:r w:rsidRPr="00BC104A">
        <w:rPr>
          <w:rFonts w:ascii="Times New Roman" w:hAnsi="Times New Roman"/>
          <w:b/>
          <w:sz w:val="28"/>
          <w:szCs w:val="28"/>
        </w:rPr>
        <w:t>Saistošie noteikumi Nr.</w:t>
      </w:r>
      <w:r w:rsidR="00154736">
        <w:rPr>
          <w:rFonts w:ascii="Times New Roman" w:hAnsi="Times New Roman"/>
          <w:b/>
          <w:sz w:val="28"/>
          <w:szCs w:val="28"/>
        </w:rPr>
        <w:t>2</w:t>
      </w:r>
    </w:p>
    <w:p w:rsidR="00612BDD" w:rsidRPr="00BC104A" w:rsidRDefault="00612BDD" w:rsidP="00BC104A">
      <w:pPr>
        <w:spacing w:after="0"/>
        <w:jc w:val="center"/>
        <w:rPr>
          <w:rFonts w:ascii="Times New Roman" w:hAnsi="Times New Roman"/>
          <w:b/>
          <w:sz w:val="24"/>
          <w:szCs w:val="24"/>
        </w:rPr>
      </w:pPr>
      <w:r w:rsidRPr="00BC104A">
        <w:rPr>
          <w:rFonts w:ascii="Times New Roman" w:hAnsi="Times New Roman"/>
          <w:b/>
          <w:sz w:val="24"/>
          <w:szCs w:val="24"/>
        </w:rPr>
        <w:t>PAR PRIEKULES NOVADA PAŠVALDĪBAS BUDŽETU 201</w:t>
      </w:r>
      <w:r w:rsidR="00E137A7">
        <w:rPr>
          <w:rFonts w:ascii="Times New Roman" w:hAnsi="Times New Roman"/>
          <w:b/>
          <w:sz w:val="24"/>
          <w:szCs w:val="24"/>
        </w:rPr>
        <w:t>5</w:t>
      </w:r>
      <w:r w:rsidRPr="00BC104A">
        <w:rPr>
          <w:rFonts w:ascii="Times New Roman" w:hAnsi="Times New Roman"/>
          <w:b/>
          <w:sz w:val="24"/>
          <w:szCs w:val="24"/>
        </w:rPr>
        <w:t>.GADAM</w:t>
      </w:r>
    </w:p>
    <w:p w:rsidR="00612BDD" w:rsidRDefault="00612BDD" w:rsidP="00672303">
      <w:pPr>
        <w:spacing w:after="0" w:line="240" w:lineRule="auto"/>
        <w:jc w:val="right"/>
        <w:rPr>
          <w:rFonts w:ascii="Times New Roman" w:hAnsi="Times New Roman"/>
          <w:sz w:val="24"/>
          <w:szCs w:val="24"/>
        </w:rPr>
      </w:pPr>
    </w:p>
    <w:p w:rsidR="00612BDD" w:rsidRDefault="00612BDD" w:rsidP="00672303">
      <w:pPr>
        <w:spacing w:after="0" w:line="240" w:lineRule="auto"/>
        <w:jc w:val="right"/>
        <w:rPr>
          <w:rFonts w:ascii="Times New Roman" w:hAnsi="Times New Roman"/>
          <w:sz w:val="24"/>
          <w:szCs w:val="24"/>
        </w:rPr>
      </w:pPr>
      <w:r w:rsidRPr="00672303">
        <w:rPr>
          <w:rFonts w:ascii="Times New Roman" w:hAnsi="Times New Roman"/>
          <w:sz w:val="24"/>
          <w:szCs w:val="24"/>
        </w:rPr>
        <w:t xml:space="preserve">Izdoti saskaņā ar likuma </w:t>
      </w:r>
    </w:p>
    <w:p w:rsidR="00612BDD" w:rsidRDefault="00612BDD" w:rsidP="00672303">
      <w:pPr>
        <w:spacing w:after="0" w:line="240" w:lineRule="auto"/>
        <w:jc w:val="right"/>
        <w:rPr>
          <w:rFonts w:ascii="Times New Roman" w:hAnsi="Times New Roman"/>
          <w:sz w:val="24"/>
          <w:szCs w:val="24"/>
        </w:rPr>
      </w:pPr>
      <w:r w:rsidRPr="00672303">
        <w:rPr>
          <w:rFonts w:ascii="Times New Roman" w:hAnsi="Times New Roman"/>
          <w:sz w:val="24"/>
          <w:szCs w:val="24"/>
        </w:rPr>
        <w:t xml:space="preserve">"Par pašvaldībām" 46.pantu, </w:t>
      </w:r>
    </w:p>
    <w:p w:rsidR="00612BDD" w:rsidRDefault="00612BDD" w:rsidP="00672303">
      <w:pPr>
        <w:spacing w:after="0" w:line="240" w:lineRule="auto"/>
        <w:jc w:val="right"/>
        <w:rPr>
          <w:rFonts w:ascii="Times New Roman" w:hAnsi="Times New Roman"/>
          <w:sz w:val="24"/>
          <w:szCs w:val="24"/>
        </w:rPr>
      </w:pPr>
      <w:r w:rsidRPr="00672303">
        <w:rPr>
          <w:rFonts w:ascii="Times New Roman" w:hAnsi="Times New Roman"/>
          <w:sz w:val="24"/>
          <w:szCs w:val="24"/>
        </w:rPr>
        <w:t>likumu "Par pašvaldību budžetiem"</w:t>
      </w:r>
    </w:p>
    <w:p w:rsidR="00612BDD" w:rsidRDefault="00612BDD" w:rsidP="00672303">
      <w:pPr>
        <w:spacing w:after="0" w:line="240" w:lineRule="auto"/>
        <w:jc w:val="right"/>
        <w:rPr>
          <w:rFonts w:ascii="Times New Roman" w:hAnsi="Times New Roman"/>
          <w:sz w:val="24"/>
          <w:szCs w:val="24"/>
        </w:rPr>
      </w:pPr>
      <w:r w:rsidRPr="00672303">
        <w:rPr>
          <w:rFonts w:ascii="Times New Roman" w:hAnsi="Times New Roman"/>
          <w:sz w:val="24"/>
          <w:szCs w:val="24"/>
        </w:rPr>
        <w:t xml:space="preserve"> un likumu "Par budžetu un finanšu vadību"</w:t>
      </w:r>
    </w:p>
    <w:p w:rsidR="00612BDD" w:rsidRDefault="00612BDD" w:rsidP="00672303">
      <w:pPr>
        <w:spacing w:after="0" w:line="240" w:lineRule="auto"/>
        <w:jc w:val="right"/>
        <w:rPr>
          <w:rFonts w:ascii="Times New Roman" w:hAnsi="Times New Roman"/>
          <w:sz w:val="24"/>
          <w:szCs w:val="24"/>
        </w:rPr>
      </w:pPr>
    </w:p>
    <w:p w:rsidR="00612BDD" w:rsidRPr="00672303" w:rsidRDefault="00612BDD" w:rsidP="00672303">
      <w:pPr>
        <w:spacing w:after="0" w:line="240" w:lineRule="auto"/>
        <w:jc w:val="right"/>
        <w:rPr>
          <w:rFonts w:ascii="Times New Roman" w:hAnsi="Times New Roman"/>
          <w:sz w:val="24"/>
          <w:szCs w:val="24"/>
        </w:rPr>
      </w:pPr>
    </w:p>
    <w:p w:rsidR="00612BDD" w:rsidRPr="00167957"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 xml:space="preserve">Apstiprināt </w:t>
      </w:r>
      <w:r w:rsidRPr="002F35BB">
        <w:rPr>
          <w:rFonts w:ascii="Times New Roman" w:hAnsi="Times New Roman"/>
          <w:b/>
          <w:sz w:val="24"/>
          <w:szCs w:val="24"/>
        </w:rPr>
        <w:t>PRIEKULES NOVADA PAŠVALDĪBAS PAMATBUDŽETU 201</w:t>
      </w:r>
      <w:r w:rsidR="00E137A7" w:rsidRPr="002F35BB">
        <w:rPr>
          <w:rFonts w:ascii="Times New Roman" w:hAnsi="Times New Roman"/>
          <w:b/>
          <w:sz w:val="24"/>
          <w:szCs w:val="24"/>
        </w:rPr>
        <w:t>5</w:t>
      </w:r>
      <w:r w:rsidRPr="002F35BB">
        <w:rPr>
          <w:rFonts w:ascii="Times New Roman" w:hAnsi="Times New Roman"/>
          <w:b/>
          <w:sz w:val="24"/>
          <w:szCs w:val="24"/>
        </w:rPr>
        <w:t>.GADAM</w:t>
      </w:r>
      <w:r w:rsidRPr="00167957">
        <w:rPr>
          <w:rFonts w:ascii="Times New Roman" w:hAnsi="Times New Roman"/>
          <w:sz w:val="24"/>
          <w:szCs w:val="24"/>
        </w:rPr>
        <w:t xml:space="preserve"> saskaņā ar 1.pielikumu:</w:t>
      </w:r>
    </w:p>
    <w:p w:rsidR="00612BDD" w:rsidRPr="0016795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budžeta līdzekļu atlikums uz gada sākumu EUR</w:t>
      </w:r>
      <w:r>
        <w:rPr>
          <w:rFonts w:ascii="Times New Roman" w:hAnsi="Times New Roman"/>
          <w:sz w:val="24"/>
          <w:szCs w:val="24"/>
        </w:rPr>
        <w:t xml:space="preserve"> </w:t>
      </w:r>
      <w:r w:rsidR="00E137A7">
        <w:rPr>
          <w:rFonts w:ascii="Times New Roman" w:hAnsi="Times New Roman"/>
          <w:sz w:val="24"/>
          <w:szCs w:val="24"/>
        </w:rPr>
        <w:t>539109</w:t>
      </w:r>
      <w:r w:rsidRPr="00167957">
        <w:rPr>
          <w:rFonts w:ascii="Times New Roman" w:hAnsi="Times New Roman"/>
          <w:sz w:val="24"/>
          <w:szCs w:val="24"/>
        </w:rPr>
        <w:t>;</w:t>
      </w:r>
    </w:p>
    <w:p w:rsidR="00612BDD" w:rsidRPr="0016795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ieņēmumi EUR</w:t>
      </w:r>
      <w:r>
        <w:rPr>
          <w:rFonts w:ascii="Times New Roman" w:hAnsi="Times New Roman"/>
          <w:sz w:val="24"/>
          <w:szCs w:val="24"/>
        </w:rPr>
        <w:t xml:space="preserve"> </w:t>
      </w:r>
      <w:r w:rsidR="002F35BB">
        <w:rPr>
          <w:rFonts w:ascii="Times New Roman" w:hAnsi="Times New Roman"/>
          <w:sz w:val="24"/>
          <w:szCs w:val="24"/>
        </w:rPr>
        <w:t>5 447 274</w:t>
      </w:r>
      <w:r w:rsidRPr="00167957">
        <w:rPr>
          <w:rFonts w:ascii="Times New Roman" w:hAnsi="Times New Roman"/>
          <w:sz w:val="24"/>
          <w:szCs w:val="24"/>
        </w:rPr>
        <w:t>;</w:t>
      </w:r>
    </w:p>
    <w:p w:rsidR="00612BDD" w:rsidRPr="0016795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izdevumi EUR</w:t>
      </w:r>
      <w:r>
        <w:rPr>
          <w:rFonts w:ascii="Times New Roman" w:hAnsi="Times New Roman"/>
          <w:sz w:val="24"/>
          <w:szCs w:val="24"/>
        </w:rPr>
        <w:t xml:space="preserve"> </w:t>
      </w:r>
      <w:r w:rsidR="002F35BB">
        <w:rPr>
          <w:rFonts w:ascii="Times New Roman" w:hAnsi="Times New Roman"/>
          <w:sz w:val="24"/>
          <w:szCs w:val="24"/>
        </w:rPr>
        <w:t>6 178 042</w:t>
      </w:r>
      <w:r w:rsidRPr="00167957">
        <w:rPr>
          <w:rFonts w:ascii="Times New Roman" w:hAnsi="Times New Roman"/>
          <w:sz w:val="24"/>
          <w:szCs w:val="24"/>
        </w:rPr>
        <w:t>;</w:t>
      </w:r>
    </w:p>
    <w:p w:rsidR="00612BDD" w:rsidRPr="0016795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aizdevumu atmaksa EUR</w:t>
      </w:r>
      <w:r>
        <w:rPr>
          <w:rFonts w:ascii="Times New Roman" w:hAnsi="Times New Roman"/>
          <w:sz w:val="24"/>
          <w:szCs w:val="24"/>
        </w:rPr>
        <w:t xml:space="preserve"> </w:t>
      </w:r>
      <w:r w:rsidR="00E137A7">
        <w:rPr>
          <w:rFonts w:ascii="Times New Roman" w:hAnsi="Times New Roman"/>
          <w:sz w:val="24"/>
          <w:szCs w:val="24"/>
        </w:rPr>
        <w:t>255</w:t>
      </w:r>
      <w:r w:rsidR="002F35BB">
        <w:rPr>
          <w:rFonts w:ascii="Times New Roman" w:hAnsi="Times New Roman"/>
          <w:sz w:val="24"/>
          <w:szCs w:val="24"/>
        </w:rPr>
        <w:t xml:space="preserve"> </w:t>
      </w:r>
      <w:r w:rsidR="00E137A7">
        <w:rPr>
          <w:rFonts w:ascii="Times New Roman" w:hAnsi="Times New Roman"/>
          <w:sz w:val="24"/>
          <w:szCs w:val="24"/>
        </w:rPr>
        <w:t>878</w:t>
      </w:r>
      <w:r w:rsidRPr="00167957">
        <w:rPr>
          <w:rFonts w:ascii="Times New Roman" w:hAnsi="Times New Roman"/>
          <w:sz w:val="24"/>
          <w:szCs w:val="24"/>
        </w:rPr>
        <w:t>;</w:t>
      </w:r>
    </w:p>
    <w:p w:rsidR="00E137A7" w:rsidRDefault="00612BDD" w:rsidP="00713F81">
      <w:pPr>
        <w:pStyle w:val="Sarakstarindkopa"/>
        <w:numPr>
          <w:ilvl w:val="1"/>
          <w:numId w:val="1"/>
        </w:numPr>
        <w:spacing w:before="240"/>
        <w:jc w:val="both"/>
        <w:rPr>
          <w:rFonts w:ascii="Times New Roman" w:hAnsi="Times New Roman"/>
          <w:sz w:val="24"/>
          <w:szCs w:val="24"/>
        </w:rPr>
      </w:pPr>
      <w:r w:rsidRPr="00167957">
        <w:rPr>
          <w:rFonts w:ascii="Times New Roman" w:hAnsi="Times New Roman"/>
          <w:sz w:val="24"/>
          <w:szCs w:val="24"/>
        </w:rPr>
        <w:t>aizdevumu saņemšana EUR</w:t>
      </w:r>
      <w:r>
        <w:rPr>
          <w:rFonts w:ascii="Times New Roman" w:hAnsi="Times New Roman"/>
          <w:sz w:val="24"/>
          <w:szCs w:val="24"/>
        </w:rPr>
        <w:t xml:space="preserve"> </w:t>
      </w:r>
      <w:r w:rsidR="00E137A7">
        <w:rPr>
          <w:rFonts w:ascii="Times New Roman" w:hAnsi="Times New Roman"/>
          <w:sz w:val="24"/>
          <w:szCs w:val="24"/>
        </w:rPr>
        <w:t>431</w:t>
      </w:r>
      <w:r w:rsidR="002F35BB">
        <w:rPr>
          <w:rFonts w:ascii="Times New Roman" w:hAnsi="Times New Roman"/>
          <w:sz w:val="24"/>
          <w:szCs w:val="24"/>
        </w:rPr>
        <w:t xml:space="preserve"> </w:t>
      </w:r>
      <w:r w:rsidR="00E137A7">
        <w:rPr>
          <w:rFonts w:ascii="Times New Roman" w:hAnsi="Times New Roman"/>
          <w:sz w:val="24"/>
          <w:szCs w:val="24"/>
        </w:rPr>
        <w:t>770;</w:t>
      </w:r>
    </w:p>
    <w:p w:rsidR="00612BDD" w:rsidRPr="00E137A7" w:rsidRDefault="00E137A7" w:rsidP="00E137A7">
      <w:pPr>
        <w:pStyle w:val="Sarakstarindkopa"/>
        <w:numPr>
          <w:ilvl w:val="1"/>
          <w:numId w:val="1"/>
        </w:numPr>
        <w:spacing w:before="240"/>
        <w:jc w:val="both"/>
        <w:rPr>
          <w:rFonts w:ascii="Times New Roman" w:hAnsi="Times New Roman"/>
          <w:sz w:val="24"/>
          <w:szCs w:val="24"/>
        </w:rPr>
      </w:pPr>
      <w:r w:rsidRPr="00855AE6">
        <w:rPr>
          <w:rFonts w:ascii="Times New Roman" w:hAnsi="Times New Roman"/>
          <w:sz w:val="24"/>
          <w:szCs w:val="24"/>
        </w:rPr>
        <w:t xml:space="preserve">akcijas un cita līdzdalība komersantu pamatkapitālā EUR </w:t>
      </w:r>
      <w:r>
        <w:rPr>
          <w:rFonts w:ascii="Times New Roman" w:hAnsi="Times New Roman"/>
          <w:sz w:val="24"/>
          <w:szCs w:val="24"/>
        </w:rPr>
        <w:t>15</w:t>
      </w:r>
      <w:r w:rsidR="002F35BB">
        <w:rPr>
          <w:rFonts w:ascii="Times New Roman" w:hAnsi="Times New Roman"/>
          <w:sz w:val="24"/>
          <w:szCs w:val="24"/>
        </w:rPr>
        <w:t xml:space="preserve"> </w:t>
      </w:r>
      <w:r>
        <w:rPr>
          <w:rFonts w:ascii="Times New Roman" w:hAnsi="Times New Roman"/>
          <w:sz w:val="24"/>
          <w:szCs w:val="24"/>
        </w:rPr>
        <w:t>707.</w:t>
      </w:r>
    </w:p>
    <w:p w:rsidR="00612BDD" w:rsidRPr="00167957" w:rsidRDefault="00612BDD" w:rsidP="00713F81">
      <w:pPr>
        <w:pStyle w:val="Sarakstarindkopa"/>
        <w:numPr>
          <w:ilvl w:val="0"/>
          <w:numId w:val="1"/>
        </w:numPr>
        <w:spacing w:before="240"/>
        <w:jc w:val="both"/>
        <w:rPr>
          <w:rFonts w:ascii="Times New Roman" w:hAnsi="Times New Roman"/>
          <w:sz w:val="24"/>
          <w:szCs w:val="24"/>
        </w:rPr>
      </w:pPr>
      <w:r w:rsidRPr="00167957">
        <w:rPr>
          <w:rFonts w:ascii="Times New Roman" w:hAnsi="Times New Roman"/>
          <w:sz w:val="24"/>
          <w:szCs w:val="24"/>
        </w:rPr>
        <w:t xml:space="preserve">Apstiprināt </w:t>
      </w:r>
      <w:r w:rsidRPr="002F35BB">
        <w:rPr>
          <w:rFonts w:ascii="Times New Roman" w:hAnsi="Times New Roman"/>
          <w:b/>
          <w:sz w:val="24"/>
          <w:szCs w:val="24"/>
        </w:rPr>
        <w:t>PRIEKULES NOVADA PAŠVALDĪBAS SPECIĀLO BUDŽETU 201</w:t>
      </w:r>
      <w:r w:rsidR="00E137A7" w:rsidRPr="002F35BB">
        <w:rPr>
          <w:rFonts w:ascii="Times New Roman" w:hAnsi="Times New Roman"/>
          <w:b/>
          <w:sz w:val="24"/>
          <w:szCs w:val="24"/>
        </w:rPr>
        <w:t>5</w:t>
      </w:r>
      <w:r w:rsidRPr="002F35BB">
        <w:rPr>
          <w:rFonts w:ascii="Times New Roman" w:hAnsi="Times New Roman"/>
          <w:b/>
          <w:sz w:val="24"/>
          <w:szCs w:val="24"/>
        </w:rPr>
        <w:t>.GADAM</w:t>
      </w:r>
      <w:r w:rsidRPr="00167957">
        <w:rPr>
          <w:rFonts w:ascii="Times New Roman" w:hAnsi="Times New Roman"/>
          <w:sz w:val="24"/>
          <w:szCs w:val="24"/>
        </w:rPr>
        <w:t xml:space="preserve"> saskaņā ar 2.pielikumu:</w:t>
      </w:r>
    </w:p>
    <w:p w:rsidR="00612BDD" w:rsidRPr="0016795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līdzekļu atlikums uz gada sākumu EUR</w:t>
      </w:r>
      <w:r>
        <w:rPr>
          <w:rFonts w:ascii="Times New Roman" w:hAnsi="Times New Roman"/>
          <w:sz w:val="24"/>
          <w:szCs w:val="24"/>
        </w:rPr>
        <w:t xml:space="preserve"> </w:t>
      </w:r>
      <w:r w:rsidR="00E137A7">
        <w:rPr>
          <w:rFonts w:ascii="Times New Roman" w:hAnsi="Times New Roman"/>
          <w:sz w:val="24"/>
          <w:szCs w:val="24"/>
        </w:rPr>
        <w:t>146</w:t>
      </w:r>
      <w:r w:rsidR="002F35BB">
        <w:rPr>
          <w:rFonts w:ascii="Times New Roman" w:hAnsi="Times New Roman"/>
          <w:sz w:val="24"/>
          <w:szCs w:val="24"/>
        </w:rPr>
        <w:t xml:space="preserve"> </w:t>
      </w:r>
      <w:r w:rsidR="00E137A7">
        <w:rPr>
          <w:rFonts w:ascii="Times New Roman" w:hAnsi="Times New Roman"/>
          <w:sz w:val="24"/>
          <w:szCs w:val="24"/>
        </w:rPr>
        <w:t>939</w:t>
      </w:r>
      <w:r w:rsidRPr="00167957">
        <w:rPr>
          <w:rFonts w:ascii="Times New Roman" w:hAnsi="Times New Roman"/>
          <w:sz w:val="24"/>
          <w:szCs w:val="24"/>
        </w:rPr>
        <w:t>;</w:t>
      </w:r>
    </w:p>
    <w:p w:rsidR="00612BDD" w:rsidRPr="0016795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ieņēmumi EUR</w:t>
      </w:r>
      <w:r>
        <w:rPr>
          <w:rFonts w:ascii="Times New Roman" w:hAnsi="Times New Roman"/>
          <w:sz w:val="24"/>
          <w:szCs w:val="24"/>
        </w:rPr>
        <w:t xml:space="preserve"> </w:t>
      </w:r>
      <w:r w:rsidR="00E137A7">
        <w:rPr>
          <w:rFonts w:ascii="Times New Roman" w:hAnsi="Times New Roman"/>
          <w:sz w:val="24"/>
          <w:szCs w:val="24"/>
        </w:rPr>
        <w:t>263</w:t>
      </w:r>
      <w:r w:rsidR="002F35BB">
        <w:rPr>
          <w:rFonts w:ascii="Times New Roman" w:hAnsi="Times New Roman"/>
          <w:sz w:val="24"/>
          <w:szCs w:val="24"/>
        </w:rPr>
        <w:t xml:space="preserve"> </w:t>
      </w:r>
      <w:r w:rsidR="00E137A7">
        <w:rPr>
          <w:rFonts w:ascii="Times New Roman" w:hAnsi="Times New Roman"/>
          <w:sz w:val="24"/>
          <w:szCs w:val="24"/>
        </w:rPr>
        <w:t>447</w:t>
      </w:r>
      <w:r w:rsidRPr="00167957">
        <w:rPr>
          <w:rFonts w:ascii="Times New Roman" w:hAnsi="Times New Roman"/>
          <w:sz w:val="24"/>
          <w:szCs w:val="24"/>
        </w:rPr>
        <w:t>;</w:t>
      </w:r>
    </w:p>
    <w:p w:rsidR="00E137A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izdevumi EUR</w:t>
      </w:r>
      <w:r>
        <w:rPr>
          <w:rFonts w:ascii="Times New Roman" w:hAnsi="Times New Roman"/>
          <w:sz w:val="24"/>
          <w:szCs w:val="24"/>
        </w:rPr>
        <w:t xml:space="preserve"> </w:t>
      </w:r>
      <w:r w:rsidR="00E137A7">
        <w:rPr>
          <w:rFonts w:ascii="Times New Roman" w:hAnsi="Times New Roman"/>
          <w:sz w:val="24"/>
          <w:szCs w:val="24"/>
        </w:rPr>
        <w:t>354</w:t>
      </w:r>
      <w:r w:rsidR="002F35BB">
        <w:rPr>
          <w:rFonts w:ascii="Times New Roman" w:hAnsi="Times New Roman"/>
          <w:sz w:val="24"/>
          <w:szCs w:val="24"/>
        </w:rPr>
        <w:t xml:space="preserve"> </w:t>
      </w:r>
      <w:r w:rsidR="00E137A7">
        <w:rPr>
          <w:rFonts w:ascii="Times New Roman" w:hAnsi="Times New Roman"/>
          <w:sz w:val="24"/>
          <w:szCs w:val="24"/>
        </w:rPr>
        <w:t>759</w:t>
      </w:r>
    </w:p>
    <w:p w:rsidR="00612BDD" w:rsidRDefault="00E137A7" w:rsidP="00713F81">
      <w:pPr>
        <w:pStyle w:val="Sarakstarindkopa"/>
        <w:numPr>
          <w:ilvl w:val="1"/>
          <w:numId w:val="1"/>
        </w:numPr>
        <w:jc w:val="both"/>
        <w:rPr>
          <w:rFonts w:ascii="Times New Roman" w:hAnsi="Times New Roman"/>
          <w:sz w:val="24"/>
          <w:szCs w:val="24"/>
        </w:rPr>
      </w:pPr>
      <w:r>
        <w:rPr>
          <w:rFonts w:ascii="Times New Roman" w:hAnsi="Times New Roman"/>
          <w:sz w:val="24"/>
          <w:szCs w:val="24"/>
        </w:rPr>
        <w:t>līdzekļu atlikums uz gada beigām EUR 55</w:t>
      </w:r>
      <w:r w:rsidR="002F35BB">
        <w:rPr>
          <w:rFonts w:ascii="Times New Roman" w:hAnsi="Times New Roman"/>
          <w:sz w:val="24"/>
          <w:szCs w:val="24"/>
        </w:rPr>
        <w:t xml:space="preserve"> </w:t>
      </w:r>
      <w:r>
        <w:rPr>
          <w:rFonts w:ascii="Times New Roman" w:hAnsi="Times New Roman"/>
          <w:sz w:val="24"/>
          <w:szCs w:val="24"/>
        </w:rPr>
        <w:t>627</w:t>
      </w:r>
    </w:p>
    <w:p w:rsidR="00E137A7" w:rsidRPr="00167957" w:rsidRDefault="00E137A7" w:rsidP="00E137A7">
      <w:pPr>
        <w:pStyle w:val="Sarakstarindkopa"/>
        <w:numPr>
          <w:ilvl w:val="0"/>
          <w:numId w:val="1"/>
        </w:numPr>
        <w:spacing w:before="240"/>
        <w:jc w:val="both"/>
        <w:rPr>
          <w:rFonts w:ascii="Times New Roman" w:hAnsi="Times New Roman"/>
          <w:sz w:val="24"/>
          <w:szCs w:val="24"/>
        </w:rPr>
      </w:pPr>
      <w:r w:rsidRPr="00167957">
        <w:rPr>
          <w:rFonts w:ascii="Times New Roman" w:hAnsi="Times New Roman"/>
          <w:sz w:val="24"/>
          <w:szCs w:val="24"/>
        </w:rPr>
        <w:t xml:space="preserve">Apstiprināt </w:t>
      </w:r>
      <w:r w:rsidRPr="002F35BB">
        <w:rPr>
          <w:rFonts w:ascii="Times New Roman" w:hAnsi="Times New Roman"/>
          <w:b/>
          <w:sz w:val="24"/>
          <w:szCs w:val="24"/>
        </w:rPr>
        <w:t>PRIEKULES NOVADA PAŠVALDĪBAS ZIEDOJUMU UN DĀVINĀJUMU BUDŽETU 2015.GADAM</w:t>
      </w:r>
      <w:r w:rsidRPr="00167957">
        <w:rPr>
          <w:rFonts w:ascii="Times New Roman" w:hAnsi="Times New Roman"/>
          <w:sz w:val="24"/>
          <w:szCs w:val="24"/>
        </w:rPr>
        <w:t xml:space="preserve"> saskaņā ar </w:t>
      </w:r>
      <w:r>
        <w:rPr>
          <w:rFonts w:ascii="Times New Roman" w:hAnsi="Times New Roman"/>
          <w:sz w:val="24"/>
          <w:szCs w:val="24"/>
        </w:rPr>
        <w:t>3</w:t>
      </w:r>
      <w:r w:rsidRPr="00167957">
        <w:rPr>
          <w:rFonts w:ascii="Times New Roman" w:hAnsi="Times New Roman"/>
          <w:sz w:val="24"/>
          <w:szCs w:val="24"/>
        </w:rPr>
        <w:t>.pielikumu:</w:t>
      </w:r>
    </w:p>
    <w:p w:rsidR="00E137A7" w:rsidRPr="00167957" w:rsidRDefault="00E137A7" w:rsidP="00E137A7">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līdzekļu atlikums uz gada sākumu EUR</w:t>
      </w:r>
      <w:r>
        <w:rPr>
          <w:rFonts w:ascii="Times New Roman" w:hAnsi="Times New Roman"/>
          <w:sz w:val="24"/>
          <w:szCs w:val="24"/>
        </w:rPr>
        <w:t xml:space="preserve"> 1000</w:t>
      </w:r>
      <w:r w:rsidRPr="00167957">
        <w:rPr>
          <w:rFonts w:ascii="Times New Roman" w:hAnsi="Times New Roman"/>
          <w:sz w:val="24"/>
          <w:szCs w:val="24"/>
        </w:rPr>
        <w:t>;</w:t>
      </w:r>
    </w:p>
    <w:p w:rsidR="00E137A7" w:rsidRPr="00167957" w:rsidRDefault="00E137A7" w:rsidP="00E137A7">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ieņēmumi EUR</w:t>
      </w:r>
      <w:r>
        <w:rPr>
          <w:rFonts w:ascii="Times New Roman" w:hAnsi="Times New Roman"/>
          <w:sz w:val="24"/>
          <w:szCs w:val="24"/>
        </w:rPr>
        <w:t xml:space="preserve"> 0</w:t>
      </w:r>
      <w:r w:rsidRPr="00167957">
        <w:rPr>
          <w:rFonts w:ascii="Times New Roman" w:hAnsi="Times New Roman"/>
          <w:sz w:val="24"/>
          <w:szCs w:val="24"/>
        </w:rPr>
        <w:t>;</w:t>
      </w:r>
    </w:p>
    <w:p w:rsidR="00E137A7" w:rsidRDefault="00E137A7" w:rsidP="00E137A7">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izdevumi EUR</w:t>
      </w:r>
      <w:r>
        <w:rPr>
          <w:rFonts w:ascii="Times New Roman" w:hAnsi="Times New Roman"/>
          <w:sz w:val="24"/>
          <w:szCs w:val="24"/>
        </w:rPr>
        <w:t xml:space="preserve"> 1000</w:t>
      </w:r>
      <w:r w:rsidRPr="00167957">
        <w:rPr>
          <w:rFonts w:ascii="Times New Roman" w:hAnsi="Times New Roman"/>
          <w:sz w:val="24"/>
          <w:szCs w:val="24"/>
        </w:rPr>
        <w:t>.</w:t>
      </w:r>
    </w:p>
    <w:p w:rsidR="009C2303" w:rsidRPr="00713F81" w:rsidRDefault="009C2303" w:rsidP="009C2303">
      <w:pPr>
        <w:pStyle w:val="Sarakstarindkopa"/>
        <w:numPr>
          <w:ilvl w:val="0"/>
          <w:numId w:val="1"/>
        </w:numPr>
        <w:jc w:val="both"/>
        <w:rPr>
          <w:rFonts w:ascii="Times New Roman" w:hAnsi="Times New Roman"/>
          <w:sz w:val="24"/>
          <w:szCs w:val="24"/>
        </w:rPr>
      </w:pPr>
      <w:r>
        <w:rPr>
          <w:rFonts w:ascii="Times New Roman" w:hAnsi="Times New Roman"/>
          <w:sz w:val="24"/>
          <w:szCs w:val="24"/>
        </w:rPr>
        <w:lastRenderedPageBreak/>
        <w:t>Apstiprināt Priekules novada pašvaldības saistības investīciju plānu 2015.gada saskaņā ar 4.pielikumu.</w:t>
      </w:r>
    </w:p>
    <w:p w:rsidR="00E137A7" w:rsidRPr="00713F81" w:rsidRDefault="00E137A7" w:rsidP="00E137A7">
      <w:pPr>
        <w:pStyle w:val="Sarakstarindkopa"/>
        <w:jc w:val="both"/>
        <w:rPr>
          <w:rFonts w:ascii="Times New Roman" w:hAnsi="Times New Roman"/>
          <w:sz w:val="24"/>
          <w:szCs w:val="24"/>
        </w:rPr>
      </w:pPr>
    </w:p>
    <w:p w:rsidR="00612BDD" w:rsidRPr="00713F81"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Pilnvarot Priekules novada pašvaldības domes pastāvīgo Finanšu komiteju lemt par grozījumiem Priekules novada pašvaldības budžeta 201</w:t>
      </w:r>
      <w:r w:rsidR="00550328">
        <w:rPr>
          <w:rFonts w:ascii="Times New Roman" w:hAnsi="Times New Roman"/>
          <w:sz w:val="24"/>
          <w:szCs w:val="24"/>
        </w:rPr>
        <w:t>5</w:t>
      </w:r>
      <w:r w:rsidRPr="00167957">
        <w:rPr>
          <w:rFonts w:ascii="Times New Roman" w:hAnsi="Times New Roman"/>
          <w:sz w:val="24"/>
          <w:szCs w:val="24"/>
        </w:rPr>
        <w:t>.gadam ieņēmumu un izdevumu tāmēs institūciju apstiprinātā budžeta ietvaros.</w:t>
      </w:r>
    </w:p>
    <w:p w:rsidR="00612BDD" w:rsidRPr="00713F81"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Budžeta ieņēmumu daļas neizpildes gadījumā finansēt budžeta iestādes, uzņēmumus un mērķprogrammas proporcionāli budžeta ieņēmumu izpildei.</w:t>
      </w:r>
    </w:p>
    <w:p w:rsidR="00612BDD" w:rsidRPr="002F35BB" w:rsidRDefault="00612BDD" w:rsidP="00713F81">
      <w:pPr>
        <w:pStyle w:val="Sarakstarindkopa"/>
        <w:numPr>
          <w:ilvl w:val="0"/>
          <w:numId w:val="1"/>
        </w:numPr>
        <w:jc w:val="both"/>
        <w:rPr>
          <w:rFonts w:ascii="Times New Roman" w:hAnsi="Times New Roman"/>
          <w:sz w:val="24"/>
          <w:szCs w:val="24"/>
        </w:rPr>
      </w:pPr>
      <w:r w:rsidRPr="002F35BB">
        <w:rPr>
          <w:rFonts w:ascii="Times New Roman" w:hAnsi="Times New Roman"/>
          <w:sz w:val="24"/>
          <w:szCs w:val="24"/>
        </w:rPr>
        <w:t>Pilnvarot Priekules novada pašvaldības pastāvīgo Finanšu komiteju lemt par līdzekļu piešķiršanu neparedzētiem mērķiem Priekules novada pašvaldības budžeta 201</w:t>
      </w:r>
      <w:r w:rsidR="002F35BB">
        <w:rPr>
          <w:rFonts w:ascii="Times New Roman" w:hAnsi="Times New Roman"/>
          <w:sz w:val="24"/>
          <w:szCs w:val="24"/>
        </w:rPr>
        <w:t>5</w:t>
      </w:r>
      <w:r w:rsidRPr="002F35BB">
        <w:rPr>
          <w:rFonts w:ascii="Times New Roman" w:hAnsi="Times New Roman"/>
          <w:sz w:val="24"/>
          <w:szCs w:val="24"/>
        </w:rPr>
        <w:t>.gadam REZERVES FONDA ietvaros.</w:t>
      </w:r>
    </w:p>
    <w:p w:rsidR="00612BDD" w:rsidRPr="002F35BB" w:rsidRDefault="00612BDD" w:rsidP="00713F81">
      <w:pPr>
        <w:pStyle w:val="Sarakstarindkopa"/>
        <w:numPr>
          <w:ilvl w:val="0"/>
          <w:numId w:val="1"/>
        </w:numPr>
        <w:jc w:val="both"/>
        <w:rPr>
          <w:rFonts w:ascii="Times New Roman" w:hAnsi="Times New Roman"/>
          <w:sz w:val="24"/>
          <w:szCs w:val="24"/>
        </w:rPr>
      </w:pPr>
      <w:r w:rsidRPr="002F35BB">
        <w:rPr>
          <w:rFonts w:ascii="Times New Roman" w:hAnsi="Times New Roman"/>
          <w:sz w:val="24"/>
          <w:szCs w:val="24"/>
        </w:rPr>
        <w:t xml:space="preserve">Pilnvarot Priekules novada pašvaldības domes priekšsēdētāju Viju </w:t>
      </w:r>
      <w:proofErr w:type="spellStart"/>
      <w:r w:rsidRPr="002F35BB">
        <w:rPr>
          <w:rFonts w:ascii="Times New Roman" w:hAnsi="Times New Roman"/>
          <w:sz w:val="24"/>
          <w:szCs w:val="24"/>
        </w:rPr>
        <w:t>Jablonsku</w:t>
      </w:r>
      <w:proofErr w:type="spellEnd"/>
      <w:r w:rsidRPr="002F35BB">
        <w:rPr>
          <w:rFonts w:ascii="Times New Roman" w:hAnsi="Times New Roman"/>
          <w:sz w:val="24"/>
          <w:szCs w:val="24"/>
        </w:rPr>
        <w:t xml:space="preserve"> ar rīkojumu piešķirt līdzekļus neparedzētiem gadījumiem Priekules novada pašvaldības budžeta 201</w:t>
      </w:r>
      <w:r w:rsidR="002F35BB">
        <w:rPr>
          <w:rFonts w:ascii="Times New Roman" w:hAnsi="Times New Roman"/>
          <w:sz w:val="24"/>
          <w:szCs w:val="24"/>
        </w:rPr>
        <w:t>5</w:t>
      </w:r>
      <w:r w:rsidRPr="002F35BB">
        <w:rPr>
          <w:rFonts w:ascii="Times New Roman" w:hAnsi="Times New Roman"/>
          <w:sz w:val="24"/>
          <w:szCs w:val="24"/>
        </w:rPr>
        <w:t xml:space="preserve">.gadam REZERVES FONDA ietvaros par pieprasījumiem līdz EUR </w:t>
      </w:r>
      <w:r w:rsidR="002F35BB">
        <w:rPr>
          <w:rFonts w:ascii="Times New Roman" w:hAnsi="Times New Roman"/>
          <w:sz w:val="24"/>
          <w:szCs w:val="24"/>
        </w:rPr>
        <w:t>1000.</w:t>
      </w:r>
    </w:p>
    <w:p w:rsidR="00612BDD" w:rsidRPr="00167957"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Budžeta izpildītāja funkcijas veikt Priekules novada pašvaldības budžeta institūcijām atbilstoši budžetā apstiprinātajām funkcionālajām kategorijām.</w:t>
      </w:r>
    </w:p>
    <w:p w:rsidR="00612BDD" w:rsidRPr="00167957"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Budžeta izpildītājiem piešķirto līdzekļu ietvaros nodrošināt efektīvu un racionālu pašvaldības budžeta līdzekļu izlietojumu atbilstoši tāmēs plānotajam, lai nodrošinātu attiecīgo pašvaldības funkciju izpildi.</w:t>
      </w:r>
    </w:p>
    <w:p w:rsidR="00612BDD" w:rsidRPr="00167957"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Pamatojoties uz likuma "Par valsts un pašvaldību kapitāla daļām un kapitālsabiedrībām" 3.panta otro daļu, likuma "Par pašvaldībām" 7.panta otro daļu, 14.panta pirmās daļas 1.punktu un 77.panta otro daļu, un ņemot vērā Priekules novada  pašvaldības kontrolēto kapitālsabiedrību izveidošanas un darbības mērķi, Priekules novada pašvaldības kontrolētajām kapitālsabiedrībām, lai nodrošinātu Priekules novada pašvaldības iedzīvotāju vajadzībām atbilstošu pakalpojumu sniegšanu, nesadalīto peļņu novirzīt kapitālsabiedrības attīstībai vai iepriekšējo periodu zaudējumu segšanai.</w:t>
      </w:r>
    </w:p>
    <w:p w:rsidR="00612BDD" w:rsidRPr="00167957"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Saskaņā ar Priekules novada pašvaldības nolikuma 9.punktu slēgt deleģēšanas līgumus Priekules</w:t>
      </w:r>
      <w:r>
        <w:rPr>
          <w:rFonts w:ascii="Times New Roman" w:hAnsi="Times New Roman"/>
          <w:sz w:val="24"/>
          <w:szCs w:val="24"/>
        </w:rPr>
        <w:t xml:space="preserve"> novada</w:t>
      </w:r>
      <w:r w:rsidRPr="00167957">
        <w:rPr>
          <w:rFonts w:ascii="Times New Roman" w:hAnsi="Times New Roman"/>
          <w:sz w:val="24"/>
          <w:szCs w:val="24"/>
        </w:rPr>
        <w:t xml:space="preserve"> pašvaldības 201</w:t>
      </w:r>
      <w:r w:rsidR="00550328">
        <w:rPr>
          <w:rFonts w:ascii="Times New Roman" w:hAnsi="Times New Roman"/>
          <w:sz w:val="24"/>
          <w:szCs w:val="24"/>
        </w:rPr>
        <w:t>5</w:t>
      </w:r>
      <w:r w:rsidRPr="00167957">
        <w:rPr>
          <w:rFonts w:ascii="Times New Roman" w:hAnsi="Times New Roman"/>
          <w:sz w:val="24"/>
          <w:szCs w:val="24"/>
        </w:rPr>
        <w:t>.gada budžetā šim mērķim paredzētā apjomā un kārtībā.</w:t>
      </w:r>
    </w:p>
    <w:p w:rsidR="00612BDD"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 xml:space="preserve">Informācijai </w:t>
      </w:r>
      <w:r w:rsidR="002F35BB">
        <w:rPr>
          <w:rFonts w:ascii="Times New Roman" w:hAnsi="Times New Roman"/>
          <w:sz w:val="24"/>
          <w:szCs w:val="24"/>
        </w:rPr>
        <w:t>ziņojums par Priekules novada pašvaldības budžetu 2015.gadam.</w:t>
      </w:r>
    </w:p>
    <w:p w:rsidR="00612BDD" w:rsidRPr="00167957" w:rsidRDefault="00612BDD" w:rsidP="0011387E">
      <w:pPr>
        <w:pStyle w:val="Sarakstarindkopa"/>
        <w:jc w:val="both"/>
        <w:rPr>
          <w:rFonts w:ascii="Times New Roman" w:hAnsi="Times New Roman"/>
          <w:sz w:val="24"/>
          <w:szCs w:val="24"/>
        </w:rPr>
      </w:pPr>
    </w:p>
    <w:p w:rsidR="00612BDD" w:rsidRDefault="00C46B95" w:rsidP="00010108">
      <w:pPr>
        <w:rPr>
          <w:rFonts w:ascii="Times New Roman" w:hAnsi="Times New Roman"/>
          <w:sz w:val="24"/>
          <w:szCs w:val="24"/>
        </w:rPr>
      </w:pPr>
      <w:r>
        <w:rPr>
          <w:rFonts w:ascii="Times New Roman" w:hAnsi="Times New Roman"/>
          <w:sz w:val="24"/>
          <w:szCs w:val="24"/>
        </w:rPr>
        <w:t xml:space="preserve">Pašvaldības </w:t>
      </w:r>
      <w:bookmarkStart w:id="0" w:name="_GoBack"/>
      <w:bookmarkEnd w:id="0"/>
      <w:r>
        <w:rPr>
          <w:rFonts w:ascii="Times New Roman" w:hAnsi="Times New Roman"/>
          <w:sz w:val="24"/>
          <w:szCs w:val="24"/>
        </w:rPr>
        <w:t>d</w:t>
      </w:r>
      <w:r w:rsidR="00612BDD">
        <w:rPr>
          <w:rFonts w:ascii="Times New Roman" w:hAnsi="Times New Roman"/>
          <w:sz w:val="24"/>
          <w:szCs w:val="24"/>
        </w:rPr>
        <w:t>omes priekšsēdētāja</w:t>
      </w:r>
      <w:r w:rsidR="002F35BB">
        <w:rPr>
          <w:rFonts w:ascii="Times New Roman" w:hAnsi="Times New Roman"/>
          <w:sz w:val="24"/>
          <w:szCs w:val="24"/>
        </w:rPr>
        <w:tab/>
      </w:r>
      <w:r w:rsidR="002F35BB">
        <w:rPr>
          <w:rFonts w:ascii="Times New Roman" w:hAnsi="Times New Roman"/>
          <w:sz w:val="24"/>
          <w:szCs w:val="24"/>
        </w:rPr>
        <w:tab/>
      </w:r>
      <w:r w:rsidR="002F35BB">
        <w:rPr>
          <w:rFonts w:ascii="Times New Roman" w:hAnsi="Times New Roman"/>
          <w:sz w:val="24"/>
          <w:szCs w:val="24"/>
        </w:rPr>
        <w:tab/>
      </w:r>
      <w:r w:rsidR="002F35BB">
        <w:rPr>
          <w:rFonts w:ascii="Times New Roman" w:hAnsi="Times New Roman"/>
          <w:sz w:val="24"/>
          <w:szCs w:val="24"/>
        </w:rPr>
        <w:tab/>
      </w:r>
      <w:r w:rsidR="002F35BB">
        <w:rPr>
          <w:rFonts w:ascii="Times New Roman" w:hAnsi="Times New Roman"/>
          <w:sz w:val="24"/>
          <w:szCs w:val="24"/>
        </w:rPr>
        <w:tab/>
      </w:r>
      <w:r w:rsidR="002F35BB">
        <w:rPr>
          <w:rFonts w:ascii="Times New Roman" w:hAnsi="Times New Roman"/>
          <w:sz w:val="24"/>
          <w:szCs w:val="24"/>
        </w:rPr>
        <w:tab/>
      </w:r>
      <w:r w:rsidR="00612BDD">
        <w:rPr>
          <w:rFonts w:ascii="Times New Roman" w:hAnsi="Times New Roman"/>
          <w:sz w:val="24"/>
          <w:szCs w:val="24"/>
        </w:rPr>
        <w:t xml:space="preserve">Vija </w:t>
      </w:r>
      <w:proofErr w:type="spellStart"/>
      <w:r w:rsidR="00612BDD">
        <w:rPr>
          <w:rFonts w:ascii="Times New Roman" w:hAnsi="Times New Roman"/>
          <w:sz w:val="24"/>
          <w:szCs w:val="24"/>
        </w:rPr>
        <w:t>Jablonska</w:t>
      </w:r>
      <w:proofErr w:type="spellEnd"/>
    </w:p>
    <w:p w:rsidR="00612BDD" w:rsidRDefault="00612BDD" w:rsidP="00010108">
      <w:pPr>
        <w:rPr>
          <w:rFonts w:ascii="Times New Roman" w:hAnsi="Times New Roman"/>
          <w:sz w:val="24"/>
          <w:szCs w:val="24"/>
        </w:rPr>
      </w:pPr>
    </w:p>
    <w:p w:rsidR="00612BDD" w:rsidRDefault="00612BDD" w:rsidP="00010108">
      <w:pPr>
        <w:rPr>
          <w:rFonts w:ascii="Times New Roman" w:hAnsi="Times New Roman"/>
          <w:sz w:val="24"/>
          <w:szCs w:val="24"/>
        </w:rPr>
      </w:pPr>
    </w:p>
    <w:p w:rsidR="00612BDD" w:rsidRDefault="00612BDD" w:rsidP="00010108">
      <w:pPr>
        <w:rPr>
          <w:rFonts w:ascii="Times New Roman" w:hAnsi="Times New Roman"/>
          <w:sz w:val="24"/>
          <w:szCs w:val="24"/>
        </w:rPr>
      </w:pPr>
    </w:p>
    <w:p w:rsidR="00612BDD" w:rsidRDefault="00612BDD" w:rsidP="00010108">
      <w:pPr>
        <w:rPr>
          <w:rFonts w:ascii="Times New Roman" w:hAnsi="Times New Roman"/>
          <w:sz w:val="24"/>
          <w:szCs w:val="24"/>
        </w:rPr>
      </w:pPr>
    </w:p>
    <w:p w:rsidR="00612BDD" w:rsidRDefault="00612BDD" w:rsidP="00010108">
      <w:pPr>
        <w:rPr>
          <w:rFonts w:ascii="Times New Roman" w:hAnsi="Times New Roman"/>
          <w:sz w:val="24"/>
          <w:szCs w:val="24"/>
        </w:rPr>
      </w:pPr>
    </w:p>
    <w:sectPr w:rsidR="00612BDD" w:rsidSect="00E8009C">
      <w:pgSz w:w="11906" w:h="16838" w:code="9"/>
      <w:pgMar w:top="1276" w:right="1106"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83D1C"/>
    <w:multiLevelType w:val="hybridMultilevel"/>
    <w:tmpl w:val="20A24F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82A4709"/>
    <w:multiLevelType w:val="hybridMultilevel"/>
    <w:tmpl w:val="D2C435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EFA033D"/>
    <w:multiLevelType w:val="hybridMultilevel"/>
    <w:tmpl w:val="F9968C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E8E45CF"/>
    <w:multiLevelType w:val="multilevel"/>
    <w:tmpl w:val="48AEB7E4"/>
    <w:lvl w:ilvl="0">
      <w:start w:val="1"/>
      <w:numFmt w:val="decimal"/>
      <w:lvlText w:val="%1."/>
      <w:lvlJc w:val="left"/>
      <w:pPr>
        <w:ind w:left="720" w:hanging="360"/>
      </w:pPr>
      <w:rPr>
        <w:rFonts w:cs="Times New Roman"/>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466E2288"/>
    <w:multiLevelType w:val="hybridMultilevel"/>
    <w:tmpl w:val="DA44E5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73C04C9"/>
    <w:multiLevelType w:val="hybridMultilevel"/>
    <w:tmpl w:val="9A705F7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530D56D7"/>
    <w:multiLevelType w:val="hybridMultilevel"/>
    <w:tmpl w:val="6352B0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F72629A"/>
    <w:multiLevelType w:val="hybridMultilevel"/>
    <w:tmpl w:val="EAE01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89C6B17"/>
    <w:multiLevelType w:val="hybridMultilevel"/>
    <w:tmpl w:val="3F7C0B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EAA1214"/>
    <w:multiLevelType w:val="hybridMultilevel"/>
    <w:tmpl w:val="6DC6E7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9"/>
  </w:num>
  <w:num w:numId="5">
    <w:abstractNumId w:val="7"/>
  </w:num>
  <w:num w:numId="6">
    <w:abstractNumId w:val="4"/>
  </w:num>
  <w:num w:numId="7">
    <w:abstractNumId w:val="0"/>
  </w:num>
  <w:num w:numId="8">
    <w:abstractNumId w:val="1"/>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108"/>
    <w:rsid w:val="00010108"/>
    <w:rsid w:val="0009481E"/>
    <w:rsid w:val="0009502C"/>
    <w:rsid w:val="000D7795"/>
    <w:rsid w:val="000E71E0"/>
    <w:rsid w:val="00101F32"/>
    <w:rsid w:val="00110308"/>
    <w:rsid w:val="00110C63"/>
    <w:rsid w:val="0011387E"/>
    <w:rsid w:val="00154736"/>
    <w:rsid w:val="00167957"/>
    <w:rsid w:val="00173E68"/>
    <w:rsid w:val="001B0717"/>
    <w:rsid w:val="001D03AA"/>
    <w:rsid w:val="00245478"/>
    <w:rsid w:val="002706BA"/>
    <w:rsid w:val="0027693D"/>
    <w:rsid w:val="00277BC4"/>
    <w:rsid w:val="002D2349"/>
    <w:rsid w:val="002F35BB"/>
    <w:rsid w:val="003C714B"/>
    <w:rsid w:val="003F0617"/>
    <w:rsid w:val="003F370E"/>
    <w:rsid w:val="004C29A0"/>
    <w:rsid w:val="00550328"/>
    <w:rsid w:val="00583785"/>
    <w:rsid w:val="00590CB6"/>
    <w:rsid w:val="00592C42"/>
    <w:rsid w:val="00596722"/>
    <w:rsid w:val="005E3017"/>
    <w:rsid w:val="00612BDD"/>
    <w:rsid w:val="00630FEA"/>
    <w:rsid w:val="00660ED7"/>
    <w:rsid w:val="00672303"/>
    <w:rsid w:val="006E11B9"/>
    <w:rsid w:val="00713F81"/>
    <w:rsid w:val="00745C56"/>
    <w:rsid w:val="007A30D6"/>
    <w:rsid w:val="007C2CFE"/>
    <w:rsid w:val="007C5A17"/>
    <w:rsid w:val="00841F74"/>
    <w:rsid w:val="00874204"/>
    <w:rsid w:val="008957EF"/>
    <w:rsid w:val="00904CAA"/>
    <w:rsid w:val="00915C20"/>
    <w:rsid w:val="009875F5"/>
    <w:rsid w:val="009A1444"/>
    <w:rsid w:val="009B074B"/>
    <w:rsid w:val="009C2303"/>
    <w:rsid w:val="00A62A21"/>
    <w:rsid w:val="00A70BD7"/>
    <w:rsid w:val="00AA09D4"/>
    <w:rsid w:val="00B11AA9"/>
    <w:rsid w:val="00BC104A"/>
    <w:rsid w:val="00C44617"/>
    <w:rsid w:val="00C46B95"/>
    <w:rsid w:val="00D3187C"/>
    <w:rsid w:val="00D57ADB"/>
    <w:rsid w:val="00E137A7"/>
    <w:rsid w:val="00E8009C"/>
    <w:rsid w:val="00F25E93"/>
    <w:rsid w:val="00F431CC"/>
    <w:rsid w:val="00F46AD4"/>
    <w:rsid w:val="00F648B4"/>
    <w:rsid w:val="00F74914"/>
    <w:rsid w:val="00FD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5:docId w15:val="{C6E046C8-A0D6-447E-BA3D-DF2C5911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B0717"/>
    <w:pPr>
      <w:spacing w:after="200" w:line="276" w:lineRule="auto"/>
    </w:pPr>
    <w:rPr>
      <w:sz w:val="22"/>
      <w:szCs w:val="22"/>
      <w:lang w:eastAsia="en-US"/>
    </w:rPr>
  </w:style>
  <w:style w:type="paragraph" w:styleId="Virsraksts1">
    <w:name w:val="heading 1"/>
    <w:basedOn w:val="Parasts"/>
    <w:next w:val="Parasts"/>
    <w:link w:val="Virsraksts1Rakstz"/>
    <w:uiPriority w:val="99"/>
    <w:qFormat/>
    <w:rsid w:val="00AA09D4"/>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AA09D4"/>
    <w:rPr>
      <w:rFonts w:ascii="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rsid w:val="00AA09D4"/>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AA09D4"/>
    <w:rPr>
      <w:rFonts w:ascii="Tahoma" w:hAnsi="Tahoma" w:cs="Tahoma"/>
      <w:sz w:val="16"/>
      <w:szCs w:val="16"/>
    </w:rPr>
  </w:style>
  <w:style w:type="paragraph" w:styleId="Sarakstarindkopa">
    <w:name w:val="List Paragraph"/>
    <w:basedOn w:val="Parasts"/>
    <w:uiPriority w:val="99"/>
    <w:qFormat/>
    <w:rsid w:val="00167957"/>
    <w:pPr>
      <w:ind w:left="720"/>
      <w:contextualSpacing/>
    </w:pPr>
  </w:style>
  <w:style w:type="paragraph" w:customStyle="1" w:styleId="Default">
    <w:name w:val="Default"/>
    <w:uiPriority w:val="99"/>
    <w:rsid w:val="00F25E93"/>
    <w:pPr>
      <w:autoSpaceDE w:val="0"/>
      <w:autoSpaceDN w:val="0"/>
      <w:adjustRightInd w:val="0"/>
    </w:pPr>
    <w:rPr>
      <w:rFonts w:ascii="Times New Roman" w:hAnsi="Times New Roman"/>
      <w:color w:val="000000"/>
      <w:sz w:val="24"/>
      <w:szCs w:val="24"/>
      <w:lang w:eastAsia="en-US"/>
    </w:rPr>
  </w:style>
  <w:style w:type="paragraph" w:styleId="Bezatstarpm">
    <w:name w:val="No Spacing"/>
    <w:uiPriority w:val="99"/>
    <w:qFormat/>
    <w:rsid w:val="00F25E93"/>
    <w:rPr>
      <w:sz w:val="22"/>
      <w:szCs w:val="22"/>
      <w:lang w:eastAsia="en-US"/>
    </w:rPr>
  </w:style>
  <w:style w:type="character" w:styleId="Izteiksmgs">
    <w:name w:val="Strong"/>
    <w:qFormat/>
    <w:locked/>
    <w:rsid w:val="00E800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57163">
      <w:bodyDiv w:val="1"/>
      <w:marLeft w:val="0"/>
      <w:marRight w:val="0"/>
      <w:marTop w:val="0"/>
      <w:marBottom w:val="0"/>
      <w:divBdr>
        <w:top w:val="none" w:sz="0" w:space="0" w:color="auto"/>
        <w:left w:val="none" w:sz="0" w:space="0" w:color="auto"/>
        <w:bottom w:val="none" w:sz="0" w:space="0" w:color="auto"/>
        <w:right w:val="none" w:sz="0" w:space="0" w:color="auto"/>
      </w:divBdr>
    </w:div>
    <w:div w:id="114243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2164</Words>
  <Characters>1235</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pandersone</dc:creator>
  <cp:lastModifiedBy>User</cp:lastModifiedBy>
  <cp:revision>15</cp:revision>
  <dcterms:created xsi:type="dcterms:W3CDTF">2015-02-12T09:20:00Z</dcterms:created>
  <dcterms:modified xsi:type="dcterms:W3CDTF">2015-02-24T11:07:00Z</dcterms:modified>
</cp:coreProperties>
</file>