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C2" w:rsidRDefault="00C926C2" w:rsidP="00C926C2">
      <w:pPr>
        <w:jc w:val="right"/>
      </w:pPr>
      <w:r>
        <w:t>APSTIPRINĀTI</w:t>
      </w:r>
    </w:p>
    <w:p w:rsidR="00C926C2" w:rsidRDefault="00C926C2" w:rsidP="00C926C2">
      <w:pPr>
        <w:jc w:val="right"/>
        <w:rPr>
          <w:sz w:val="22"/>
          <w:szCs w:val="22"/>
        </w:rPr>
      </w:pPr>
      <w:r w:rsidRPr="005B578A">
        <w:rPr>
          <w:sz w:val="22"/>
          <w:szCs w:val="22"/>
        </w:rPr>
        <w:t>Priekules novada pašvaldības</w:t>
      </w:r>
      <w:r>
        <w:rPr>
          <w:sz w:val="22"/>
          <w:szCs w:val="22"/>
        </w:rPr>
        <w:t xml:space="preserve"> domes </w:t>
      </w:r>
    </w:p>
    <w:p w:rsidR="00C926C2" w:rsidRDefault="00C926C2" w:rsidP="00C926C2">
      <w:pPr>
        <w:jc w:val="right"/>
        <w:rPr>
          <w:sz w:val="22"/>
          <w:szCs w:val="22"/>
        </w:rPr>
      </w:pPr>
      <w:r>
        <w:rPr>
          <w:sz w:val="22"/>
          <w:szCs w:val="22"/>
        </w:rPr>
        <w:t>2015.gada 30.aprīļa sēdes lēmumu</w:t>
      </w:r>
    </w:p>
    <w:p w:rsidR="00C926C2" w:rsidRDefault="00C926C2" w:rsidP="00C926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(protokols Nr.7, </w:t>
      </w:r>
      <w:r w:rsidR="00A3078E">
        <w:rPr>
          <w:sz w:val="22"/>
          <w:szCs w:val="22"/>
        </w:rPr>
        <w:t>11</w:t>
      </w:r>
      <w:bookmarkStart w:id="0" w:name="_GoBack"/>
      <w:bookmarkEnd w:id="0"/>
      <w:r>
        <w:rPr>
          <w:sz w:val="22"/>
          <w:szCs w:val="22"/>
        </w:rPr>
        <w:t>.§)</w:t>
      </w:r>
      <w:r w:rsidRPr="005B578A">
        <w:rPr>
          <w:sz w:val="22"/>
          <w:szCs w:val="22"/>
        </w:rPr>
        <w:t xml:space="preserve"> </w:t>
      </w:r>
    </w:p>
    <w:p w:rsidR="00AB0413" w:rsidRPr="00C926C2" w:rsidRDefault="00AB0413" w:rsidP="00C926C2">
      <w:pPr>
        <w:jc w:val="right"/>
      </w:pPr>
    </w:p>
    <w:p w:rsidR="00AB0413" w:rsidRDefault="00AB0413" w:rsidP="00AB0413">
      <w:pPr>
        <w:jc w:val="center"/>
        <w:rPr>
          <w:b/>
          <w:caps/>
        </w:rPr>
      </w:pPr>
      <w:r>
        <w:rPr>
          <w:b/>
          <w:caps/>
        </w:rPr>
        <w:t>Kapitāla daļu pārvaldīšanas noteikumi</w:t>
      </w:r>
    </w:p>
    <w:p w:rsidR="00AB0413" w:rsidRDefault="00AB0413" w:rsidP="00AB0413">
      <w:pPr>
        <w:jc w:val="center"/>
      </w:pPr>
      <w:r>
        <w:t>Priekulē</w:t>
      </w:r>
    </w:p>
    <w:p w:rsidR="00AB0413" w:rsidRDefault="00AB0413" w:rsidP="00AB0413">
      <w:pPr>
        <w:jc w:val="center"/>
      </w:pPr>
    </w:p>
    <w:p w:rsidR="00AB0413" w:rsidRDefault="00C926C2" w:rsidP="00C926C2">
      <w:pPr>
        <w:ind w:left="5040" w:firstLine="2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B0413">
        <w:rPr>
          <w:sz w:val="20"/>
          <w:szCs w:val="20"/>
        </w:rPr>
        <w:t xml:space="preserve">Izdoti saskaņā ar likuma „Par </w:t>
      </w:r>
      <w:r>
        <w:rPr>
          <w:sz w:val="20"/>
          <w:szCs w:val="20"/>
        </w:rPr>
        <w:t>paš</w:t>
      </w:r>
      <w:r w:rsidR="00AB0413">
        <w:rPr>
          <w:sz w:val="20"/>
          <w:szCs w:val="20"/>
        </w:rPr>
        <w:t xml:space="preserve">valdībām” </w:t>
      </w:r>
    </w:p>
    <w:p w:rsidR="00AB0413" w:rsidRDefault="00AB0413" w:rsidP="00C926C2">
      <w:pPr>
        <w:ind w:left="5040" w:firstLine="720"/>
        <w:jc w:val="right"/>
        <w:rPr>
          <w:sz w:val="20"/>
          <w:szCs w:val="20"/>
        </w:rPr>
      </w:pPr>
      <w:r>
        <w:rPr>
          <w:sz w:val="20"/>
          <w:szCs w:val="20"/>
        </w:rPr>
        <w:t>41.panta pirmās daļas 2.punktu</w:t>
      </w:r>
    </w:p>
    <w:p w:rsidR="00AB0413" w:rsidRDefault="00AB0413" w:rsidP="00C926C2">
      <w:pPr>
        <w:jc w:val="right"/>
      </w:pPr>
    </w:p>
    <w:p w:rsidR="00AB0413" w:rsidRDefault="00AB0413" w:rsidP="00AB0413">
      <w:pPr>
        <w:jc w:val="both"/>
      </w:pPr>
    </w:p>
    <w:p w:rsidR="00AB0413" w:rsidRPr="00C926C2" w:rsidRDefault="00AB0413" w:rsidP="00AB0413">
      <w:pPr>
        <w:jc w:val="center"/>
        <w:rPr>
          <w:b/>
        </w:rPr>
      </w:pPr>
      <w:r w:rsidRPr="00C926C2">
        <w:rPr>
          <w:b/>
        </w:rPr>
        <w:t>I Vispārīgie jautājumi</w:t>
      </w:r>
    </w:p>
    <w:p w:rsidR="00AB0413" w:rsidRDefault="00AB0413" w:rsidP="00AB0413">
      <w:pPr>
        <w:ind w:left="360"/>
        <w:jc w:val="center"/>
      </w:pPr>
    </w:p>
    <w:p w:rsidR="00AB0413" w:rsidRDefault="00AB0413" w:rsidP="00AB0413">
      <w:pPr>
        <w:ind w:firstLine="720"/>
        <w:jc w:val="both"/>
      </w:pPr>
      <w:r>
        <w:t>1. Kapitāla daļu pārvaldīšanas noteikumi (turpmāk – Noteikumi) nosaka kā Priekules novada pašvaldībā tiek organizēta pašvaldībai piederošo kapitāla daļu pārvaldīšana un risināti jautājumi kapitālsabiedrību darbības uzraudzībai.</w:t>
      </w:r>
    </w:p>
    <w:p w:rsidR="00AB0413" w:rsidRDefault="00AB0413" w:rsidP="00AB0413">
      <w:pPr>
        <w:ind w:firstLine="720"/>
        <w:jc w:val="both"/>
      </w:pPr>
      <w:r>
        <w:t>2. Noteikumi ir izdoti ar mērķi – nodrošināt informācijas pieejamību par kapitālsabiedrību darbību un finansiālo stāvokli, kā arī izvērtēt kapitālsabiedrību (turpmāk – Sabiedrība) darbības lietderību.</w:t>
      </w:r>
    </w:p>
    <w:p w:rsidR="00AB0413" w:rsidRDefault="00AB0413" w:rsidP="00AB0413">
      <w:pPr>
        <w:ind w:firstLine="720"/>
        <w:jc w:val="both"/>
      </w:pPr>
      <w:r>
        <w:t xml:space="preserve">3. Noteikumi ir izpildāmi, ievērojot likumu „Publiskas personas kapitāla daļu un kapitālsabiedrību </w:t>
      </w:r>
      <w:r w:rsidR="002A18A6">
        <w:t>pārvaldības</w:t>
      </w:r>
      <w:r>
        <w:t xml:space="preserve"> likumu un Komerclikumu, kā arī citus normatīvos aktus, kas nosaka publiskas personas kapitāla daļu un kapitālsabiedrību darbību. </w:t>
      </w:r>
    </w:p>
    <w:p w:rsidR="00AB0413" w:rsidRDefault="00AB0413" w:rsidP="00AB0413">
      <w:pPr>
        <w:ind w:firstLine="720"/>
        <w:jc w:val="both"/>
      </w:pPr>
    </w:p>
    <w:p w:rsidR="00AB0413" w:rsidRPr="00C926C2" w:rsidRDefault="00E32D36" w:rsidP="00AB0413">
      <w:pPr>
        <w:jc w:val="center"/>
        <w:rPr>
          <w:b/>
        </w:rPr>
      </w:pPr>
      <w:r>
        <w:rPr>
          <w:b/>
        </w:rPr>
        <w:t>II</w:t>
      </w:r>
      <w:r w:rsidR="00AB0413" w:rsidRPr="00C926C2">
        <w:rPr>
          <w:b/>
        </w:rPr>
        <w:t xml:space="preserve"> Kapitāla daļu turētāja pārstāvis</w:t>
      </w:r>
    </w:p>
    <w:p w:rsidR="00AB0413" w:rsidRDefault="00AB0413" w:rsidP="00AB0413">
      <w:pPr>
        <w:ind w:firstLine="720"/>
        <w:jc w:val="center"/>
      </w:pPr>
    </w:p>
    <w:p w:rsidR="00AB0413" w:rsidRDefault="00AB0413" w:rsidP="00AB0413">
      <w:pPr>
        <w:ind w:firstLine="720"/>
        <w:jc w:val="both"/>
      </w:pPr>
      <w:r>
        <w:t xml:space="preserve">4. Priekules novada pašvaldības kapitāla daļu turētāja pārstāvis ir Priekules novada Domes priekšsēdētājs. Domes priekšsēdētāja prombūtnes laikā kapitāla daļu turētāja pārstāvja pienākumus veic Domes priekšsēdētāja vietnieks. </w:t>
      </w:r>
    </w:p>
    <w:p w:rsidR="00AB0413" w:rsidRDefault="00AB0413" w:rsidP="00AB0413">
      <w:pPr>
        <w:ind w:firstLine="720"/>
        <w:jc w:val="both"/>
      </w:pPr>
      <w:r>
        <w:t xml:space="preserve">5. Domes priekšsēdētājs pilda Sabiedrības dalībnieku sapulces kompetences pienākumus un pieņem Sabiedrības dalībnieku sapulces lēmumus. </w:t>
      </w:r>
    </w:p>
    <w:p w:rsidR="00AB0413" w:rsidRDefault="00AB0413" w:rsidP="00AB0413">
      <w:pPr>
        <w:ind w:firstLine="720"/>
        <w:jc w:val="both"/>
      </w:pPr>
      <w:r>
        <w:t>6. Dalībai dalībnieku sapulcē Domes priekšsēdētājs var pilnvarot vietnieku vai pašvaldības atbildīgo darbinieku.</w:t>
      </w:r>
    </w:p>
    <w:p w:rsidR="00AB0413" w:rsidRDefault="00AB0413" w:rsidP="00AB0413">
      <w:pPr>
        <w:ind w:firstLine="720"/>
        <w:jc w:val="both"/>
      </w:pPr>
      <w:r>
        <w:t>7. Domes priekšsēdētājs pieņem lēmumus šādos Sabiedrības darbības jautājumos:</w:t>
      </w:r>
    </w:p>
    <w:p w:rsidR="00AB0413" w:rsidRDefault="00AB0413" w:rsidP="00AB0413">
      <w:pPr>
        <w:ind w:firstLine="720"/>
        <w:jc w:val="both"/>
      </w:pPr>
      <w:r>
        <w:t>7.1. valdes iecelšana un atcelšana, atalgojuma noteikšana, prasības celšana;</w:t>
      </w:r>
    </w:p>
    <w:p w:rsidR="00AB0413" w:rsidRDefault="00AB0413" w:rsidP="00AB0413">
      <w:pPr>
        <w:ind w:firstLine="720"/>
        <w:jc w:val="both"/>
      </w:pPr>
      <w:r>
        <w:t>7.2. gada pārskata apstiprināšana;</w:t>
      </w:r>
    </w:p>
    <w:p w:rsidR="00AB0413" w:rsidRDefault="00AB0413" w:rsidP="00AB0413">
      <w:pPr>
        <w:ind w:firstLine="720"/>
        <w:jc w:val="both"/>
      </w:pPr>
      <w:r>
        <w:t>7.3. peļņas izlietošana;</w:t>
      </w:r>
    </w:p>
    <w:p w:rsidR="00AB0413" w:rsidRDefault="00AB0413" w:rsidP="00AB0413">
      <w:pPr>
        <w:ind w:firstLine="720"/>
        <w:jc w:val="both"/>
      </w:pPr>
      <w:r>
        <w:t>7.4. daļu atsavināšana, nodošana vai pieņemšana;</w:t>
      </w:r>
    </w:p>
    <w:p w:rsidR="00AB0413" w:rsidRDefault="00AB0413" w:rsidP="00AB0413">
      <w:pPr>
        <w:ind w:firstLine="720"/>
        <w:jc w:val="both"/>
      </w:pPr>
      <w:r>
        <w:t>7.5. mantas atsavināšana;</w:t>
      </w:r>
    </w:p>
    <w:p w:rsidR="00AB0413" w:rsidRDefault="00AB0413" w:rsidP="00AB0413">
      <w:pPr>
        <w:ind w:firstLine="720"/>
        <w:jc w:val="both"/>
      </w:pPr>
      <w:r>
        <w:t>7.6. pamatkapitāla palielināšana, samazināšana;</w:t>
      </w:r>
    </w:p>
    <w:p w:rsidR="00AB0413" w:rsidRDefault="00AB0413" w:rsidP="00AB0413">
      <w:pPr>
        <w:ind w:firstLine="720"/>
        <w:jc w:val="both"/>
      </w:pPr>
      <w:r>
        <w:t>7.7. reorganizācija;</w:t>
      </w:r>
    </w:p>
    <w:p w:rsidR="00AB0413" w:rsidRDefault="00AB0413" w:rsidP="00AB0413">
      <w:pPr>
        <w:ind w:firstLine="720"/>
        <w:jc w:val="both"/>
      </w:pPr>
      <w:r>
        <w:t xml:space="preserve">7.8. revidenta, likvidatora iecelšana un atcelšana. </w:t>
      </w:r>
    </w:p>
    <w:p w:rsidR="00AB0413" w:rsidRDefault="00AB0413" w:rsidP="00AB0413">
      <w:pPr>
        <w:ind w:firstLine="709"/>
        <w:jc w:val="both"/>
      </w:pPr>
      <w:r>
        <w:tab/>
        <w:t>8. Dalībai Sabiedrības dalībnieku sapulcē vai dalībnieku sapulces lēmuma pieņemšanai Domes priekšsēdētājs iesniedz Domei izskatīšanai jautājumus par:</w:t>
      </w:r>
    </w:p>
    <w:p w:rsidR="00AB0413" w:rsidRDefault="00AB0413" w:rsidP="00AB0413">
      <w:pPr>
        <w:ind w:firstLine="709"/>
      </w:pPr>
      <w:r>
        <w:tab/>
        <w:t>8.1. Sabiedrības statūtu grozījumiem;</w:t>
      </w:r>
    </w:p>
    <w:p w:rsidR="00AB0413" w:rsidRDefault="00AB0413" w:rsidP="00AB0413">
      <w:pPr>
        <w:ind w:firstLine="709"/>
        <w:jc w:val="both"/>
      </w:pPr>
      <w:r>
        <w:t>8.2. gada pārskata apstiprināšanu un peļņas izlietošanu;</w:t>
      </w:r>
    </w:p>
    <w:p w:rsidR="00AB0413" w:rsidRDefault="00AB0413" w:rsidP="00AB0413">
      <w:pPr>
        <w:ind w:firstLine="709"/>
        <w:jc w:val="both"/>
      </w:pPr>
      <w:r>
        <w:t>8.3. daļu atsavināšanu, nodošanu vai pieņemšanu;</w:t>
      </w:r>
    </w:p>
    <w:p w:rsidR="00AB0413" w:rsidRDefault="00AB0413" w:rsidP="00AB0413">
      <w:pPr>
        <w:ind w:firstLine="709"/>
        <w:jc w:val="both"/>
      </w:pPr>
      <w:r>
        <w:t>8.4. mantas atsavināšanu;</w:t>
      </w:r>
    </w:p>
    <w:p w:rsidR="00AB0413" w:rsidRDefault="00AB0413" w:rsidP="00AB0413">
      <w:pPr>
        <w:ind w:firstLine="709"/>
        <w:jc w:val="both"/>
      </w:pPr>
      <w:r>
        <w:t>8.5. pamatkapitāla palielināšanu vai samazināšanu;</w:t>
      </w:r>
    </w:p>
    <w:p w:rsidR="00AB0413" w:rsidRDefault="00AB0413" w:rsidP="00AB0413">
      <w:pPr>
        <w:ind w:firstLine="709"/>
        <w:jc w:val="both"/>
      </w:pPr>
      <w:r>
        <w:t>8.6. Sabiedrības reorganizāciju vai likvidāciju.</w:t>
      </w:r>
    </w:p>
    <w:p w:rsidR="00AB0413" w:rsidRDefault="00AB0413" w:rsidP="00AB0413">
      <w:pPr>
        <w:ind w:firstLine="720"/>
        <w:jc w:val="both"/>
      </w:pPr>
      <w:r>
        <w:t xml:space="preserve">9. Domes un Sabiedrības dalībnieku sapulces jautājumi tiek izskatīti atbildīgā darbinieka sagatavotajā redakcijā. </w:t>
      </w:r>
    </w:p>
    <w:p w:rsidR="00AB0413" w:rsidRDefault="00AB0413" w:rsidP="00AB0413">
      <w:pPr>
        <w:ind w:firstLine="720"/>
        <w:jc w:val="both"/>
      </w:pPr>
    </w:p>
    <w:p w:rsidR="00AB0413" w:rsidRPr="00C926C2" w:rsidRDefault="00E32D36" w:rsidP="00AB0413">
      <w:pPr>
        <w:jc w:val="center"/>
        <w:rPr>
          <w:b/>
        </w:rPr>
      </w:pPr>
      <w:r>
        <w:rPr>
          <w:b/>
        </w:rPr>
        <w:lastRenderedPageBreak/>
        <w:t>III</w:t>
      </w:r>
      <w:r w:rsidR="00AB0413" w:rsidRPr="00C926C2">
        <w:rPr>
          <w:b/>
        </w:rPr>
        <w:t xml:space="preserve"> Atbildīgais darbinieks</w:t>
      </w:r>
    </w:p>
    <w:p w:rsidR="00AB0413" w:rsidRDefault="00AB0413" w:rsidP="00AB0413">
      <w:pPr>
        <w:jc w:val="center"/>
      </w:pPr>
    </w:p>
    <w:p w:rsidR="00AB0413" w:rsidRDefault="00AB0413" w:rsidP="00AB0413">
      <w:pPr>
        <w:jc w:val="both"/>
      </w:pPr>
      <w:r>
        <w:tab/>
        <w:t>10. Atbildīgā darbinieka (turpmāk – darbinieks) pienākumus pilda Domes priekšsēdētāja norīkots pašvaldības darbinieks.</w:t>
      </w:r>
    </w:p>
    <w:p w:rsidR="00AB0413" w:rsidRDefault="00AB0413" w:rsidP="00AB0413">
      <w:pPr>
        <w:jc w:val="both"/>
      </w:pPr>
      <w:r>
        <w:tab/>
        <w:t xml:space="preserve">11. Darbinieks apkopo un sagatavo visus Sabiedrības dalībnieku sapulces lēmumu pieņemšanai nepieciešamos dokumentus. </w:t>
      </w:r>
    </w:p>
    <w:p w:rsidR="00AB0413" w:rsidRDefault="00AB0413" w:rsidP="00AB0413">
      <w:pPr>
        <w:ind w:firstLine="720"/>
        <w:jc w:val="both"/>
      </w:pPr>
      <w:r>
        <w:t>12. Darbinieks organizē informācijas apmaiņu starp valdi un Domes priekšsēdētāju. Informē Domes priekšsēdētāju par valdes sēdēm un lēmumiem.</w:t>
      </w:r>
    </w:p>
    <w:p w:rsidR="00AB0413" w:rsidRDefault="00AB0413" w:rsidP="00AB0413">
      <w:pPr>
        <w:ind w:left="720"/>
        <w:jc w:val="both"/>
      </w:pPr>
      <w:r>
        <w:t xml:space="preserve">13. Darbinieks ir Domes priekšsēdētāja interešu pārstāvis Sabiedrībā. </w:t>
      </w:r>
    </w:p>
    <w:p w:rsidR="00AB0413" w:rsidRDefault="00AB0413" w:rsidP="00AB0413">
      <w:pPr>
        <w:ind w:left="720"/>
        <w:jc w:val="both"/>
      </w:pPr>
      <w:r>
        <w:t>14. Darbinieks ir tiesīgs:</w:t>
      </w:r>
    </w:p>
    <w:p w:rsidR="00AB0413" w:rsidRDefault="00AB0413" w:rsidP="00AB0413">
      <w:pPr>
        <w:jc w:val="both"/>
      </w:pPr>
      <w:r>
        <w:tab/>
        <w:t>14.1. pieprasīt valdei iesniegt jebkuru dokumentu, skaidrojumu vai vērtējumu;</w:t>
      </w:r>
    </w:p>
    <w:p w:rsidR="00AB0413" w:rsidRDefault="00AB0413" w:rsidP="00AB0413">
      <w:pPr>
        <w:ind w:firstLine="720"/>
        <w:jc w:val="both"/>
      </w:pPr>
      <w:r>
        <w:t xml:space="preserve">14.2. iesniegt valdei izvērtēšanai priekšlikumus. </w:t>
      </w:r>
    </w:p>
    <w:p w:rsidR="00AB0413" w:rsidRDefault="00AB0413" w:rsidP="00AB0413">
      <w:pPr>
        <w:ind w:firstLine="720"/>
        <w:jc w:val="both"/>
      </w:pPr>
    </w:p>
    <w:p w:rsidR="00AB0413" w:rsidRDefault="00AB0413" w:rsidP="00AB0413">
      <w:pPr>
        <w:jc w:val="both"/>
      </w:pPr>
      <w:r>
        <w:tab/>
        <w:t>15. Darbinieka pienākumi:</w:t>
      </w:r>
    </w:p>
    <w:p w:rsidR="00AB0413" w:rsidRDefault="00AB0413" w:rsidP="00AB0413">
      <w:pPr>
        <w:jc w:val="both"/>
      </w:pPr>
      <w:r>
        <w:tab/>
        <w:t>15.1. sagatavot lēmumprojektus izskatīšanai Priekules novada Domes sēdē;</w:t>
      </w:r>
    </w:p>
    <w:p w:rsidR="00AB0413" w:rsidRDefault="00AB0413" w:rsidP="00AB0413">
      <w:pPr>
        <w:jc w:val="both"/>
      </w:pPr>
      <w:r>
        <w:tab/>
        <w:t>15.2. sagatavot lēmumprojektus izskatīšanai Sabiedrības dalībnieku sapulcē;</w:t>
      </w:r>
    </w:p>
    <w:p w:rsidR="00AB0413" w:rsidRDefault="00AB0413" w:rsidP="00AB0413">
      <w:pPr>
        <w:jc w:val="both"/>
      </w:pPr>
      <w:r>
        <w:tab/>
        <w:t>15.3. organizēt ar izmaiņām saistīto dokumentu reģistrāciju Latvijas Republikas Uzņēmumu reģistrā;</w:t>
      </w:r>
    </w:p>
    <w:p w:rsidR="00AB0413" w:rsidRDefault="00AB0413" w:rsidP="00AB0413">
      <w:pPr>
        <w:jc w:val="both"/>
      </w:pPr>
      <w:r>
        <w:tab/>
        <w:t>15.4. apkopot un uzglabāt dokumentus par Domes sēdēs un Sabiedrības dalībnieku sapulcēs izskatītajiem jautājumiem.</w:t>
      </w:r>
    </w:p>
    <w:p w:rsidR="00AB0413" w:rsidRDefault="00AB0413" w:rsidP="00AB0413">
      <w:pPr>
        <w:jc w:val="both"/>
      </w:pPr>
    </w:p>
    <w:p w:rsidR="00AB0413" w:rsidRPr="00C926C2" w:rsidRDefault="00E32D36" w:rsidP="00AB0413">
      <w:pPr>
        <w:jc w:val="center"/>
        <w:rPr>
          <w:b/>
        </w:rPr>
      </w:pPr>
      <w:r>
        <w:rPr>
          <w:b/>
        </w:rPr>
        <w:t>IV</w:t>
      </w:r>
      <w:r w:rsidR="00AB0413" w:rsidRPr="00C926C2">
        <w:rPr>
          <w:b/>
        </w:rPr>
        <w:t xml:space="preserve"> Sabiedrības lietderības </w:t>
      </w:r>
      <w:proofErr w:type="spellStart"/>
      <w:r w:rsidR="00AB0413" w:rsidRPr="00C926C2">
        <w:rPr>
          <w:b/>
        </w:rPr>
        <w:t>izvērtējums</w:t>
      </w:r>
      <w:proofErr w:type="spellEnd"/>
    </w:p>
    <w:p w:rsidR="00AB0413" w:rsidRDefault="00AB0413" w:rsidP="00AB0413">
      <w:pPr>
        <w:jc w:val="center"/>
      </w:pPr>
    </w:p>
    <w:p w:rsidR="00AB0413" w:rsidRDefault="00AB0413" w:rsidP="00AB0413">
      <w:pPr>
        <w:jc w:val="both"/>
      </w:pPr>
      <w:r>
        <w:tab/>
        <w:t>16. Katru gadu Domes sēdē, apstiprinot</w:t>
      </w:r>
      <w:r>
        <w:rPr>
          <w:color w:val="FF0000"/>
        </w:rPr>
        <w:t xml:space="preserve"> </w:t>
      </w:r>
      <w:r>
        <w:t>Sabiedrības gada pārskatu, pēc valdes izvērsta ziņojuma tiek izvērtēta Sabiedrības peļņas izlietošanas nepieciešamība un darbības lietderība pēc šādiem rādītājiem:</w:t>
      </w:r>
      <w:r>
        <w:tab/>
      </w:r>
    </w:p>
    <w:p w:rsidR="00AB0413" w:rsidRDefault="00AB0413" w:rsidP="00AB0413">
      <w:pPr>
        <w:jc w:val="both"/>
      </w:pPr>
      <w:r>
        <w:tab/>
        <w:t>16.1. finanšu un saimnieciskās darbības;</w:t>
      </w:r>
    </w:p>
    <w:p w:rsidR="00AB0413" w:rsidRDefault="00AB0413" w:rsidP="00AB0413">
      <w:pPr>
        <w:jc w:val="both"/>
      </w:pPr>
      <w:r>
        <w:tab/>
        <w:t>16.2. efektivitātes;</w:t>
      </w:r>
    </w:p>
    <w:p w:rsidR="00AB0413" w:rsidRDefault="00AB0413" w:rsidP="00AB0413">
      <w:pPr>
        <w:jc w:val="both"/>
      </w:pPr>
      <w:r>
        <w:tab/>
        <w:t>16.3. funkcijām un pakalpojumiem;</w:t>
      </w:r>
    </w:p>
    <w:p w:rsidR="00AB0413" w:rsidRDefault="00AB0413" w:rsidP="00AB0413">
      <w:pPr>
        <w:jc w:val="both"/>
      </w:pPr>
      <w:r>
        <w:tab/>
        <w:t>16.4. izmaksu ekonomiskuma;</w:t>
      </w:r>
    </w:p>
    <w:p w:rsidR="00AB0413" w:rsidRDefault="00AB0413" w:rsidP="00AB0413">
      <w:pPr>
        <w:jc w:val="both"/>
      </w:pPr>
      <w:r>
        <w:tab/>
        <w:t>16.5. pašvaldības līdzekļu izlietojuma.</w:t>
      </w:r>
    </w:p>
    <w:p w:rsidR="00AB0413" w:rsidRDefault="00AB0413" w:rsidP="00AB0413">
      <w:pPr>
        <w:jc w:val="both"/>
      </w:pPr>
      <w:r>
        <w:tab/>
      </w:r>
    </w:p>
    <w:p w:rsidR="00AB0413" w:rsidRDefault="00AB0413" w:rsidP="00AB0413">
      <w:pPr>
        <w:jc w:val="both"/>
      </w:pPr>
      <w:r>
        <w:tab/>
        <w:t>17. Izvērtēšana tiek veikta ar mērķi – apstiprināt Sabiedrības darbības turpināšanas nepieciešamību un ierosināt efektivitātes un kvalitātes uzlabošanai nepieciešamos pasākumus, kas izriet no Valsts pārvaldes iekārtas likuma prasībām par gadījumiem, kādos pašvaldība var veikt komercdarbību:</w:t>
      </w:r>
    </w:p>
    <w:p w:rsidR="00AB0413" w:rsidRDefault="00AB0413" w:rsidP="00AB0413">
      <w:pPr>
        <w:ind w:firstLine="720"/>
        <w:jc w:val="both"/>
      </w:pPr>
      <w:r>
        <w:t xml:space="preserve">17.1. ja tirgus nav spējīgs nodrošināt sabiedrības interešu īstenošanu attiecīgajā jomā; </w:t>
      </w:r>
    </w:p>
    <w:p w:rsidR="00AB0413" w:rsidRDefault="00AB0413" w:rsidP="00AB0413">
      <w:pPr>
        <w:ind w:firstLine="720"/>
        <w:jc w:val="both"/>
      </w:pPr>
      <w:r>
        <w:t>17.2. nozarē, kurā pastāv dabiskais monopols, tādējādi nodrošinot sabiedrībai attiecīgā pakalpojuma pieejamību;</w:t>
      </w:r>
    </w:p>
    <w:p w:rsidR="00AB0413" w:rsidRDefault="00AB0413" w:rsidP="00AB0413">
      <w:pPr>
        <w:ind w:firstLine="720"/>
        <w:jc w:val="both"/>
      </w:pPr>
      <w:r>
        <w:t xml:space="preserve">17.3. stratēģiski svarīgā nozarē; </w:t>
      </w:r>
    </w:p>
    <w:p w:rsidR="00AB0413" w:rsidRDefault="00AB0413" w:rsidP="00AB0413">
      <w:pPr>
        <w:ind w:firstLine="720"/>
        <w:jc w:val="both"/>
      </w:pPr>
      <w:r>
        <w:t xml:space="preserve">17.4. jaunā nozarē; </w:t>
      </w:r>
    </w:p>
    <w:p w:rsidR="00AB0413" w:rsidRDefault="00AB0413" w:rsidP="00AB0413">
      <w:pPr>
        <w:ind w:firstLine="720"/>
        <w:jc w:val="both"/>
      </w:pPr>
      <w:r>
        <w:t xml:space="preserve">17.5. nozarē, kuras infrastruktūras attīstībai nepieciešami lieli kapitālieguldījumi; </w:t>
      </w:r>
    </w:p>
    <w:p w:rsidR="00AB0413" w:rsidRDefault="00AB0413" w:rsidP="00AB0413">
      <w:pPr>
        <w:ind w:firstLine="720"/>
        <w:jc w:val="both"/>
      </w:pPr>
      <w:r>
        <w:t>17.6. nozarē, kurā atbilstoši sabiedrības interesēm nepieciešams nodrošināt augstāku kvalitātes standartu.</w:t>
      </w:r>
    </w:p>
    <w:p w:rsidR="00AB0413" w:rsidRDefault="00AB0413" w:rsidP="00AB0413">
      <w:pPr>
        <w:jc w:val="both"/>
      </w:pPr>
      <w:r>
        <w:tab/>
      </w:r>
    </w:p>
    <w:p w:rsidR="00AB0413" w:rsidRDefault="00AB0413" w:rsidP="00AB0413">
      <w:pPr>
        <w:ind w:firstLine="720"/>
        <w:jc w:val="both"/>
      </w:pPr>
      <w:r>
        <w:t>18. Finanšu un saimnieciskās darbības analīzē tiek konstatēta Sabiedrības darbības rentabilitāte.</w:t>
      </w:r>
    </w:p>
    <w:p w:rsidR="00AB0413" w:rsidRDefault="00AB0413" w:rsidP="00AB0413">
      <w:pPr>
        <w:ind w:firstLine="720"/>
        <w:jc w:val="both"/>
      </w:pPr>
      <w:r>
        <w:t>19. Efektivitātes konstatēšanai tiek izvērtēta kapitāla rentabilitāte. Kapitāla izmantošanas lietderīgums, pietiekamība, normatīvu ievērošana, ieguvums, kā arī realizētie un plānotie projekti.</w:t>
      </w:r>
    </w:p>
    <w:p w:rsidR="00AB0413" w:rsidRDefault="00AB0413" w:rsidP="00AB0413">
      <w:pPr>
        <w:ind w:firstLine="720"/>
        <w:jc w:val="both"/>
      </w:pPr>
      <w:r>
        <w:t xml:space="preserve">20. Funkcijas un pakalpojumi tiek izvērtēti salīdzinājumā ar: </w:t>
      </w:r>
    </w:p>
    <w:p w:rsidR="00AB0413" w:rsidRDefault="00AB0413" w:rsidP="00AB0413">
      <w:pPr>
        <w:ind w:firstLine="720"/>
        <w:jc w:val="both"/>
      </w:pPr>
      <w:r>
        <w:t>20.1. privātā sektora spējām līdzvērtīgas kompetences darbībai;</w:t>
      </w:r>
    </w:p>
    <w:p w:rsidR="00AB0413" w:rsidRDefault="00AB0413" w:rsidP="00AB0413">
      <w:pPr>
        <w:ind w:firstLine="720"/>
        <w:jc w:val="both"/>
      </w:pPr>
      <w:r>
        <w:lastRenderedPageBreak/>
        <w:t>20.2. pašvaldības iespējām minēto mērķu īstenošanai darboties ar iestāžu vai institūciju starpniecību.</w:t>
      </w:r>
    </w:p>
    <w:p w:rsidR="00AB0413" w:rsidRDefault="00AB0413" w:rsidP="00AB0413">
      <w:pPr>
        <w:ind w:firstLine="720"/>
        <w:jc w:val="both"/>
      </w:pPr>
      <w:r>
        <w:t xml:space="preserve">21. Izmaksu ekonomiskuma vērtējums tiek iegūts pēc informācijas par: </w:t>
      </w:r>
    </w:p>
    <w:p w:rsidR="00AB0413" w:rsidRDefault="00AB0413" w:rsidP="00AB0413">
      <w:pPr>
        <w:ind w:firstLine="720"/>
        <w:jc w:val="both"/>
      </w:pPr>
      <w:r>
        <w:t>21.1. pakalpojumu cenas atbilstību patiesajiem izdevumiem;</w:t>
      </w:r>
    </w:p>
    <w:p w:rsidR="00AB0413" w:rsidRDefault="00AB0413" w:rsidP="00AB0413">
      <w:pPr>
        <w:ind w:firstLine="720"/>
        <w:jc w:val="both"/>
      </w:pPr>
      <w:r>
        <w:t>21.2. pakalpojumu cenas piemērotību citur sniegtajiem pakalpojumiem;</w:t>
      </w:r>
    </w:p>
    <w:p w:rsidR="00AB0413" w:rsidRDefault="00AB0413" w:rsidP="00AB0413">
      <w:pPr>
        <w:ind w:firstLine="720"/>
        <w:jc w:val="both"/>
      </w:pPr>
      <w:r>
        <w:t>21.3. darbinieku skaitu un atalgojuma lieluma.</w:t>
      </w:r>
    </w:p>
    <w:p w:rsidR="00AB0413" w:rsidRDefault="00AB0413" w:rsidP="00AB0413">
      <w:pPr>
        <w:ind w:firstLine="720"/>
        <w:jc w:val="both"/>
      </w:pPr>
    </w:p>
    <w:p w:rsidR="00AB0413" w:rsidRDefault="00AB0413" w:rsidP="00AB0413">
      <w:pPr>
        <w:ind w:firstLine="720"/>
        <w:jc w:val="both"/>
      </w:pPr>
      <w:r>
        <w:t xml:space="preserve">22. Budžeta līdzekļu izlietojumam tiek apkopota informācija par tā apjomu un izlietošanu izvirzītajiem mērķiem. </w:t>
      </w:r>
    </w:p>
    <w:p w:rsidR="00AB0413" w:rsidRDefault="00AB0413" w:rsidP="00AB0413">
      <w:pPr>
        <w:ind w:firstLine="720"/>
        <w:jc w:val="both"/>
      </w:pPr>
    </w:p>
    <w:p w:rsidR="00AB0413" w:rsidRDefault="00AB0413" w:rsidP="00AB0413">
      <w:pPr>
        <w:ind w:firstLine="720"/>
        <w:jc w:val="both"/>
      </w:pPr>
      <w:r>
        <w:t>23. Sabiedrības peļņa tiek izlietota atbilstoši uzdevumam nodrošināt Sabiedrības tālākās attīstības perspektīvas. Peļņa var tikt novirzīta:</w:t>
      </w:r>
    </w:p>
    <w:p w:rsidR="00AB0413" w:rsidRDefault="00AB0413" w:rsidP="00AB0413">
      <w:pPr>
        <w:ind w:firstLine="720"/>
        <w:jc w:val="both"/>
      </w:pPr>
      <w:r>
        <w:t>23.1. zaudējumu segšanai;</w:t>
      </w:r>
    </w:p>
    <w:p w:rsidR="00AB0413" w:rsidRDefault="00AB0413" w:rsidP="00AB0413">
      <w:pPr>
        <w:ind w:firstLine="720"/>
        <w:jc w:val="both"/>
      </w:pPr>
      <w:r>
        <w:t>23.2. projektu īstenošanai, ja tiek konstatēta Sabiedrības dalības iespējamība un projekta atbilstība Sabiedrības darbības mērķim;</w:t>
      </w:r>
    </w:p>
    <w:p w:rsidR="00AB0413" w:rsidRDefault="00AB0413" w:rsidP="00AB0413">
      <w:pPr>
        <w:ind w:firstLine="720"/>
        <w:jc w:val="both"/>
      </w:pPr>
      <w:r>
        <w:t>23.3. tehnikas, inventāra, citādu pamatlīdzekļu vai mantas iegādei, ja tiek konstatēta to izmantošanas nepieciešamība pakalpojumu kvalitātes paaugstināšanai;</w:t>
      </w:r>
    </w:p>
    <w:p w:rsidR="00AB0413" w:rsidRDefault="00AB0413" w:rsidP="00AB0413">
      <w:pPr>
        <w:ind w:firstLine="720"/>
        <w:jc w:val="both"/>
      </w:pPr>
      <w:r>
        <w:t>23.4. Sabiedrības īpašuma atjaunošanas, labiekārtošanas un citādiem remontdarbiem;</w:t>
      </w:r>
    </w:p>
    <w:p w:rsidR="00AB0413" w:rsidRDefault="00AB0413" w:rsidP="00AB0413">
      <w:pPr>
        <w:ind w:firstLine="720"/>
        <w:jc w:val="both"/>
      </w:pPr>
      <w:r>
        <w:t>23.5. darbinieku, speciālistu piesaistei, ja Sabiedrība ir strādājusi ar peļņu un ir pierādīts darbības apjoma pieaugums.</w:t>
      </w:r>
    </w:p>
    <w:p w:rsidR="00AB0413" w:rsidRDefault="00AB0413" w:rsidP="00AB0413">
      <w:pPr>
        <w:ind w:firstLine="720"/>
        <w:jc w:val="both"/>
      </w:pPr>
    </w:p>
    <w:p w:rsidR="00AB0413" w:rsidRDefault="00AB0413" w:rsidP="00AB0413">
      <w:pPr>
        <w:ind w:firstLine="720"/>
        <w:jc w:val="both"/>
      </w:pPr>
      <w:r>
        <w:t>24. Sabiedrībai nepierādot nevienu no Noteikumu 23.punktā peļņas izlietošanas vajadzībām, Sabiedrības peļņa tiek izmaksāta dividendēs.</w:t>
      </w:r>
    </w:p>
    <w:p w:rsidR="00AB0413" w:rsidRDefault="00AB0413" w:rsidP="00AB0413">
      <w:pPr>
        <w:ind w:firstLine="720"/>
        <w:jc w:val="both"/>
      </w:pPr>
    </w:p>
    <w:p w:rsidR="00AB0413" w:rsidRPr="00C926C2" w:rsidRDefault="00E32D36" w:rsidP="00AB0413">
      <w:pPr>
        <w:ind w:firstLine="720"/>
        <w:jc w:val="center"/>
        <w:rPr>
          <w:b/>
        </w:rPr>
      </w:pPr>
      <w:r>
        <w:rPr>
          <w:b/>
        </w:rPr>
        <w:t>V</w:t>
      </w:r>
      <w:r w:rsidR="00AB0413" w:rsidRPr="00C926C2">
        <w:rPr>
          <w:b/>
        </w:rPr>
        <w:t xml:space="preserve"> Sabiedrības valdes pienākumi</w:t>
      </w:r>
    </w:p>
    <w:p w:rsidR="00AB0413" w:rsidRDefault="00AB0413" w:rsidP="00AB0413">
      <w:pPr>
        <w:ind w:firstLine="720"/>
        <w:jc w:val="center"/>
      </w:pPr>
    </w:p>
    <w:p w:rsidR="00AB0413" w:rsidRDefault="00AB0413" w:rsidP="00AB0413">
      <w:pPr>
        <w:ind w:firstLine="720"/>
        <w:jc w:val="both"/>
      </w:pPr>
      <w:r>
        <w:t xml:space="preserve">25. Valde informē darbinieku par valdes sēdes norises laiku un vietu, kā arī par izskatāmajiem jautājumiem. </w:t>
      </w:r>
    </w:p>
    <w:p w:rsidR="00AB0413" w:rsidRDefault="00AB0413" w:rsidP="00AB0413">
      <w:pPr>
        <w:ind w:firstLine="720"/>
        <w:jc w:val="both"/>
      </w:pPr>
      <w:r>
        <w:t xml:space="preserve">26. Valde iesniedz darbiniekam valdes sēdes norises protokolu un lēmumu, kā arī dokumentus izskatīšanai Domes sēdē. </w:t>
      </w:r>
    </w:p>
    <w:p w:rsidR="00AB0413" w:rsidRDefault="00AB0413" w:rsidP="00AB0413">
      <w:pPr>
        <w:ind w:firstLine="720"/>
        <w:jc w:val="both"/>
      </w:pPr>
      <w:r>
        <w:t xml:space="preserve">27. Nodrošina Sabiedrības dokumentu reģistrāciju Latvijas Republikas Uzņēmumu reģistrā. </w:t>
      </w:r>
    </w:p>
    <w:p w:rsidR="00AB0413" w:rsidRDefault="00AB0413" w:rsidP="00AB0413">
      <w:pPr>
        <w:ind w:firstLine="720"/>
        <w:jc w:val="both"/>
      </w:pPr>
      <w:r>
        <w:t>28. Pēc darbinieka pieprasījuma iesniedz atskaiti par iepriekšējā periodā paveikto, noslēgtajiem darījumiem, izpildītajām un neizpildītajām saistībām.</w:t>
      </w:r>
    </w:p>
    <w:p w:rsidR="00AB0413" w:rsidRDefault="00AB0413" w:rsidP="00AB0413">
      <w:pPr>
        <w:jc w:val="both"/>
      </w:pPr>
    </w:p>
    <w:p w:rsidR="00AB0413" w:rsidRPr="00C926C2" w:rsidRDefault="00AB0413" w:rsidP="00AB0413">
      <w:pPr>
        <w:jc w:val="center"/>
        <w:rPr>
          <w:b/>
        </w:rPr>
      </w:pPr>
      <w:r w:rsidRPr="00C926C2">
        <w:rPr>
          <w:b/>
        </w:rPr>
        <w:t>VI Noslēguma jautājumi</w:t>
      </w:r>
    </w:p>
    <w:p w:rsidR="00AB0413" w:rsidRDefault="00AB0413" w:rsidP="00AB0413">
      <w:pPr>
        <w:jc w:val="center"/>
      </w:pPr>
    </w:p>
    <w:p w:rsidR="00AB0413" w:rsidRDefault="00AB0413" w:rsidP="00AB0413">
      <w:pPr>
        <w:jc w:val="both"/>
      </w:pPr>
      <w:r>
        <w:tab/>
        <w:t>29. Noteikumi stājas spēkā 2015.gada 1.maijā.</w:t>
      </w:r>
    </w:p>
    <w:p w:rsidR="00AB0413" w:rsidRDefault="00AB0413" w:rsidP="00AB0413">
      <w:pPr>
        <w:jc w:val="both"/>
      </w:pPr>
      <w:r>
        <w:tab/>
        <w:t xml:space="preserve">30. Noteikumi ir saistoši visām Priekules novada pašvaldības kapitālsabiedrībām. </w:t>
      </w:r>
    </w:p>
    <w:p w:rsidR="00AB0413" w:rsidRDefault="00AB0413" w:rsidP="00AB0413">
      <w:pPr>
        <w:jc w:val="both"/>
      </w:pPr>
    </w:p>
    <w:p w:rsidR="00AB0413" w:rsidRDefault="00AB0413" w:rsidP="00AB0413">
      <w:pPr>
        <w:jc w:val="both"/>
      </w:pPr>
    </w:p>
    <w:p w:rsidR="00AB0413" w:rsidRDefault="00AB0413" w:rsidP="00AB0413">
      <w:pPr>
        <w:jc w:val="both"/>
      </w:pPr>
    </w:p>
    <w:p w:rsidR="00AB0413" w:rsidRDefault="00AB0413" w:rsidP="00AB0413">
      <w:pPr>
        <w:ind w:firstLine="720"/>
        <w:jc w:val="both"/>
      </w:pPr>
    </w:p>
    <w:p w:rsidR="00AB0413" w:rsidRDefault="00C926C2" w:rsidP="00AB0413">
      <w:pPr>
        <w:jc w:val="both"/>
        <w:rPr>
          <w:szCs w:val="20"/>
        </w:rPr>
      </w:pPr>
      <w:r>
        <w:rPr>
          <w:szCs w:val="20"/>
        </w:rPr>
        <w:t>Pašvaldības d</w:t>
      </w:r>
      <w:r w:rsidR="004B7DBE">
        <w:rPr>
          <w:szCs w:val="20"/>
        </w:rPr>
        <w:t>omes priekšsēdētāja</w:t>
      </w:r>
      <w:r w:rsidR="00AB0413">
        <w:rPr>
          <w:szCs w:val="20"/>
        </w:rPr>
        <w:t xml:space="preserve"> </w:t>
      </w:r>
      <w:r w:rsidR="00AB0413">
        <w:rPr>
          <w:szCs w:val="20"/>
        </w:rPr>
        <w:tab/>
      </w:r>
      <w:r w:rsidR="00AB0413">
        <w:rPr>
          <w:szCs w:val="20"/>
        </w:rPr>
        <w:tab/>
      </w:r>
      <w:r w:rsidR="00AB0413">
        <w:rPr>
          <w:szCs w:val="20"/>
        </w:rPr>
        <w:tab/>
      </w:r>
      <w:r w:rsidR="00AB0413">
        <w:rPr>
          <w:szCs w:val="20"/>
        </w:rPr>
        <w:tab/>
        <w:t xml:space="preserve"> </w:t>
      </w:r>
      <w:r w:rsidR="00AB0413">
        <w:rPr>
          <w:szCs w:val="20"/>
        </w:rPr>
        <w:tab/>
      </w:r>
      <w:r w:rsidR="00AB0413">
        <w:rPr>
          <w:szCs w:val="20"/>
        </w:rPr>
        <w:tab/>
        <w:t xml:space="preserve">V. </w:t>
      </w:r>
      <w:proofErr w:type="spellStart"/>
      <w:r w:rsidR="00AB0413">
        <w:rPr>
          <w:szCs w:val="20"/>
        </w:rPr>
        <w:t>Jablonska</w:t>
      </w:r>
      <w:proofErr w:type="spellEnd"/>
    </w:p>
    <w:p w:rsidR="00AB0413" w:rsidRDefault="00AB0413" w:rsidP="00AB0413">
      <w:pPr>
        <w:jc w:val="both"/>
        <w:rPr>
          <w:sz w:val="20"/>
          <w:szCs w:val="20"/>
        </w:rPr>
      </w:pPr>
    </w:p>
    <w:p w:rsidR="00AB0413" w:rsidRDefault="00AB0413" w:rsidP="00AB0413"/>
    <w:p w:rsidR="00AB0413" w:rsidRDefault="00AB0413" w:rsidP="00AB0413"/>
    <w:p w:rsidR="00AB0413" w:rsidRDefault="00AB0413" w:rsidP="00AB0413"/>
    <w:p w:rsidR="003E444E" w:rsidRDefault="003E444E" w:rsidP="00206B1C">
      <w:pPr>
        <w:jc w:val="right"/>
      </w:pPr>
    </w:p>
    <w:p w:rsidR="003E444E" w:rsidRDefault="003E444E" w:rsidP="00206B1C">
      <w:pPr>
        <w:jc w:val="right"/>
      </w:pPr>
    </w:p>
    <w:p w:rsidR="003E444E" w:rsidRDefault="003E444E" w:rsidP="00206B1C">
      <w:pPr>
        <w:jc w:val="right"/>
      </w:pPr>
    </w:p>
    <w:p w:rsidR="003E444E" w:rsidRDefault="003E444E" w:rsidP="00206B1C">
      <w:pPr>
        <w:jc w:val="right"/>
      </w:pPr>
    </w:p>
    <w:p w:rsidR="003E444E" w:rsidRDefault="003E444E" w:rsidP="00206B1C">
      <w:pPr>
        <w:jc w:val="right"/>
      </w:pPr>
    </w:p>
    <w:p w:rsidR="00206B1C" w:rsidRPr="0078377F" w:rsidRDefault="00206B1C" w:rsidP="00206B1C">
      <w:pPr>
        <w:jc w:val="right"/>
      </w:pPr>
      <w:r w:rsidRPr="0078377F">
        <w:t>IZRAKSTS</w:t>
      </w:r>
    </w:p>
    <w:p w:rsidR="00206B1C" w:rsidRPr="0078377F" w:rsidRDefault="00206B1C" w:rsidP="00206B1C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1C" w:rsidRPr="0078377F" w:rsidRDefault="00206B1C" w:rsidP="00206B1C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206B1C" w:rsidRPr="0078377F" w:rsidRDefault="00206B1C" w:rsidP="00206B1C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206B1C" w:rsidRPr="009857A1" w:rsidRDefault="00206B1C" w:rsidP="00206B1C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206B1C" w:rsidRPr="0078377F" w:rsidRDefault="00206B1C" w:rsidP="00206B1C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206B1C" w:rsidRPr="0078377F" w:rsidRDefault="00206B1C" w:rsidP="00206B1C">
      <w:pPr>
        <w:jc w:val="center"/>
        <w:rPr>
          <w:b/>
        </w:rPr>
      </w:pPr>
    </w:p>
    <w:p w:rsidR="00206B1C" w:rsidRPr="0078377F" w:rsidRDefault="00206B1C" w:rsidP="00206B1C">
      <w:pPr>
        <w:jc w:val="center"/>
        <w:rPr>
          <w:b/>
        </w:rPr>
      </w:pPr>
      <w:r w:rsidRPr="0078377F">
        <w:rPr>
          <w:b/>
        </w:rPr>
        <w:t>SĒDES  PROTOKOLS</w:t>
      </w:r>
    </w:p>
    <w:p w:rsidR="00206B1C" w:rsidRPr="0078377F" w:rsidRDefault="00206B1C" w:rsidP="00206B1C">
      <w:pPr>
        <w:jc w:val="center"/>
      </w:pPr>
      <w:r w:rsidRPr="0078377F">
        <w:t>Priekules novadā</w:t>
      </w:r>
    </w:p>
    <w:p w:rsidR="00206B1C" w:rsidRPr="0078377F" w:rsidRDefault="00206B1C" w:rsidP="00206B1C">
      <w:pPr>
        <w:jc w:val="center"/>
      </w:pPr>
    </w:p>
    <w:p w:rsidR="00206B1C" w:rsidRPr="0078377F" w:rsidRDefault="00206B1C" w:rsidP="00206B1C">
      <w:pPr>
        <w:jc w:val="both"/>
        <w:rPr>
          <w:b/>
        </w:rPr>
      </w:pPr>
      <w:r w:rsidRPr="0078377F">
        <w:t>20</w:t>
      </w:r>
      <w:r>
        <w:t>15.gada 30.aprīlī</w:t>
      </w:r>
      <w:r w:rsidRPr="0078377F">
        <w:tab/>
        <w:t xml:space="preserve">                       </w:t>
      </w:r>
      <w:r w:rsidRPr="0078377F">
        <w:tab/>
        <w:t xml:space="preserve">                        </w:t>
      </w:r>
      <w:r>
        <w:t xml:space="preserve">                                                     Nr.7</w:t>
      </w:r>
    </w:p>
    <w:p w:rsidR="001F6D76" w:rsidRPr="001F6D76" w:rsidRDefault="001F6D76" w:rsidP="001F6D76">
      <w:pPr>
        <w:rPr>
          <w:sz w:val="28"/>
          <w:szCs w:val="28"/>
        </w:rPr>
      </w:pPr>
    </w:p>
    <w:p w:rsidR="001F6D76" w:rsidRPr="00206B1C" w:rsidRDefault="00BD0C3B" w:rsidP="00206B1C">
      <w:pPr>
        <w:jc w:val="center"/>
        <w:rPr>
          <w:b/>
        </w:rPr>
      </w:pPr>
      <w:r>
        <w:rPr>
          <w:b/>
        </w:rPr>
        <w:t>11.</w:t>
      </w:r>
      <w:r w:rsidR="00206B1C" w:rsidRPr="00206B1C">
        <w:rPr>
          <w:b/>
        </w:rPr>
        <w:t>§</w:t>
      </w:r>
    </w:p>
    <w:p w:rsidR="00CC636A" w:rsidRDefault="001F6D76" w:rsidP="0022136F">
      <w:pPr>
        <w:tabs>
          <w:tab w:val="left" w:pos="3240"/>
        </w:tabs>
        <w:jc w:val="center"/>
        <w:rPr>
          <w:b/>
        </w:rPr>
      </w:pPr>
      <w:r w:rsidRPr="0022136F">
        <w:rPr>
          <w:b/>
        </w:rPr>
        <w:t>Par noteikumu</w:t>
      </w:r>
      <w:r w:rsidR="0022136F" w:rsidRPr="0022136F">
        <w:rPr>
          <w:b/>
        </w:rPr>
        <w:t xml:space="preserve"> ‘’Kapitāl</w:t>
      </w:r>
      <w:r w:rsidR="0022136F">
        <w:rPr>
          <w:b/>
        </w:rPr>
        <w:t xml:space="preserve">a </w:t>
      </w:r>
      <w:r w:rsidR="0022136F" w:rsidRPr="0022136F">
        <w:rPr>
          <w:b/>
        </w:rPr>
        <w:t>daļu pārvaldīšanas noteikumi’’ apstiprināšanu</w:t>
      </w:r>
    </w:p>
    <w:p w:rsidR="0022136F" w:rsidRDefault="0022136F" w:rsidP="0022136F">
      <w:pPr>
        <w:tabs>
          <w:tab w:val="left" w:pos="3240"/>
        </w:tabs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22136F" w:rsidRPr="0022136F" w:rsidRDefault="0022136F" w:rsidP="0022136F"/>
    <w:p w:rsidR="00A66460" w:rsidRPr="00677306" w:rsidRDefault="0022136F" w:rsidP="00A66460">
      <w:pPr>
        <w:shd w:val="clear" w:color="auto" w:fill="FFFFFF"/>
        <w:ind w:firstLine="720"/>
        <w:jc w:val="both"/>
      </w:pPr>
      <w:r>
        <w:t xml:space="preserve">Pamatojoties uz likuma ‘’Par pašvaldībām’’ 41.panta pirmās daļas 2.punktu, 23.04.2015.finanšu komitejas atzinumu, </w:t>
      </w:r>
      <w:r w:rsidR="00A66460" w:rsidRPr="0088571D">
        <w:t>Priekules novada pašvaldības dome, atklāti balsojot „par</w:t>
      </w:r>
      <w:bookmarkStart w:id="1" w:name="top"/>
      <w:bookmarkEnd w:id="1"/>
      <w:r w:rsidR="00A66460">
        <w:t>’’ – 11</w:t>
      </w:r>
      <w:r w:rsidR="00A66460" w:rsidRPr="0088571D">
        <w:t xml:space="preserve"> deputāti –  Alda </w:t>
      </w:r>
      <w:proofErr w:type="spellStart"/>
      <w:r w:rsidR="00A66460" w:rsidRPr="0088571D">
        <w:t>Binfelde</w:t>
      </w:r>
      <w:proofErr w:type="spellEnd"/>
      <w:r w:rsidR="00A66460" w:rsidRPr="0088571D">
        <w:t xml:space="preserve">, Andris </w:t>
      </w:r>
      <w:proofErr w:type="spellStart"/>
      <w:r w:rsidR="00A66460" w:rsidRPr="0088571D">
        <w:t>Džeriņš</w:t>
      </w:r>
      <w:proofErr w:type="spellEnd"/>
      <w:r w:rsidR="00A66460" w:rsidRPr="0088571D">
        <w:t xml:space="preserve">,  Tatjana Ešenvalde,  Vija </w:t>
      </w:r>
      <w:proofErr w:type="spellStart"/>
      <w:r w:rsidR="00A66460" w:rsidRPr="0088571D">
        <w:t>Jablonska</w:t>
      </w:r>
      <w:proofErr w:type="spellEnd"/>
      <w:r w:rsidR="00A66460" w:rsidRPr="0088571D">
        <w:t xml:space="preserve">, Inese Kuduma, Arnis </w:t>
      </w:r>
      <w:proofErr w:type="spellStart"/>
      <w:r w:rsidR="00A66460" w:rsidRPr="0088571D">
        <w:t>Kvietkausks</w:t>
      </w:r>
      <w:proofErr w:type="spellEnd"/>
      <w:r w:rsidR="00A66460" w:rsidRPr="0088571D">
        <w:t xml:space="preserve">, </w:t>
      </w:r>
      <w:proofErr w:type="spellStart"/>
      <w:r w:rsidR="00A66460" w:rsidRPr="0088571D">
        <w:t>Graž</w:t>
      </w:r>
      <w:r w:rsidR="00A66460">
        <w:t>ina</w:t>
      </w:r>
      <w:proofErr w:type="spellEnd"/>
      <w:r w:rsidR="00A66460">
        <w:t xml:space="preserve"> </w:t>
      </w:r>
      <w:proofErr w:type="spellStart"/>
      <w:r w:rsidR="00A66460">
        <w:t>Ķervija</w:t>
      </w:r>
      <w:proofErr w:type="spellEnd"/>
      <w:r w:rsidR="00A66460">
        <w:t xml:space="preserve">, Mārtiņš </w:t>
      </w:r>
      <w:proofErr w:type="spellStart"/>
      <w:r w:rsidR="00A66460">
        <w:t>Mikāls</w:t>
      </w:r>
      <w:proofErr w:type="spellEnd"/>
      <w:r w:rsidR="00A66460">
        <w:t xml:space="preserve">,  Rigonda </w:t>
      </w:r>
      <w:proofErr w:type="spellStart"/>
      <w:r w:rsidR="00A66460">
        <w:t>Džeriņa</w:t>
      </w:r>
      <w:proofErr w:type="spellEnd"/>
      <w:r w:rsidR="00A66460">
        <w:t xml:space="preserve">, Ilgonis </w:t>
      </w:r>
      <w:proofErr w:type="spellStart"/>
      <w:r w:rsidR="00A66460">
        <w:t>Šteins</w:t>
      </w:r>
      <w:proofErr w:type="spellEnd"/>
      <w:r w:rsidR="00A66460">
        <w:t>, Arta Brauna</w:t>
      </w:r>
      <w:r w:rsidR="00A66460" w:rsidRPr="0088571D">
        <w:t xml:space="preserve">; „pret”- nav, „atturas” – nav, </w:t>
      </w:r>
      <w:r w:rsidR="00A66460" w:rsidRPr="0088571D">
        <w:rPr>
          <w:b/>
        </w:rPr>
        <w:t>nolemj:</w:t>
      </w:r>
    </w:p>
    <w:p w:rsidR="0022136F" w:rsidRPr="0088571D" w:rsidRDefault="0022136F" w:rsidP="0022136F">
      <w:pPr>
        <w:jc w:val="both"/>
      </w:pPr>
    </w:p>
    <w:p w:rsidR="0022136F" w:rsidRDefault="0022136F" w:rsidP="0022136F">
      <w:pPr>
        <w:ind w:firstLine="720"/>
        <w:jc w:val="both"/>
      </w:pPr>
      <w:r>
        <w:t>Apstiprināt noteikumus ‘’Kapitāla daļu pārvaldīšanas noteikumi’’.</w:t>
      </w:r>
    </w:p>
    <w:p w:rsidR="0022136F" w:rsidRPr="0022136F" w:rsidRDefault="0022136F" w:rsidP="0022136F"/>
    <w:p w:rsidR="0022136F" w:rsidRDefault="00001DCC" w:rsidP="0022136F">
      <w:r w:rsidRPr="00001DCC">
        <w:rPr>
          <w:u w:val="single"/>
        </w:rPr>
        <w:t>Lēmums nododams</w:t>
      </w:r>
      <w:r>
        <w:t>: SIA ‘’Priekules nami’’, SIA ‘’Priekules slimnīca’’</w:t>
      </w:r>
    </w:p>
    <w:p w:rsidR="00001DCC" w:rsidRDefault="00001DCC" w:rsidP="0022136F"/>
    <w:p w:rsidR="004144C9" w:rsidRPr="002A7543" w:rsidRDefault="004144C9" w:rsidP="004144C9">
      <w:pPr>
        <w:ind w:right="-21"/>
        <w:jc w:val="both"/>
      </w:pPr>
      <w:r>
        <w:t xml:space="preserve">Sēdes vadītāja Vija </w:t>
      </w:r>
      <w:proofErr w:type="spellStart"/>
      <w:r>
        <w:t>Jablonska</w:t>
      </w:r>
      <w:proofErr w:type="spellEnd"/>
      <w:r>
        <w:tab/>
      </w:r>
      <w:r>
        <w:tab/>
        <w:t>(personiskais paraksts)</w:t>
      </w:r>
    </w:p>
    <w:p w:rsidR="004144C9" w:rsidRDefault="004144C9" w:rsidP="004144C9">
      <w:pPr>
        <w:tabs>
          <w:tab w:val="left" w:pos="8820"/>
        </w:tabs>
        <w:jc w:val="both"/>
      </w:pPr>
      <w:r>
        <w:t>Protokoliste  Daiga Tilgale                 (personiskais paraksts)</w:t>
      </w:r>
      <w:r>
        <w:tab/>
        <w:t xml:space="preserve">         </w:t>
      </w:r>
    </w:p>
    <w:p w:rsidR="004144C9" w:rsidRDefault="004144C9" w:rsidP="004144C9">
      <w:pPr>
        <w:jc w:val="both"/>
      </w:pPr>
    </w:p>
    <w:p w:rsidR="004144C9" w:rsidRPr="002A7543" w:rsidRDefault="004144C9" w:rsidP="004144C9">
      <w:pPr>
        <w:jc w:val="both"/>
      </w:pPr>
      <w:r w:rsidRPr="002A7543">
        <w:t>IZRAKSTS PAREIZS</w:t>
      </w:r>
    </w:p>
    <w:p w:rsidR="004144C9" w:rsidRPr="002A7543" w:rsidRDefault="004144C9" w:rsidP="004144C9">
      <w:pPr>
        <w:jc w:val="both"/>
      </w:pPr>
      <w:r>
        <w:t xml:space="preserve">Priekules novada </w:t>
      </w:r>
    </w:p>
    <w:p w:rsidR="004144C9" w:rsidRDefault="004144C9" w:rsidP="004144C9">
      <w:pPr>
        <w:jc w:val="both"/>
      </w:pPr>
      <w:r>
        <w:t>pašvaldības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</w:t>
      </w:r>
      <w:proofErr w:type="spellStart"/>
      <w:r>
        <w:t>D.Tilgale</w:t>
      </w:r>
      <w:proofErr w:type="spellEnd"/>
    </w:p>
    <w:p w:rsidR="004144C9" w:rsidRDefault="004144C9" w:rsidP="004144C9">
      <w:pPr>
        <w:jc w:val="both"/>
      </w:pPr>
      <w:r>
        <w:t>Priekulē, 12.05.2015.</w:t>
      </w:r>
    </w:p>
    <w:p w:rsidR="004144C9" w:rsidRPr="00B9703A" w:rsidRDefault="004144C9" w:rsidP="004144C9"/>
    <w:p w:rsidR="004144C9" w:rsidRPr="00B9703A" w:rsidRDefault="004144C9" w:rsidP="004144C9"/>
    <w:p w:rsidR="00E85F61" w:rsidRPr="00E85F61" w:rsidRDefault="00E85F61" w:rsidP="00E85F61"/>
    <w:p w:rsidR="00E85F61" w:rsidRDefault="00E85F61" w:rsidP="00E85F61"/>
    <w:p w:rsidR="0022136F" w:rsidRPr="00E85F61" w:rsidRDefault="0022136F" w:rsidP="00E85F61">
      <w:pPr>
        <w:ind w:firstLine="720"/>
      </w:pPr>
    </w:p>
    <w:sectPr w:rsidR="0022136F" w:rsidRPr="00E85F61" w:rsidSect="0022136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3"/>
    <w:rsid w:val="00001DCC"/>
    <w:rsid w:val="001F6D76"/>
    <w:rsid w:val="00206B1C"/>
    <w:rsid w:val="0022136F"/>
    <w:rsid w:val="002A18A6"/>
    <w:rsid w:val="003E444E"/>
    <w:rsid w:val="004144C9"/>
    <w:rsid w:val="004B7DBE"/>
    <w:rsid w:val="00A3078E"/>
    <w:rsid w:val="00A6360F"/>
    <w:rsid w:val="00A66460"/>
    <w:rsid w:val="00AB0413"/>
    <w:rsid w:val="00BD0C3B"/>
    <w:rsid w:val="00C926C2"/>
    <w:rsid w:val="00CC636A"/>
    <w:rsid w:val="00E32D36"/>
    <w:rsid w:val="00E8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F865D-868D-43BE-B445-4F88E440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06B1C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06B1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2D3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2D3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8930-6377-4145-8900-38273551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5302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2015-04-28T06:00:00Z</cp:lastPrinted>
  <dcterms:created xsi:type="dcterms:W3CDTF">2015-04-16T08:48:00Z</dcterms:created>
  <dcterms:modified xsi:type="dcterms:W3CDTF">2015-05-07T05:54:00Z</dcterms:modified>
</cp:coreProperties>
</file>