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BB" w:rsidRDefault="00636CBB" w:rsidP="00636CBB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7.pielikums</w:t>
      </w:r>
    </w:p>
    <w:p w:rsidR="00636CBB" w:rsidRDefault="00636CBB" w:rsidP="00636CBB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Priekules novada pašvaldības domes</w:t>
      </w:r>
    </w:p>
    <w:p w:rsidR="00636CBB" w:rsidRDefault="00636CBB" w:rsidP="00636CBB">
      <w:pPr>
        <w:spacing w:after="0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2015.gada 24.septembra sēdes protokolam Nr.14,7.§</w:t>
      </w:r>
    </w:p>
    <w:p w:rsidR="00825BD0" w:rsidRDefault="00825BD0" w:rsidP="00825BD0">
      <w:pPr>
        <w:spacing w:after="0"/>
        <w:jc w:val="right"/>
        <w:rPr>
          <w:rFonts w:ascii="Times New Roman" w:eastAsia="Batang" w:hAnsi="Times New Roman"/>
          <w:sz w:val="24"/>
          <w:szCs w:val="24"/>
        </w:rPr>
      </w:pPr>
    </w:p>
    <w:p w:rsidR="00F7604D" w:rsidRPr="0078377F" w:rsidRDefault="00F7604D" w:rsidP="00F7604D">
      <w:pPr>
        <w:spacing w:after="0"/>
        <w:jc w:val="center"/>
        <w:rPr>
          <w:rFonts w:ascii="Times New Roman" w:eastAsia="Batang" w:hAnsi="Times New Roman"/>
          <w:sz w:val="24"/>
          <w:szCs w:val="24"/>
        </w:rPr>
      </w:pPr>
      <w:r w:rsidRPr="0078377F"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 wp14:anchorId="262B8F6B" wp14:editId="7029BDF5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4D" w:rsidRPr="0078377F" w:rsidRDefault="00F7604D" w:rsidP="00F7604D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F7604D" w:rsidRPr="0078377F" w:rsidRDefault="00F7604D" w:rsidP="00F7604D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F7604D" w:rsidRPr="009857A1" w:rsidRDefault="00F7604D" w:rsidP="00F7604D">
      <w:pPr>
        <w:spacing w:after="0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fakss 63497937, e-pasts: dome@priekulesnovads.lv</w:t>
      </w:r>
    </w:p>
    <w:p w:rsidR="00F7604D" w:rsidRPr="0078377F" w:rsidRDefault="00F7604D" w:rsidP="00F760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6FB5" w:rsidRDefault="006B6FB5" w:rsidP="006B6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6B6FB5" w:rsidRDefault="006B6FB5" w:rsidP="006B6F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Priekulē</w:t>
      </w:r>
    </w:p>
    <w:p w:rsidR="00F7604D" w:rsidRPr="0078377F" w:rsidRDefault="00F7604D" w:rsidP="00F760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04D" w:rsidRPr="0078377F" w:rsidRDefault="00F7604D" w:rsidP="00F760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15.gada 24.septembrī</w:t>
      </w:r>
      <w:r w:rsidRPr="0078377F">
        <w:rPr>
          <w:rFonts w:ascii="Times New Roman" w:hAnsi="Times New Roman"/>
          <w:sz w:val="24"/>
          <w:szCs w:val="24"/>
        </w:rPr>
        <w:t xml:space="preserve">           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Nr.14</w:t>
      </w:r>
    </w:p>
    <w:p w:rsidR="00F7604D" w:rsidRDefault="00F7604D" w:rsidP="00F760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04D" w:rsidRDefault="00EE6255" w:rsidP="00F7604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7604D" w:rsidRPr="00AF5FFD">
        <w:rPr>
          <w:rFonts w:ascii="Times New Roman" w:hAnsi="Times New Roman" w:cs="Times New Roman"/>
          <w:b/>
          <w:sz w:val="24"/>
          <w:szCs w:val="24"/>
        </w:rPr>
        <w:t>.§</w:t>
      </w:r>
    </w:p>
    <w:p w:rsidR="007F45A4" w:rsidRDefault="008E1026" w:rsidP="00AD218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04D">
        <w:rPr>
          <w:rFonts w:ascii="Times New Roman" w:hAnsi="Times New Roman" w:cs="Times New Roman"/>
          <w:b/>
          <w:sz w:val="24"/>
          <w:szCs w:val="24"/>
        </w:rPr>
        <w:t xml:space="preserve">Par grozījumiem 29.01.2015. </w:t>
      </w:r>
      <w:r w:rsidR="007F45A4" w:rsidRPr="00F7604D">
        <w:rPr>
          <w:rFonts w:ascii="Times New Roman" w:hAnsi="Times New Roman" w:cs="Times New Roman"/>
          <w:b/>
          <w:sz w:val="24"/>
          <w:szCs w:val="24"/>
        </w:rPr>
        <w:t>Priekules</w:t>
      </w:r>
      <w:r w:rsidRPr="00F7604D">
        <w:rPr>
          <w:rFonts w:ascii="Times New Roman" w:hAnsi="Times New Roman" w:cs="Times New Roman"/>
          <w:b/>
          <w:sz w:val="24"/>
          <w:szCs w:val="24"/>
        </w:rPr>
        <w:t xml:space="preserve"> novada pašvaldības domes lēmumā (prot. Nr. 1) 7</w:t>
      </w:r>
      <w:r w:rsidR="00BD08D8">
        <w:rPr>
          <w:rFonts w:ascii="Times New Roman" w:hAnsi="Times New Roman" w:cs="Times New Roman"/>
          <w:b/>
          <w:sz w:val="24"/>
          <w:szCs w:val="24"/>
        </w:rPr>
        <w:t>.</w:t>
      </w:r>
      <w:r w:rsidRPr="00F7604D">
        <w:rPr>
          <w:rFonts w:ascii="Times New Roman" w:hAnsi="Times New Roman" w:cs="Times New Roman"/>
          <w:b/>
          <w:sz w:val="24"/>
          <w:szCs w:val="24"/>
        </w:rPr>
        <w:t>§</w:t>
      </w:r>
      <w:r w:rsidR="00BD0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04D">
        <w:rPr>
          <w:rFonts w:ascii="Times New Roman" w:hAnsi="Times New Roman" w:cs="Times New Roman"/>
          <w:b/>
          <w:sz w:val="24"/>
          <w:szCs w:val="24"/>
        </w:rPr>
        <w:t>” Par dzīvokļa īpašuma Celtnieku iela 5-2,</w:t>
      </w:r>
      <w:r w:rsidR="00AE79E0" w:rsidRPr="00F76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04D">
        <w:rPr>
          <w:rFonts w:ascii="Times New Roman" w:hAnsi="Times New Roman" w:cs="Times New Roman"/>
          <w:b/>
          <w:sz w:val="24"/>
          <w:szCs w:val="24"/>
        </w:rPr>
        <w:t>Priekules pag., Priekule</w:t>
      </w:r>
      <w:r w:rsidR="007F45A4" w:rsidRPr="00F7604D">
        <w:rPr>
          <w:rFonts w:ascii="Times New Roman" w:hAnsi="Times New Roman" w:cs="Times New Roman"/>
          <w:b/>
          <w:sz w:val="24"/>
          <w:szCs w:val="24"/>
        </w:rPr>
        <w:t>s</w:t>
      </w:r>
      <w:r w:rsidRPr="00F76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5A4" w:rsidRPr="00F76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04D">
        <w:rPr>
          <w:rFonts w:ascii="Times New Roman" w:hAnsi="Times New Roman" w:cs="Times New Roman"/>
          <w:b/>
          <w:sz w:val="24"/>
          <w:szCs w:val="24"/>
        </w:rPr>
        <w:t>nov., atsavināšanu”</w:t>
      </w:r>
    </w:p>
    <w:p w:rsidR="007F45A4" w:rsidRPr="00F7604D" w:rsidRDefault="007F45A4" w:rsidP="007F45A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7604D">
        <w:rPr>
          <w:rFonts w:ascii="Times New Roman" w:hAnsi="Times New Roman" w:cs="Times New Roman"/>
          <w:sz w:val="24"/>
          <w:szCs w:val="24"/>
        </w:rPr>
        <w:t>Izskatot jautājumu “Par grozījumiem 29.01.2015. Priekules novada pašval</w:t>
      </w:r>
      <w:r w:rsidR="00F7604D">
        <w:rPr>
          <w:rFonts w:ascii="Times New Roman" w:hAnsi="Times New Roman" w:cs="Times New Roman"/>
          <w:sz w:val="24"/>
          <w:szCs w:val="24"/>
        </w:rPr>
        <w:t>dības domes lēmumā (prot. Nr.1,</w:t>
      </w:r>
      <w:r w:rsidRPr="00F7604D">
        <w:rPr>
          <w:rFonts w:ascii="Times New Roman" w:hAnsi="Times New Roman" w:cs="Times New Roman"/>
          <w:sz w:val="24"/>
          <w:szCs w:val="24"/>
        </w:rPr>
        <w:t xml:space="preserve"> 7</w:t>
      </w:r>
      <w:r w:rsidR="00F7604D">
        <w:rPr>
          <w:rFonts w:ascii="Times New Roman" w:hAnsi="Times New Roman" w:cs="Times New Roman"/>
          <w:sz w:val="24"/>
          <w:szCs w:val="24"/>
        </w:rPr>
        <w:t>.</w:t>
      </w:r>
      <w:r w:rsidRPr="00F7604D">
        <w:rPr>
          <w:rFonts w:ascii="Times New Roman" w:hAnsi="Times New Roman" w:cs="Times New Roman"/>
          <w:sz w:val="24"/>
          <w:szCs w:val="24"/>
        </w:rPr>
        <w:t>§</w:t>
      </w:r>
      <w:r w:rsidR="00F7604D">
        <w:rPr>
          <w:rFonts w:ascii="Times New Roman" w:hAnsi="Times New Roman" w:cs="Times New Roman"/>
          <w:sz w:val="24"/>
          <w:szCs w:val="24"/>
        </w:rPr>
        <w:t xml:space="preserve">) </w:t>
      </w:r>
      <w:r w:rsidRPr="00F7604D">
        <w:rPr>
          <w:rFonts w:ascii="Times New Roman" w:hAnsi="Times New Roman" w:cs="Times New Roman"/>
          <w:sz w:val="24"/>
          <w:szCs w:val="24"/>
        </w:rPr>
        <w:t>” Par dzīvokļa īpašuma Celtnieku iela 5-2,</w:t>
      </w:r>
      <w:r w:rsidR="00584184" w:rsidRPr="00F7604D">
        <w:rPr>
          <w:rFonts w:ascii="Times New Roman" w:hAnsi="Times New Roman" w:cs="Times New Roman"/>
          <w:sz w:val="24"/>
          <w:szCs w:val="24"/>
        </w:rPr>
        <w:t xml:space="preserve"> </w:t>
      </w:r>
      <w:r w:rsidRPr="00F7604D">
        <w:rPr>
          <w:rFonts w:ascii="Times New Roman" w:hAnsi="Times New Roman" w:cs="Times New Roman"/>
          <w:sz w:val="24"/>
          <w:szCs w:val="24"/>
        </w:rPr>
        <w:t>Priekules pag., Priekules  nov., atsavināšanu” tiek konstatēts, ka:</w:t>
      </w:r>
    </w:p>
    <w:p w:rsidR="007F45A4" w:rsidRPr="00F7604D" w:rsidRDefault="007F45A4" w:rsidP="00AE79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04D">
        <w:rPr>
          <w:rFonts w:ascii="Times New Roman" w:hAnsi="Times New Roman" w:cs="Times New Roman"/>
          <w:sz w:val="24"/>
          <w:szCs w:val="24"/>
        </w:rPr>
        <w:t xml:space="preserve"> [1.] Pamatojoties uz Z</w:t>
      </w:r>
      <w:r w:rsidR="00803C02">
        <w:rPr>
          <w:rFonts w:ascii="Times New Roman" w:hAnsi="Times New Roman" w:cs="Times New Roman"/>
          <w:sz w:val="24"/>
          <w:szCs w:val="24"/>
        </w:rPr>
        <w:t>.</w:t>
      </w:r>
      <w:r w:rsidRPr="00F7604D">
        <w:rPr>
          <w:rFonts w:ascii="Times New Roman" w:hAnsi="Times New Roman" w:cs="Times New Roman"/>
          <w:sz w:val="24"/>
          <w:szCs w:val="24"/>
        </w:rPr>
        <w:t xml:space="preserve"> S</w:t>
      </w:r>
      <w:r w:rsidR="00803C02">
        <w:rPr>
          <w:rFonts w:ascii="Times New Roman" w:hAnsi="Times New Roman" w:cs="Times New Roman"/>
          <w:sz w:val="24"/>
          <w:szCs w:val="24"/>
        </w:rPr>
        <w:t>.</w:t>
      </w:r>
      <w:r w:rsidR="008178B8" w:rsidRPr="00F7604D">
        <w:rPr>
          <w:rFonts w:ascii="Times New Roman" w:hAnsi="Times New Roman" w:cs="Times New Roman"/>
          <w:sz w:val="24"/>
          <w:szCs w:val="24"/>
        </w:rPr>
        <w:t xml:space="preserve"> 14.01.2015. iesniegumu, kurā lūgts atsavināt dzīvokļa īpašums Celtnieku iela 5-2, Priekules pag., Priekules nov., Priekules novada pašvaldība 29.01.2015. pieņēma lēmumu (prot. Nr. 1, 7§) atļaut nodot atsavināšanai dzīvokļa īpašumu Celtnieku iela 5-2,</w:t>
      </w:r>
      <w:r w:rsidR="00AE79E0" w:rsidRPr="00F7604D">
        <w:rPr>
          <w:rFonts w:ascii="Times New Roman" w:hAnsi="Times New Roman" w:cs="Times New Roman"/>
          <w:sz w:val="24"/>
          <w:szCs w:val="24"/>
        </w:rPr>
        <w:t xml:space="preserve"> </w:t>
      </w:r>
      <w:r w:rsidR="008178B8" w:rsidRPr="00F7604D">
        <w:rPr>
          <w:rFonts w:ascii="Times New Roman" w:hAnsi="Times New Roman" w:cs="Times New Roman"/>
          <w:sz w:val="24"/>
          <w:szCs w:val="24"/>
        </w:rPr>
        <w:t xml:space="preserve">Mazgramzda, </w:t>
      </w:r>
      <w:r w:rsidR="00AE79E0" w:rsidRPr="00F7604D">
        <w:rPr>
          <w:rFonts w:ascii="Times New Roman" w:hAnsi="Times New Roman" w:cs="Times New Roman"/>
          <w:sz w:val="24"/>
          <w:szCs w:val="24"/>
        </w:rPr>
        <w:t>Priekules</w:t>
      </w:r>
      <w:r w:rsidR="008178B8" w:rsidRPr="00F7604D">
        <w:rPr>
          <w:rFonts w:ascii="Times New Roman" w:hAnsi="Times New Roman" w:cs="Times New Roman"/>
          <w:sz w:val="24"/>
          <w:szCs w:val="24"/>
        </w:rPr>
        <w:t xml:space="preserve"> pag.,</w:t>
      </w:r>
      <w:r w:rsidR="00AE79E0" w:rsidRPr="00F7604D">
        <w:rPr>
          <w:rFonts w:ascii="Times New Roman" w:hAnsi="Times New Roman" w:cs="Times New Roman"/>
          <w:sz w:val="24"/>
          <w:szCs w:val="24"/>
        </w:rPr>
        <w:t xml:space="preserve"> Priekules nov., ½ domājamo daļu no dzīvojamās mājas un zemes 0.92 ha kopplatības. Lēmumā minēts, ka atsavināšanai nodots  vienistabas dzīvoklis ar dzīvojamo platību 28,1 m², koridors un virtuv</w:t>
      </w:r>
      <w:r w:rsidR="00BE0DF3" w:rsidRPr="00F7604D">
        <w:rPr>
          <w:rFonts w:ascii="Times New Roman" w:hAnsi="Times New Roman" w:cs="Times New Roman"/>
          <w:sz w:val="24"/>
          <w:szCs w:val="24"/>
        </w:rPr>
        <w:t>e</w:t>
      </w:r>
      <w:r w:rsidR="00AE79E0" w:rsidRPr="00F7604D">
        <w:rPr>
          <w:rFonts w:ascii="Times New Roman" w:hAnsi="Times New Roman" w:cs="Times New Roman"/>
          <w:sz w:val="24"/>
          <w:szCs w:val="24"/>
        </w:rPr>
        <w:t>.</w:t>
      </w:r>
    </w:p>
    <w:p w:rsidR="007F45A4" w:rsidRPr="00F7604D" w:rsidRDefault="00041199" w:rsidP="009D0C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04D">
        <w:rPr>
          <w:rFonts w:ascii="Times New Roman" w:hAnsi="Times New Roman" w:cs="Times New Roman"/>
          <w:sz w:val="24"/>
          <w:szCs w:val="24"/>
        </w:rPr>
        <w:t xml:space="preserve">[2.] Pēc 26.06.1999. Namīpašuma tehniskās pases datiem divdzīvokļu dzīvojamā māja –Celtnieku iela 5, Mazgramzda, Priekules pag., sastāv no diviem dzīvokļiem, </w:t>
      </w:r>
      <w:r w:rsidR="00BE0DF3" w:rsidRPr="00F7604D">
        <w:rPr>
          <w:rFonts w:ascii="Times New Roman" w:hAnsi="Times New Roman" w:cs="Times New Roman"/>
          <w:sz w:val="24"/>
          <w:szCs w:val="24"/>
        </w:rPr>
        <w:t xml:space="preserve">un </w:t>
      </w:r>
      <w:r w:rsidRPr="00F7604D">
        <w:rPr>
          <w:rFonts w:ascii="Times New Roman" w:hAnsi="Times New Roman" w:cs="Times New Roman"/>
          <w:sz w:val="24"/>
          <w:szCs w:val="24"/>
        </w:rPr>
        <w:t xml:space="preserve"> dzīvoklim Nr. 2 ir 2 (divas) istabas, virtuve un priekštelpa.</w:t>
      </w:r>
    </w:p>
    <w:p w:rsidR="00A020CD" w:rsidRDefault="00BE0DF3" w:rsidP="00A020C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604D">
        <w:rPr>
          <w:rFonts w:ascii="Times New Roman" w:hAnsi="Times New Roman" w:cs="Times New Roman"/>
          <w:sz w:val="24"/>
          <w:szCs w:val="24"/>
        </w:rPr>
        <w:t>Ņemot vērā augstāk minēto un p</w:t>
      </w:r>
      <w:r w:rsidR="007757DF" w:rsidRPr="00F7604D">
        <w:rPr>
          <w:rFonts w:ascii="Times New Roman" w:hAnsi="Times New Roman" w:cs="Times New Roman"/>
          <w:sz w:val="24"/>
          <w:szCs w:val="24"/>
        </w:rPr>
        <w:t>amatojoties uz  likumu “ Par pašvaldībām “ 21</w:t>
      </w:r>
      <w:r w:rsidRPr="00F7604D">
        <w:rPr>
          <w:rFonts w:ascii="Times New Roman" w:hAnsi="Times New Roman" w:cs="Times New Roman"/>
          <w:sz w:val="24"/>
          <w:szCs w:val="24"/>
        </w:rPr>
        <w:t xml:space="preserve">.panta pirmās daļas 27.punktu, </w:t>
      </w:r>
      <w:r w:rsidR="007757DF" w:rsidRPr="00F7604D">
        <w:rPr>
          <w:rFonts w:ascii="Times New Roman" w:hAnsi="Times New Roman" w:cs="Times New Roman"/>
          <w:sz w:val="24"/>
          <w:szCs w:val="24"/>
        </w:rPr>
        <w:t xml:space="preserve"> </w:t>
      </w:r>
      <w:r w:rsidR="00AD218C" w:rsidRPr="00F7604D">
        <w:rPr>
          <w:rFonts w:ascii="Times New Roman" w:hAnsi="Times New Roman" w:cs="Times New Roman"/>
          <w:sz w:val="24"/>
          <w:szCs w:val="24"/>
        </w:rPr>
        <w:t>Publiskas</w:t>
      </w:r>
      <w:r w:rsidR="00237FC1" w:rsidRPr="00F7604D">
        <w:rPr>
          <w:rFonts w:ascii="Times New Roman" w:hAnsi="Times New Roman" w:cs="Times New Roman"/>
          <w:sz w:val="24"/>
          <w:szCs w:val="24"/>
        </w:rPr>
        <w:t xml:space="preserve"> personas mantas atsavināšanas likuma 45.panta trešo daļu </w:t>
      </w:r>
      <w:r w:rsidR="00AD218C" w:rsidRPr="00F7604D">
        <w:rPr>
          <w:rFonts w:ascii="Times New Roman" w:hAnsi="Times New Roman" w:cs="Times New Roman"/>
          <w:sz w:val="24"/>
          <w:szCs w:val="24"/>
        </w:rPr>
        <w:t xml:space="preserve">un 3.panta pirmās daļas 2.punktu, </w:t>
      </w:r>
      <w:r w:rsidR="000C6399">
        <w:rPr>
          <w:rFonts w:ascii="Times New Roman" w:hAnsi="Times New Roman" w:cs="Times New Roman"/>
          <w:sz w:val="24"/>
          <w:szCs w:val="24"/>
        </w:rPr>
        <w:t>2</w:t>
      </w:r>
      <w:r w:rsidR="007757DF" w:rsidRPr="00F7604D">
        <w:rPr>
          <w:rFonts w:ascii="Times New Roman" w:hAnsi="Times New Roman" w:cs="Times New Roman"/>
          <w:sz w:val="24"/>
          <w:szCs w:val="24"/>
        </w:rPr>
        <w:t xml:space="preserve">015.gada </w:t>
      </w:r>
      <w:r w:rsidR="00AD218C" w:rsidRPr="00F7604D">
        <w:rPr>
          <w:rFonts w:ascii="Times New Roman" w:hAnsi="Times New Roman" w:cs="Times New Roman"/>
          <w:sz w:val="24"/>
          <w:szCs w:val="24"/>
        </w:rPr>
        <w:t xml:space="preserve">10. </w:t>
      </w:r>
      <w:r w:rsidR="007757DF" w:rsidRPr="00F7604D">
        <w:rPr>
          <w:rFonts w:ascii="Times New Roman" w:hAnsi="Times New Roman" w:cs="Times New Roman"/>
          <w:sz w:val="24"/>
          <w:szCs w:val="24"/>
        </w:rPr>
        <w:t>septembra Tautsaimniecības un attīstīb</w:t>
      </w:r>
      <w:r w:rsidR="00A020CD">
        <w:rPr>
          <w:rFonts w:ascii="Times New Roman" w:hAnsi="Times New Roman" w:cs="Times New Roman"/>
          <w:sz w:val="24"/>
          <w:szCs w:val="24"/>
        </w:rPr>
        <w:t xml:space="preserve">as komitejas atzinumu, </w:t>
      </w:r>
      <w:r w:rsidR="00A020CD" w:rsidRPr="0012237C">
        <w:rPr>
          <w:rFonts w:ascii="Times New Roman" w:hAnsi="Times New Roman" w:cs="Times New Roman"/>
          <w:b/>
          <w:sz w:val="24"/>
          <w:szCs w:val="24"/>
        </w:rPr>
        <w:t>a</w:t>
      </w:r>
      <w:r w:rsidR="00A020CD" w:rsidRPr="006B45C0">
        <w:rPr>
          <w:rFonts w:ascii="Times New Roman" w:hAnsi="Times New Roman" w:cs="Times New Roman"/>
          <w:b/>
          <w:sz w:val="24"/>
          <w:szCs w:val="24"/>
        </w:rPr>
        <w:t>tklāti balsojot</w:t>
      </w:r>
      <w:r w:rsidR="00A020CD" w:rsidRPr="006B45C0">
        <w:rPr>
          <w:rFonts w:ascii="Times New Roman" w:hAnsi="Times New Roman" w:cs="Times New Roman"/>
          <w:sz w:val="24"/>
          <w:szCs w:val="24"/>
        </w:rPr>
        <w:t xml:space="preserve"> </w:t>
      </w:r>
      <w:r w:rsidR="00A020CD" w:rsidRPr="0012237C">
        <w:rPr>
          <w:rFonts w:ascii="Times New Roman" w:hAnsi="Times New Roman" w:cs="Times New Roman"/>
          <w:b/>
          <w:sz w:val="24"/>
          <w:szCs w:val="24"/>
        </w:rPr>
        <w:t>PAR - 12</w:t>
      </w:r>
      <w:r w:rsidR="00A020CD" w:rsidRPr="006B4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0CD" w:rsidRPr="0012237C">
        <w:rPr>
          <w:rFonts w:ascii="Times New Roman" w:hAnsi="Times New Roman" w:cs="Times New Roman"/>
          <w:sz w:val="24"/>
          <w:szCs w:val="24"/>
        </w:rPr>
        <w:t xml:space="preserve">deputāti (Vija </w:t>
      </w:r>
      <w:proofErr w:type="spellStart"/>
      <w:r w:rsidR="00A020CD" w:rsidRPr="0012237C">
        <w:rPr>
          <w:rFonts w:ascii="Times New Roman" w:hAnsi="Times New Roman" w:cs="Times New Roman"/>
          <w:sz w:val="24"/>
          <w:szCs w:val="24"/>
        </w:rPr>
        <w:t>Jablonska</w:t>
      </w:r>
      <w:proofErr w:type="spellEnd"/>
      <w:r w:rsidR="00A020CD" w:rsidRPr="0012237C">
        <w:rPr>
          <w:rFonts w:ascii="Times New Roman" w:hAnsi="Times New Roman" w:cs="Times New Roman"/>
          <w:sz w:val="24"/>
          <w:szCs w:val="24"/>
        </w:rPr>
        <w:t xml:space="preserve">, Inita </w:t>
      </w:r>
      <w:proofErr w:type="spellStart"/>
      <w:r w:rsidR="00A020CD" w:rsidRPr="0012237C">
        <w:rPr>
          <w:rFonts w:ascii="Times New Roman" w:hAnsi="Times New Roman" w:cs="Times New Roman"/>
          <w:sz w:val="24"/>
          <w:szCs w:val="24"/>
        </w:rPr>
        <w:t>Rubeze</w:t>
      </w:r>
      <w:proofErr w:type="spellEnd"/>
      <w:r w:rsidR="00A020CD" w:rsidRPr="0012237C">
        <w:rPr>
          <w:rFonts w:ascii="Times New Roman" w:hAnsi="Times New Roman" w:cs="Times New Roman"/>
          <w:sz w:val="24"/>
          <w:szCs w:val="24"/>
        </w:rPr>
        <w:t>,</w:t>
      </w:r>
      <w:r w:rsidR="00A020CD" w:rsidRPr="006B45C0">
        <w:rPr>
          <w:rFonts w:ascii="Times New Roman" w:hAnsi="Times New Roman" w:cs="Times New Roman"/>
          <w:sz w:val="24"/>
          <w:szCs w:val="24"/>
        </w:rPr>
        <w:t xml:space="preserve"> Inese Kuduma,</w:t>
      </w:r>
      <w:r w:rsidR="00A020CD" w:rsidRPr="0012237C">
        <w:rPr>
          <w:rFonts w:ascii="Times New Roman" w:hAnsi="Times New Roman" w:cs="Times New Roman"/>
          <w:sz w:val="24"/>
          <w:szCs w:val="24"/>
        </w:rPr>
        <w:t xml:space="preserve"> Rigonda </w:t>
      </w:r>
      <w:proofErr w:type="spellStart"/>
      <w:r w:rsidR="00A020CD" w:rsidRPr="0012237C">
        <w:rPr>
          <w:rFonts w:ascii="Times New Roman" w:hAnsi="Times New Roman" w:cs="Times New Roman"/>
          <w:sz w:val="24"/>
          <w:szCs w:val="24"/>
        </w:rPr>
        <w:t>Džeriņa</w:t>
      </w:r>
      <w:proofErr w:type="spellEnd"/>
      <w:r w:rsidR="00A020CD" w:rsidRPr="00122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20CD" w:rsidRPr="0012237C">
        <w:rPr>
          <w:rFonts w:ascii="Times New Roman" w:hAnsi="Times New Roman" w:cs="Times New Roman"/>
          <w:sz w:val="24"/>
          <w:szCs w:val="24"/>
        </w:rPr>
        <w:t>Vaclovs</w:t>
      </w:r>
      <w:proofErr w:type="spellEnd"/>
      <w:r w:rsidR="00A020CD" w:rsidRPr="0012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CD" w:rsidRPr="0012237C">
        <w:rPr>
          <w:rFonts w:ascii="Times New Roman" w:hAnsi="Times New Roman" w:cs="Times New Roman"/>
          <w:sz w:val="24"/>
          <w:szCs w:val="24"/>
        </w:rPr>
        <w:t>Kadaģis</w:t>
      </w:r>
      <w:proofErr w:type="spellEnd"/>
      <w:r w:rsidR="00A020CD" w:rsidRPr="0012237C">
        <w:rPr>
          <w:rFonts w:ascii="Times New Roman" w:hAnsi="Times New Roman" w:cs="Times New Roman"/>
          <w:sz w:val="24"/>
          <w:szCs w:val="24"/>
        </w:rPr>
        <w:t>,</w:t>
      </w:r>
      <w:r w:rsidR="00A020CD" w:rsidRPr="006B45C0">
        <w:rPr>
          <w:rFonts w:ascii="Times New Roman" w:hAnsi="Times New Roman" w:cs="Times New Roman"/>
          <w:sz w:val="24"/>
          <w:szCs w:val="24"/>
        </w:rPr>
        <w:t xml:space="preserve"> Andis </w:t>
      </w:r>
      <w:proofErr w:type="spellStart"/>
      <w:r w:rsidR="00A020CD" w:rsidRPr="006B45C0">
        <w:rPr>
          <w:rFonts w:ascii="Times New Roman" w:hAnsi="Times New Roman" w:cs="Times New Roman"/>
          <w:sz w:val="24"/>
          <w:szCs w:val="24"/>
        </w:rPr>
        <w:t>Eveliņš</w:t>
      </w:r>
      <w:proofErr w:type="spellEnd"/>
      <w:r w:rsidR="00A020CD" w:rsidRPr="006B45C0">
        <w:rPr>
          <w:rFonts w:ascii="Times New Roman" w:hAnsi="Times New Roman" w:cs="Times New Roman"/>
          <w:sz w:val="24"/>
          <w:szCs w:val="24"/>
        </w:rPr>
        <w:t xml:space="preserve">, Mārtiņš </w:t>
      </w:r>
      <w:proofErr w:type="spellStart"/>
      <w:r w:rsidR="00A020CD" w:rsidRPr="006B45C0">
        <w:rPr>
          <w:rFonts w:ascii="Times New Roman" w:hAnsi="Times New Roman" w:cs="Times New Roman"/>
          <w:sz w:val="24"/>
          <w:szCs w:val="24"/>
        </w:rPr>
        <w:t>Mikāls</w:t>
      </w:r>
      <w:proofErr w:type="spellEnd"/>
      <w:r w:rsidR="00A020CD" w:rsidRPr="006B45C0">
        <w:rPr>
          <w:rFonts w:ascii="Times New Roman" w:hAnsi="Times New Roman" w:cs="Times New Roman"/>
          <w:sz w:val="24"/>
          <w:szCs w:val="24"/>
        </w:rPr>
        <w:t xml:space="preserve">, Ainars Cīrulis, Ilgonis </w:t>
      </w:r>
      <w:proofErr w:type="spellStart"/>
      <w:r w:rsidR="00A020CD" w:rsidRPr="006B45C0">
        <w:rPr>
          <w:rFonts w:ascii="Times New Roman" w:hAnsi="Times New Roman" w:cs="Times New Roman"/>
          <w:sz w:val="24"/>
          <w:szCs w:val="24"/>
        </w:rPr>
        <w:t>Šteins</w:t>
      </w:r>
      <w:proofErr w:type="spellEnd"/>
      <w:r w:rsidR="00A020CD" w:rsidRPr="006B45C0">
        <w:rPr>
          <w:rFonts w:ascii="Times New Roman" w:hAnsi="Times New Roman" w:cs="Times New Roman"/>
          <w:sz w:val="24"/>
          <w:szCs w:val="24"/>
        </w:rPr>
        <w:t xml:space="preserve">, Arta Brauna, Tatjana Ešenvalde, </w:t>
      </w:r>
      <w:proofErr w:type="spellStart"/>
      <w:r w:rsidR="00A020CD" w:rsidRPr="006B45C0">
        <w:rPr>
          <w:rFonts w:ascii="Times New Roman" w:hAnsi="Times New Roman" w:cs="Times New Roman"/>
          <w:sz w:val="24"/>
          <w:szCs w:val="24"/>
        </w:rPr>
        <w:t>Gražina</w:t>
      </w:r>
      <w:proofErr w:type="spellEnd"/>
      <w:r w:rsidR="00A020CD" w:rsidRPr="006B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CD" w:rsidRPr="006B45C0">
        <w:rPr>
          <w:rFonts w:ascii="Times New Roman" w:hAnsi="Times New Roman" w:cs="Times New Roman"/>
          <w:sz w:val="24"/>
          <w:szCs w:val="24"/>
        </w:rPr>
        <w:t>Ķervija</w:t>
      </w:r>
      <w:proofErr w:type="spellEnd"/>
      <w:r w:rsidR="00A020CD" w:rsidRPr="006B45C0">
        <w:rPr>
          <w:rFonts w:ascii="Times New Roman" w:hAnsi="Times New Roman" w:cs="Times New Roman"/>
          <w:sz w:val="24"/>
          <w:szCs w:val="24"/>
        </w:rPr>
        <w:t xml:space="preserve">,); </w:t>
      </w:r>
      <w:r w:rsidR="00A020CD" w:rsidRPr="006B45C0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A020CD" w:rsidRPr="006B45C0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A020CD" w:rsidRPr="006B45C0">
        <w:rPr>
          <w:rFonts w:ascii="Times New Roman" w:hAnsi="Times New Roman" w:cs="Times New Roman"/>
          <w:b/>
          <w:sz w:val="24"/>
          <w:szCs w:val="24"/>
        </w:rPr>
        <w:t>NOLEMJ</w:t>
      </w:r>
      <w:r w:rsidR="00A020CD" w:rsidRPr="006B45C0">
        <w:rPr>
          <w:rFonts w:ascii="Times New Roman" w:hAnsi="Times New Roman" w:cs="Times New Roman"/>
          <w:sz w:val="24"/>
          <w:szCs w:val="24"/>
        </w:rPr>
        <w:t>:</w:t>
      </w:r>
    </w:p>
    <w:p w:rsidR="00A020CD" w:rsidRPr="006B45C0" w:rsidRDefault="00A020CD" w:rsidP="00A020C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41199" w:rsidRPr="00F7604D" w:rsidRDefault="00041199" w:rsidP="00237FC1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604D">
        <w:rPr>
          <w:rFonts w:ascii="Times New Roman" w:hAnsi="Times New Roman" w:cs="Times New Roman"/>
          <w:sz w:val="24"/>
          <w:szCs w:val="24"/>
        </w:rPr>
        <w:t xml:space="preserve">Izteikt </w:t>
      </w:r>
      <w:r w:rsidR="007757DF" w:rsidRPr="00F7604D">
        <w:rPr>
          <w:rFonts w:ascii="Times New Roman" w:hAnsi="Times New Roman" w:cs="Times New Roman"/>
          <w:sz w:val="24"/>
          <w:szCs w:val="24"/>
        </w:rPr>
        <w:t xml:space="preserve"> </w:t>
      </w:r>
      <w:r w:rsidRPr="00F7604D">
        <w:rPr>
          <w:rFonts w:ascii="Times New Roman" w:hAnsi="Times New Roman" w:cs="Times New Roman"/>
          <w:sz w:val="24"/>
          <w:szCs w:val="24"/>
        </w:rPr>
        <w:t xml:space="preserve"> 29.01.2015. Priekules novada pašvaldības domes lēmuma  (prot. Nr.1) 7</w:t>
      </w:r>
      <w:r w:rsidR="00F7604D">
        <w:rPr>
          <w:rFonts w:ascii="Times New Roman" w:hAnsi="Times New Roman" w:cs="Times New Roman"/>
          <w:sz w:val="24"/>
          <w:szCs w:val="24"/>
        </w:rPr>
        <w:t>.</w:t>
      </w:r>
      <w:r w:rsidRPr="00F7604D">
        <w:rPr>
          <w:rFonts w:ascii="Times New Roman" w:hAnsi="Times New Roman" w:cs="Times New Roman"/>
          <w:sz w:val="24"/>
          <w:szCs w:val="24"/>
        </w:rPr>
        <w:t xml:space="preserve">§” Par dzīvokļa īpašuma Celtnieku iela 5-2, Priekules pag., Priekules  nov., atsavināšanu” </w:t>
      </w:r>
      <w:r w:rsidR="00237FC1" w:rsidRPr="00F7604D">
        <w:rPr>
          <w:rFonts w:ascii="Times New Roman" w:hAnsi="Times New Roman" w:cs="Times New Roman"/>
          <w:sz w:val="24"/>
          <w:szCs w:val="24"/>
        </w:rPr>
        <w:t xml:space="preserve"> lemjošo daļu jaunā redakcijā:</w:t>
      </w:r>
      <w:r w:rsidRPr="00F7604D">
        <w:rPr>
          <w:rFonts w:ascii="Times New Roman" w:hAnsi="Times New Roman" w:cs="Times New Roman"/>
          <w:sz w:val="24"/>
          <w:szCs w:val="24"/>
        </w:rPr>
        <w:t xml:space="preserve"> </w:t>
      </w:r>
      <w:r w:rsidR="00237FC1" w:rsidRPr="00F76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110" w:rsidRPr="00F7604D" w:rsidRDefault="003D5110" w:rsidP="003D5110">
      <w:pPr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604D">
        <w:rPr>
          <w:rFonts w:ascii="Times New Roman" w:hAnsi="Times New Roman" w:cs="Times New Roman"/>
          <w:sz w:val="24"/>
          <w:szCs w:val="24"/>
        </w:rPr>
        <w:t xml:space="preserve">“ Atļaut nodot atsavināšanai pašvaldības dzīvokļa īpašumu Celtnieku iela 5-2, Mazgramzda, Priekules pag., Priekules nov., (telpu grupas kadastra apzīmējums 6482 009 0142 </w:t>
      </w:r>
      <w:r w:rsidRPr="00F7604D">
        <w:rPr>
          <w:rFonts w:ascii="Times New Roman" w:hAnsi="Times New Roman" w:cs="Times New Roman"/>
          <w:sz w:val="24"/>
          <w:szCs w:val="24"/>
        </w:rPr>
        <w:lastRenderedPageBreak/>
        <w:t>001 001), kas ir ½ kopīpašuma domājamā daļa no 1stāvu  2-dzīvokļu dzīvojamās mājas un zemes 0.92 ha kopplatības</w:t>
      </w:r>
      <w:r w:rsidR="00817DC8" w:rsidRPr="00F7604D">
        <w:rPr>
          <w:rFonts w:ascii="Times New Roman" w:hAnsi="Times New Roman" w:cs="Times New Roman"/>
          <w:sz w:val="24"/>
          <w:szCs w:val="24"/>
        </w:rPr>
        <w:t>, atsavinot par brīvu cenu</w:t>
      </w:r>
      <w:r w:rsidRPr="00F7604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D0CDB" w:rsidRPr="00F7604D" w:rsidRDefault="003D5110" w:rsidP="00817DC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604D">
        <w:rPr>
          <w:rFonts w:ascii="Times New Roman" w:hAnsi="Times New Roman" w:cs="Times New Roman"/>
          <w:sz w:val="24"/>
          <w:szCs w:val="24"/>
        </w:rPr>
        <w:t xml:space="preserve"> Dzīvokļa īpašums Nr.2  sastāv no 2 (divām) istabām, virtuves un priekštelpas, 43 m</w:t>
      </w:r>
      <w:r w:rsidRPr="00F7604D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Pr="00F7604D">
        <w:rPr>
          <w:rFonts w:ascii="Times New Roman" w:hAnsi="Times New Roman" w:cs="Times New Roman"/>
          <w:sz w:val="24"/>
          <w:szCs w:val="24"/>
        </w:rPr>
        <w:t xml:space="preserve">kopplatībā. </w:t>
      </w:r>
      <w:r w:rsidR="00817DC8" w:rsidRPr="00F76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CDB" w:rsidRPr="00F7604D" w:rsidRDefault="00817DC8" w:rsidP="009D0CDB">
      <w:pPr>
        <w:rPr>
          <w:rFonts w:ascii="Times New Roman" w:hAnsi="Times New Roman" w:cs="Times New Roman"/>
          <w:sz w:val="24"/>
          <w:szCs w:val="24"/>
        </w:rPr>
      </w:pPr>
      <w:r w:rsidRPr="00F7604D">
        <w:rPr>
          <w:rFonts w:ascii="Times New Roman" w:hAnsi="Times New Roman" w:cs="Times New Roman"/>
          <w:sz w:val="24"/>
          <w:szCs w:val="24"/>
        </w:rPr>
        <w:t>2</w:t>
      </w:r>
      <w:r w:rsidR="009D0CDB" w:rsidRPr="00F7604D">
        <w:rPr>
          <w:rFonts w:ascii="Times New Roman" w:hAnsi="Times New Roman" w:cs="Times New Roman"/>
          <w:sz w:val="24"/>
          <w:szCs w:val="24"/>
        </w:rPr>
        <w:t xml:space="preserve">.Lēmums stājas spēkā ar brīdi, kad paziņots adresātam. </w:t>
      </w:r>
    </w:p>
    <w:p w:rsidR="009D0CDB" w:rsidRPr="00F7604D" w:rsidRDefault="009D0CDB" w:rsidP="009D0CDB">
      <w:pPr>
        <w:rPr>
          <w:rFonts w:ascii="Times New Roman" w:hAnsi="Times New Roman" w:cs="Times New Roman"/>
          <w:i/>
          <w:sz w:val="24"/>
          <w:szCs w:val="24"/>
        </w:rPr>
      </w:pPr>
      <w:r w:rsidRPr="00F7604D">
        <w:rPr>
          <w:rFonts w:ascii="Times New Roman" w:hAnsi="Times New Roman" w:cs="Times New Roman"/>
          <w:i/>
          <w:sz w:val="24"/>
          <w:szCs w:val="24"/>
        </w:rPr>
        <w:t xml:space="preserve">Paziņošanas likuma 8.panta otrajā daļā noteikts, ja (2) „Dokuments, kas paziņots kā vienkāršs pasta sūtījums, uzskatāms par paziņotu astotajā dienā no dienas, kad tas iestādē reģistrēts kā nosūtāmais dokuments”. </w:t>
      </w:r>
    </w:p>
    <w:p w:rsidR="009D0CDB" w:rsidRPr="00F7604D" w:rsidRDefault="00817DC8" w:rsidP="009D0CDB">
      <w:pPr>
        <w:rPr>
          <w:rFonts w:ascii="Times New Roman" w:hAnsi="Times New Roman" w:cs="Times New Roman"/>
          <w:sz w:val="24"/>
          <w:szCs w:val="24"/>
        </w:rPr>
      </w:pPr>
      <w:r w:rsidRPr="00F7604D">
        <w:rPr>
          <w:rFonts w:ascii="Times New Roman" w:hAnsi="Times New Roman" w:cs="Times New Roman"/>
          <w:sz w:val="24"/>
          <w:szCs w:val="24"/>
        </w:rPr>
        <w:t>3</w:t>
      </w:r>
      <w:r w:rsidR="009D0CDB" w:rsidRPr="00F7604D">
        <w:rPr>
          <w:rFonts w:ascii="Times New Roman" w:hAnsi="Times New Roman" w:cs="Times New Roman"/>
          <w:sz w:val="24"/>
          <w:szCs w:val="24"/>
        </w:rPr>
        <w:t xml:space="preserve">. Atbilstoši Administratīvā procesa likuma 76.panta pirmajai daļai, 79.panta pirmajai daļai šo lēmumu var pārsūdzēt Priekules novada pašvaldībai, viena mēneša laikā no tā spēkā stāšanās dienas. </w:t>
      </w:r>
    </w:p>
    <w:p w:rsidR="009D0CDB" w:rsidRPr="00F7604D" w:rsidRDefault="00F7604D" w:rsidP="009D0C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Izsūtāms:</w:t>
      </w:r>
    </w:p>
    <w:p w:rsidR="009D0CDB" w:rsidRPr="00F7604D" w:rsidRDefault="00F7604D" w:rsidP="009D0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D0CDB" w:rsidRPr="00F7604D">
        <w:rPr>
          <w:rFonts w:ascii="Times New Roman" w:hAnsi="Times New Roman" w:cs="Times New Roman"/>
          <w:sz w:val="24"/>
          <w:szCs w:val="24"/>
        </w:rPr>
        <w:t>eks.  Z</w:t>
      </w:r>
      <w:r w:rsidR="00803C02">
        <w:rPr>
          <w:rFonts w:ascii="Times New Roman" w:hAnsi="Times New Roman" w:cs="Times New Roman"/>
          <w:sz w:val="24"/>
          <w:szCs w:val="24"/>
        </w:rPr>
        <w:t>.</w:t>
      </w:r>
      <w:r w:rsidR="009D0CDB" w:rsidRPr="00F7604D">
        <w:rPr>
          <w:rFonts w:ascii="Times New Roman" w:hAnsi="Times New Roman" w:cs="Times New Roman"/>
          <w:sz w:val="24"/>
          <w:szCs w:val="24"/>
        </w:rPr>
        <w:t xml:space="preserve"> S</w:t>
      </w:r>
      <w:r w:rsidR="00803C0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9D0CDB" w:rsidRPr="00F7604D">
        <w:rPr>
          <w:rFonts w:ascii="Times New Roman" w:hAnsi="Times New Roman" w:cs="Times New Roman"/>
          <w:sz w:val="24"/>
          <w:szCs w:val="24"/>
        </w:rPr>
        <w:t xml:space="preserve"> , adrese: Celtnieku iela 5-2,Mazgramzda, Priekules pag.,  Priekules nov., LV-3486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60DD" w:rsidRPr="00F7604D" w:rsidRDefault="00F7604D" w:rsidP="009D0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060DD" w:rsidRPr="00F7604D">
        <w:rPr>
          <w:rFonts w:ascii="Times New Roman" w:hAnsi="Times New Roman" w:cs="Times New Roman"/>
          <w:sz w:val="24"/>
          <w:szCs w:val="24"/>
        </w:rPr>
        <w:t>eks. VZD Kurzemes reģionālai nodaļai, Klientu apkalpošanas centram adrese: Graudu iela 27/29,</w:t>
      </w:r>
      <w:r>
        <w:rPr>
          <w:rFonts w:ascii="Times New Roman" w:hAnsi="Times New Roman" w:cs="Times New Roman"/>
          <w:sz w:val="24"/>
          <w:szCs w:val="24"/>
        </w:rPr>
        <w:t xml:space="preserve"> Liepāja, </w:t>
      </w:r>
      <w:r w:rsidR="005060DD" w:rsidRPr="00F7604D">
        <w:rPr>
          <w:rFonts w:ascii="Times New Roman" w:hAnsi="Times New Roman" w:cs="Times New Roman"/>
          <w:sz w:val="24"/>
          <w:szCs w:val="24"/>
        </w:rPr>
        <w:t>LV-3434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0CDB" w:rsidRPr="00F7604D" w:rsidRDefault="00F7604D" w:rsidP="009D0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D0CDB" w:rsidRPr="00F7604D">
        <w:rPr>
          <w:rFonts w:ascii="Times New Roman" w:hAnsi="Times New Roman" w:cs="Times New Roman"/>
          <w:sz w:val="24"/>
          <w:szCs w:val="24"/>
        </w:rPr>
        <w:t>eks. Priekules novada pašvaldības īpašumu atsavināšanas un nomas tiesīb</w:t>
      </w:r>
      <w:r>
        <w:rPr>
          <w:rFonts w:ascii="Times New Roman" w:hAnsi="Times New Roman" w:cs="Times New Roman"/>
          <w:sz w:val="24"/>
          <w:szCs w:val="24"/>
        </w:rPr>
        <w:t>u izsoles komisijai (</w:t>
      </w:r>
      <w:proofErr w:type="spellStart"/>
      <w:r>
        <w:rPr>
          <w:rFonts w:ascii="Times New Roman" w:hAnsi="Times New Roman" w:cs="Times New Roman"/>
          <w:sz w:val="24"/>
          <w:szCs w:val="24"/>
        </w:rPr>
        <w:t>A.Mickus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D0CDB" w:rsidRPr="00F7604D" w:rsidRDefault="00F7604D" w:rsidP="009D0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D0CDB" w:rsidRPr="00F7604D">
        <w:rPr>
          <w:rFonts w:ascii="Times New Roman" w:hAnsi="Times New Roman" w:cs="Times New Roman"/>
          <w:sz w:val="24"/>
          <w:szCs w:val="24"/>
        </w:rPr>
        <w:t>eks. Nekustamo</w:t>
      </w:r>
      <w:r>
        <w:rPr>
          <w:rFonts w:ascii="Times New Roman" w:hAnsi="Times New Roman" w:cs="Times New Roman"/>
          <w:sz w:val="24"/>
          <w:szCs w:val="24"/>
        </w:rPr>
        <w:t xml:space="preserve"> īpašumu speciālistei </w:t>
      </w:r>
      <w:proofErr w:type="spellStart"/>
      <w:r>
        <w:rPr>
          <w:rFonts w:ascii="Times New Roman" w:hAnsi="Times New Roman" w:cs="Times New Roman"/>
          <w:sz w:val="24"/>
          <w:szCs w:val="24"/>
        </w:rPr>
        <w:t>V.Rubezei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D0CDB" w:rsidRPr="00F7604D" w:rsidRDefault="00F7604D" w:rsidP="009D0C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eks. Finanšu nodaļai.</w:t>
      </w:r>
    </w:p>
    <w:p w:rsidR="00F7604D" w:rsidRDefault="00F7604D" w:rsidP="009D0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BD0" w:rsidRDefault="00F7604D" w:rsidP="00F76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priekšsē</w:t>
      </w:r>
      <w:r w:rsidR="00636CBB">
        <w:rPr>
          <w:rFonts w:ascii="Times New Roman" w:hAnsi="Times New Roman" w:cs="Times New Roman"/>
          <w:sz w:val="24"/>
          <w:szCs w:val="24"/>
        </w:rPr>
        <w:t xml:space="preserve">dētāja </w:t>
      </w:r>
      <w:r w:rsidR="00636CBB">
        <w:rPr>
          <w:rFonts w:ascii="Times New Roman" w:hAnsi="Times New Roman" w:cs="Times New Roman"/>
          <w:sz w:val="24"/>
          <w:szCs w:val="24"/>
        </w:rPr>
        <w:tab/>
      </w:r>
      <w:r w:rsidR="00636CBB">
        <w:rPr>
          <w:rFonts w:ascii="Times New Roman" w:hAnsi="Times New Roman" w:cs="Times New Roman"/>
          <w:sz w:val="24"/>
          <w:szCs w:val="24"/>
        </w:rPr>
        <w:tab/>
      </w:r>
      <w:r w:rsidR="00636CBB">
        <w:rPr>
          <w:rFonts w:ascii="Times New Roman" w:hAnsi="Times New Roman" w:cs="Times New Roman"/>
          <w:sz w:val="24"/>
          <w:szCs w:val="24"/>
        </w:rPr>
        <w:tab/>
      </w:r>
      <w:r w:rsidR="00636C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V.Jablonska</w:t>
      </w:r>
      <w:proofErr w:type="spellEnd"/>
    </w:p>
    <w:p w:rsidR="009D0CDB" w:rsidRPr="00825BD0" w:rsidRDefault="009D0CDB" w:rsidP="00825BD0">
      <w:pPr>
        <w:rPr>
          <w:rFonts w:ascii="Times New Roman" w:hAnsi="Times New Roman" w:cs="Times New Roman"/>
          <w:sz w:val="24"/>
          <w:szCs w:val="24"/>
        </w:rPr>
      </w:pPr>
    </w:p>
    <w:sectPr w:rsidR="009D0CDB" w:rsidRPr="00825BD0" w:rsidSect="00F7604D">
      <w:pgSz w:w="11906" w:h="16838"/>
      <w:pgMar w:top="1134" w:right="1133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69A"/>
    <w:multiLevelType w:val="hybridMultilevel"/>
    <w:tmpl w:val="11E49C74"/>
    <w:lvl w:ilvl="0" w:tplc="4650D4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014BDD"/>
    <w:multiLevelType w:val="hybridMultilevel"/>
    <w:tmpl w:val="E35CE0EC"/>
    <w:lvl w:ilvl="0" w:tplc="C674D6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F2FEE"/>
    <w:multiLevelType w:val="hybridMultilevel"/>
    <w:tmpl w:val="BDA4F1DA"/>
    <w:lvl w:ilvl="0" w:tplc="952AF6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26"/>
    <w:rsid w:val="00041199"/>
    <w:rsid w:val="00060CF6"/>
    <w:rsid w:val="000C6399"/>
    <w:rsid w:val="00213B10"/>
    <w:rsid w:val="00237FC1"/>
    <w:rsid w:val="002D3EC1"/>
    <w:rsid w:val="003D5110"/>
    <w:rsid w:val="005060DD"/>
    <w:rsid w:val="00584184"/>
    <w:rsid w:val="005E3457"/>
    <w:rsid w:val="00636CBB"/>
    <w:rsid w:val="006B6FB5"/>
    <w:rsid w:val="0074790F"/>
    <w:rsid w:val="007757DF"/>
    <w:rsid w:val="007F45A4"/>
    <w:rsid w:val="00803C02"/>
    <w:rsid w:val="008178B8"/>
    <w:rsid w:val="00817DC8"/>
    <w:rsid w:val="00825BD0"/>
    <w:rsid w:val="00827D9F"/>
    <w:rsid w:val="008C45C8"/>
    <w:rsid w:val="008E1026"/>
    <w:rsid w:val="009D0CDB"/>
    <w:rsid w:val="00A020CD"/>
    <w:rsid w:val="00AD218C"/>
    <w:rsid w:val="00AE79E0"/>
    <w:rsid w:val="00B55187"/>
    <w:rsid w:val="00BD08D8"/>
    <w:rsid w:val="00BE0DF3"/>
    <w:rsid w:val="00E76C2B"/>
    <w:rsid w:val="00EE6255"/>
    <w:rsid w:val="00F7604D"/>
    <w:rsid w:val="00F82E14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01EBB-C5B2-4D03-96E2-7CD4BBE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F760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757DF"/>
    <w:pPr>
      <w:ind w:left="720"/>
      <w:contextualSpacing/>
    </w:pPr>
  </w:style>
  <w:style w:type="table" w:styleId="Reatabula">
    <w:name w:val="Table Grid"/>
    <w:basedOn w:val="Parastatabula"/>
    <w:uiPriority w:val="39"/>
    <w:rsid w:val="002D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06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60DD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F7604D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2359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User</cp:lastModifiedBy>
  <cp:revision>18</cp:revision>
  <cp:lastPrinted>2015-09-30T10:12:00Z</cp:lastPrinted>
  <dcterms:created xsi:type="dcterms:W3CDTF">2015-08-24T09:42:00Z</dcterms:created>
  <dcterms:modified xsi:type="dcterms:W3CDTF">2015-10-06T11:56:00Z</dcterms:modified>
</cp:coreProperties>
</file>