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64C" w:rsidRPr="00727E3D" w:rsidRDefault="00C6464C" w:rsidP="00B44DAC">
      <w:pPr>
        <w:spacing w:before="100" w:beforeAutospacing="1" w:after="100" w:afterAutospacing="1" w:line="240" w:lineRule="auto"/>
        <w:jc w:val="center"/>
        <w:rPr>
          <w:rFonts w:ascii="Times New Roman" w:hAnsi="Times New Roman"/>
          <w:sz w:val="28"/>
          <w:szCs w:val="24"/>
          <w:lang w:val="lv-LV" w:eastAsia="lv-LV"/>
        </w:rPr>
      </w:pPr>
      <w:r w:rsidRPr="00727E3D">
        <w:rPr>
          <w:rFonts w:ascii="Times New Roman" w:hAnsi="Times New Roman"/>
          <w:sz w:val="28"/>
          <w:szCs w:val="24"/>
          <w:lang w:val="lv-LV" w:eastAsia="lv-LV"/>
        </w:rPr>
        <w:t>Informācija par projektu</w:t>
      </w:r>
    </w:p>
    <w:p w:rsidR="00C6464C" w:rsidRPr="00727E3D" w:rsidRDefault="00C6464C" w:rsidP="00727E3D">
      <w:pPr>
        <w:spacing w:before="100" w:beforeAutospacing="1" w:after="100" w:afterAutospacing="1" w:line="240" w:lineRule="auto"/>
        <w:jc w:val="center"/>
        <w:rPr>
          <w:rFonts w:ascii="Times New Roman" w:hAnsi="Times New Roman"/>
          <w:sz w:val="28"/>
          <w:szCs w:val="24"/>
          <w:lang w:val="lv-LV" w:eastAsia="lv-LV"/>
        </w:rPr>
      </w:pPr>
      <w:r w:rsidRPr="00727E3D">
        <w:rPr>
          <w:rFonts w:ascii="Times New Roman" w:hAnsi="Times New Roman"/>
          <w:sz w:val="28"/>
          <w:szCs w:val="24"/>
          <w:lang w:val="lv-LV" w:eastAsia="lv-LV"/>
        </w:rPr>
        <w:t>"Atbalsta pasākumu īstenošana jauniešu sociālās atstumtības riska mazināšanai un jauniešu ar mācīšanās grūtībām integrācijai Priekules novada izglītības iestādēs"</w:t>
      </w:r>
    </w:p>
    <w:p w:rsidR="00C6464C" w:rsidRPr="00727E3D" w:rsidRDefault="00C6464C" w:rsidP="00727E3D">
      <w:pPr>
        <w:pStyle w:val="Title"/>
        <w:ind w:firstLine="284"/>
        <w:jc w:val="both"/>
        <w:rPr>
          <w:b w:val="0"/>
          <w:sz w:val="24"/>
          <w:szCs w:val="24"/>
          <w:lang w:val="lv-LV"/>
        </w:rPr>
      </w:pPr>
      <w:r w:rsidRPr="00727E3D">
        <w:rPr>
          <w:b w:val="0"/>
          <w:sz w:val="24"/>
          <w:szCs w:val="24"/>
          <w:lang w:val="lv-LV"/>
        </w:rPr>
        <w:t xml:space="preserve">Kalētu pamatskola 2011. gada 14.novembrī noslēdza vienošanos ar Valsts izglītības attīstības aģentūru par Eiropas Sociālā fonda projekta  „Atbalsta pasākumu īstenošana jauniešu sociālās atstumtības riska mazināšanai un jauniešu ar mācīšanās grūtībām integrācijai Priekules novada izglītības iestādēs” Nr.2011/0031/1DP/1.2.2.4.2/11/APIA/VIAA/073  īstenošanu darbības programmas “Cilvēkresursi un nodarbinātība” papildinājuma 1.2.2.4.2.apakšaktivitātes “Atbalsta pasākumu īstenošana jauniešu sociālās atstumtības riska mazināšanai un jauniešu ar funkcionālajiem traucējumiem integrācijai izglītībā” ietvaros. </w:t>
      </w:r>
    </w:p>
    <w:p w:rsidR="00C6464C" w:rsidRPr="00727E3D" w:rsidRDefault="00C6464C" w:rsidP="00727E3D">
      <w:pPr>
        <w:spacing w:after="0"/>
        <w:ind w:firstLine="350"/>
        <w:jc w:val="both"/>
        <w:rPr>
          <w:rFonts w:ascii="Times New Roman" w:hAnsi="Times New Roman"/>
          <w:sz w:val="24"/>
          <w:szCs w:val="24"/>
        </w:rPr>
      </w:pPr>
      <w:r w:rsidRPr="00727E3D">
        <w:rPr>
          <w:rFonts w:ascii="Times New Roman" w:hAnsi="Times New Roman"/>
          <w:sz w:val="24"/>
          <w:szCs w:val="24"/>
        </w:rPr>
        <w:t xml:space="preserve">Projekta mērķis: </w:t>
      </w:r>
      <w:r w:rsidRPr="00727E3D">
        <w:rPr>
          <w:rFonts w:ascii="Times New Roman" w:hAnsi="Times New Roman"/>
          <w:sz w:val="24"/>
          <w:szCs w:val="24"/>
          <w:lang w:val="lv-LV"/>
        </w:rPr>
        <w:t>n</w:t>
      </w:r>
      <w:r w:rsidRPr="00727E3D">
        <w:rPr>
          <w:rFonts w:ascii="Times New Roman" w:hAnsi="Times New Roman"/>
          <w:sz w:val="24"/>
          <w:szCs w:val="24"/>
        </w:rPr>
        <w:t>odrošināt mācību atbalstu jauniešiem ar mācīšanās problēmām un veicināt piemērotu izglītības un tālākizglītības ceļu piedāvājumu jauniešiem obligātajā izglītības vecumā ar zemām pamatprasmēm, jauniešiem pedagoģiskās korekcijas izglītības programmā un jauniešiem ar funkcionāliem traucējumiem.</w:t>
      </w:r>
    </w:p>
    <w:p w:rsidR="00C6464C" w:rsidRPr="00727E3D" w:rsidRDefault="00C6464C" w:rsidP="00727E3D">
      <w:pPr>
        <w:spacing w:after="0"/>
        <w:ind w:firstLine="360"/>
        <w:jc w:val="both"/>
        <w:rPr>
          <w:rFonts w:ascii="Times New Roman" w:hAnsi="Times New Roman"/>
          <w:sz w:val="24"/>
          <w:szCs w:val="24"/>
        </w:rPr>
      </w:pPr>
      <w:r w:rsidRPr="00727E3D">
        <w:rPr>
          <w:rFonts w:ascii="Times New Roman" w:hAnsi="Times New Roman"/>
          <w:i/>
          <w:sz w:val="24"/>
          <w:szCs w:val="24"/>
        </w:rPr>
        <w:t>Projekta tiešais mērķis</w:t>
      </w:r>
      <w:r w:rsidRPr="00727E3D">
        <w:rPr>
          <w:rFonts w:ascii="Times New Roman" w:hAnsi="Times New Roman"/>
          <w:sz w:val="24"/>
          <w:szCs w:val="24"/>
        </w:rPr>
        <w:t xml:space="preserve"> ir bērnu un jauniešu integrācija sociālajā vidē Kurzemes reģionā –Priekules novadā, mazinot viņu atstumtības risku, nodrošinot mācību atbalstu un ceļot pašapziņu.</w:t>
      </w:r>
    </w:p>
    <w:p w:rsidR="00C6464C" w:rsidRPr="003248FB" w:rsidRDefault="00C6464C" w:rsidP="00727E3D">
      <w:pPr>
        <w:spacing w:after="0"/>
        <w:ind w:firstLine="350"/>
        <w:jc w:val="both"/>
        <w:rPr>
          <w:rFonts w:ascii="Times New Roman" w:hAnsi="Times New Roman"/>
          <w:sz w:val="24"/>
          <w:szCs w:val="24"/>
        </w:rPr>
      </w:pPr>
      <w:r>
        <w:rPr>
          <w:rFonts w:ascii="Times New Roman" w:hAnsi="Times New Roman"/>
          <w:sz w:val="24"/>
          <w:szCs w:val="24"/>
        </w:rPr>
        <w:t>Projekta</w:t>
      </w:r>
      <w:r w:rsidRPr="00727E3D">
        <w:rPr>
          <w:rFonts w:ascii="Times New Roman" w:hAnsi="Times New Roman"/>
          <w:sz w:val="24"/>
          <w:szCs w:val="24"/>
        </w:rPr>
        <w:t xml:space="preserve"> mērķa grupa ir bērni un jaunieši no nabadzīgajām ģimenēm, ar speciālām vajadzībām un kuru vecāki devušies peļņā uz ārzemēm</w:t>
      </w:r>
      <w:r>
        <w:rPr>
          <w:rFonts w:ascii="Times New Roman" w:hAnsi="Times New Roman"/>
          <w:sz w:val="24"/>
          <w:szCs w:val="24"/>
        </w:rPr>
        <w:t>. P</w:t>
      </w:r>
      <w:r w:rsidRPr="00727E3D">
        <w:rPr>
          <w:rFonts w:ascii="Times New Roman" w:hAnsi="Times New Roman"/>
          <w:sz w:val="24"/>
          <w:szCs w:val="24"/>
        </w:rPr>
        <w:t xml:space="preserve">rojektā plānotās aktivitātes </w:t>
      </w:r>
      <w:r>
        <w:rPr>
          <w:rFonts w:ascii="Times New Roman" w:hAnsi="Times New Roman"/>
          <w:sz w:val="24"/>
          <w:szCs w:val="24"/>
          <w:lang w:val="lv-LV"/>
        </w:rPr>
        <w:t xml:space="preserve">Kalētu pamatskola </w:t>
      </w:r>
      <w:r w:rsidRPr="00727E3D">
        <w:rPr>
          <w:rFonts w:ascii="Times New Roman" w:hAnsi="Times New Roman"/>
          <w:sz w:val="24"/>
          <w:szCs w:val="24"/>
        </w:rPr>
        <w:t>īsteno ar sadarbības partneriem -</w:t>
      </w:r>
      <w:r w:rsidRPr="00727E3D">
        <w:rPr>
          <w:rFonts w:ascii="Times New Roman" w:hAnsi="Times New Roman"/>
          <w:bCs/>
          <w:sz w:val="24"/>
          <w:szCs w:val="24"/>
        </w:rPr>
        <w:t xml:space="preserve"> Gramzdas, Virgas un Krotes Kronvalda Ata pamatskolām, Purmsātu speciālo internātpamatskolu, pirmsskolas izglītības iestādi „Dzirnaviņas”, Priekules vidusskolu, Priekules novada domi un biedrību „Kalētu vietējās iniciatīvas grupa</w:t>
      </w:r>
      <w:bookmarkStart w:id="0" w:name="_GoBack"/>
      <w:r w:rsidRPr="003248FB">
        <w:rPr>
          <w:rFonts w:ascii="Times New Roman" w:hAnsi="Times New Roman"/>
          <w:bCs/>
          <w:sz w:val="24"/>
          <w:szCs w:val="24"/>
        </w:rPr>
        <w:t>”.</w:t>
      </w:r>
    </w:p>
    <w:bookmarkEnd w:id="0"/>
    <w:p w:rsidR="00C6464C" w:rsidRPr="00727E3D" w:rsidRDefault="00C6464C" w:rsidP="00727E3D">
      <w:pPr>
        <w:spacing w:after="0" w:line="240" w:lineRule="auto"/>
        <w:ind w:firstLine="426"/>
        <w:rPr>
          <w:rFonts w:ascii="Times New Roman" w:hAnsi="Times New Roman"/>
          <w:sz w:val="24"/>
          <w:szCs w:val="24"/>
        </w:rPr>
      </w:pPr>
      <w:r w:rsidRPr="00727E3D">
        <w:rPr>
          <w:rFonts w:ascii="Times New Roman" w:hAnsi="Times New Roman"/>
          <w:sz w:val="24"/>
          <w:szCs w:val="24"/>
        </w:rPr>
        <w:t>Projektā ir paredzētas sekojošas aktivi</w:t>
      </w:r>
      <w:r>
        <w:rPr>
          <w:rFonts w:ascii="Times New Roman" w:hAnsi="Times New Roman"/>
          <w:sz w:val="24"/>
          <w:szCs w:val="24"/>
        </w:rPr>
        <w:t>tātes</w:t>
      </w:r>
      <w:r w:rsidRPr="00727E3D">
        <w:rPr>
          <w:rFonts w:ascii="Times New Roman" w:hAnsi="Times New Roman"/>
          <w:sz w:val="24"/>
          <w:szCs w:val="24"/>
        </w:rPr>
        <w:t>:</w:t>
      </w:r>
    </w:p>
    <w:p w:rsidR="00C6464C" w:rsidRPr="00727E3D" w:rsidRDefault="00C6464C" w:rsidP="00727E3D">
      <w:pPr>
        <w:numPr>
          <w:ilvl w:val="0"/>
          <w:numId w:val="2"/>
        </w:numPr>
        <w:spacing w:after="0" w:line="240" w:lineRule="auto"/>
        <w:ind w:hanging="720"/>
        <w:rPr>
          <w:rFonts w:ascii="Times New Roman" w:hAnsi="Times New Roman"/>
          <w:sz w:val="24"/>
          <w:szCs w:val="24"/>
        </w:rPr>
      </w:pPr>
      <w:r w:rsidRPr="00727E3D">
        <w:rPr>
          <w:rFonts w:ascii="Times New Roman" w:hAnsi="Times New Roman"/>
          <w:sz w:val="24"/>
          <w:szCs w:val="24"/>
        </w:rPr>
        <w:t>Atbalsta personāla iesaistīšana</w:t>
      </w:r>
    </w:p>
    <w:p w:rsidR="00C6464C" w:rsidRPr="00727E3D" w:rsidRDefault="00C6464C" w:rsidP="00727E3D">
      <w:pPr>
        <w:numPr>
          <w:ilvl w:val="1"/>
          <w:numId w:val="3"/>
        </w:numPr>
        <w:spacing w:after="0" w:line="240" w:lineRule="auto"/>
        <w:rPr>
          <w:rFonts w:ascii="Times New Roman" w:hAnsi="Times New Roman"/>
          <w:sz w:val="24"/>
          <w:szCs w:val="24"/>
        </w:rPr>
      </w:pPr>
      <w:r w:rsidRPr="00727E3D">
        <w:rPr>
          <w:rFonts w:ascii="Times New Roman" w:hAnsi="Times New Roman"/>
          <w:sz w:val="24"/>
          <w:szCs w:val="24"/>
        </w:rPr>
        <w:t>Psihologa un sociālā pedagoga amata ieviešana</w:t>
      </w:r>
    </w:p>
    <w:p w:rsidR="00C6464C" w:rsidRPr="00727E3D" w:rsidRDefault="00C6464C" w:rsidP="00727E3D">
      <w:pPr>
        <w:numPr>
          <w:ilvl w:val="1"/>
          <w:numId w:val="3"/>
        </w:numPr>
        <w:spacing w:after="0" w:line="240" w:lineRule="auto"/>
        <w:rPr>
          <w:rFonts w:ascii="Times New Roman" w:hAnsi="Times New Roman"/>
          <w:sz w:val="24"/>
          <w:szCs w:val="24"/>
        </w:rPr>
      </w:pPr>
      <w:r w:rsidRPr="00727E3D">
        <w:rPr>
          <w:rFonts w:ascii="Times New Roman" w:hAnsi="Times New Roman"/>
          <w:sz w:val="24"/>
          <w:szCs w:val="24"/>
        </w:rPr>
        <w:t>Skolotāja palīga amata ieviešana</w:t>
      </w:r>
    </w:p>
    <w:p w:rsidR="00C6464C" w:rsidRPr="00727E3D" w:rsidRDefault="00C6464C" w:rsidP="00727E3D">
      <w:pPr>
        <w:numPr>
          <w:ilvl w:val="0"/>
          <w:numId w:val="3"/>
        </w:numPr>
        <w:spacing w:after="0" w:line="240" w:lineRule="auto"/>
        <w:rPr>
          <w:rFonts w:ascii="Times New Roman" w:hAnsi="Times New Roman"/>
          <w:sz w:val="24"/>
          <w:szCs w:val="24"/>
        </w:rPr>
      </w:pPr>
      <w:r w:rsidRPr="00727E3D">
        <w:rPr>
          <w:rFonts w:ascii="Times New Roman" w:hAnsi="Times New Roman"/>
          <w:sz w:val="24"/>
          <w:szCs w:val="24"/>
        </w:rPr>
        <w:t>Iekļaujošie izglītības un rehabilitācijas atbalsta pasākumi</w:t>
      </w:r>
    </w:p>
    <w:p w:rsidR="00C6464C" w:rsidRPr="00727E3D" w:rsidRDefault="00C6464C" w:rsidP="00727E3D">
      <w:pPr>
        <w:numPr>
          <w:ilvl w:val="1"/>
          <w:numId w:val="3"/>
        </w:numPr>
        <w:spacing w:after="0" w:line="240" w:lineRule="auto"/>
        <w:rPr>
          <w:rFonts w:ascii="Times New Roman" w:hAnsi="Times New Roman"/>
          <w:sz w:val="24"/>
          <w:szCs w:val="24"/>
        </w:rPr>
      </w:pPr>
      <w:r w:rsidRPr="00727E3D">
        <w:rPr>
          <w:rFonts w:ascii="Times New Roman" w:hAnsi="Times New Roman"/>
          <w:sz w:val="24"/>
          <w:szCs w:val="24"/>
        </w:rPr>
        <w:t>Logopēda amata ieviešana</w:t>
      </w:r>
    </w:p>
    <w:p w:rsidR="00C6464C" w:rsidRPr="00727E3D" w:rsidRDefault="00C6464C" w:rsidP="00727E3D">
      <w:pPr>
        <w:numPr>
          <w:ilvl w:val="1"/>
          <w:numId w:val="3"/>
        </w:numPr>
        <w:spacing w:after="0" w:line="240" w:lineRule="auto"/>
        <w:rPr>
          <w:rFonts w:ascii="Times New Roman" w:hAnsi="Times New Roman"/>
          <w:sz w:val="24"/>
          <w:szCs w:val="24"/>
        </w:rPr>
      </w:pPr>
      <w:r w:rsidRPr="00727E3D">
        <w:rPr>
          <w:rFonts w:ascii="Times New Roman" w:hAnsi="Times New Roman"/>
          <w:sz w:val="24"/>
          <w:szCs w:val="24"/>
        </w:rPr>
        <w:t>Koriģējošā vingrošana</w:t>
      </w:r>
    </w:p>
    <w:p w:rsidR="00C6464C" w:rsidRPr="00727E3D" w:rsidRDefault="00C6464C" w:rsidP="00727E3D">
      <w:pPr>
        <w:numPr>
          <w:ilvl w:val="1"/>
          <w:numId w:val="3"/>
        </w:numPr>
        <w:spacing w:after="0" w:line="240" w:lineRule="auto"/>
        <w:rPr>
          <w:rFonts w:ascii="Times New Roman" w:hAnsi="Times New Roman"/>
          <w:sz w:val="24"/>
          <w:szCs w:val="24"/>
        </w:rPr>
      </w:pPr>
      <w:r w:rsidRPr="00727E3D">
        <w:rPr>
          <w:rFonts w:ascii="Times New Roman" w:hAnsi="Times New Roman"/>
          <w:sz w:val="24"/>
          <w:szCs w:val="24"/>
        </w:rPr>
        <w:t>Pagarinātās dienas grupas</w:t>
      </w:r>
    </w:p>
    <w:p w:rsidR="00C6464C" w:rsidRPr="00727E3D" w:rsidRDefault="00C6464C" w:rsidP="00727E3D">
      <w:pPr>
        <w:numPr>
          <w:ilvl w:val="1"/>
          <w:numId w:val="3"/>
        </w:numPr>
        <w:spacing w:after="0" w:line="240" w:lineRule="auto"/>
        <w:rPr>
          <w:rFonts w:ascii="Times New Roman" w:hAnsi="Times New Roman"/>
          <w:sz w:val="24"/>
          <w:szCs w:val="24"/>
        </w:rPr>
      </w:pPr>
      <w:r w:rsidRPr="00727E3D">
        <w:rPr>
          <w:rFonts w:ascii="Times New Roman" w:hAnsi="Times New Roman"/>
          <w:sz w:val="24"/>
          <w:szCs w:val="24"/>
        </w:rPr>
        <w:t>Interešu pulciņi</w:t>
      </w:r>
    </w:p>
    <w:p w:rsidR="00C6464C" w:rsidRPr="00727E3D" w:rsidRDefault="00C6464C" w:rsidP="00727E3D">
      <w:pPr>
        <w:numPr>
          <w:ilvl w:val="1"/>
          <w:numId w:val="3"/>
        </w:numPr>
        <w:spacing w:after="0" w:line="240" w:lineRule="auto"/>
        <w:rPr>
          <w:rFonts w:ascii="Times New Roman" w:hAnsi="Times New Roman"/>
          <w:sz w:val="24"/>
          <w:szCs w:val="24"/>
        </w:rPr>
      </w:pPr>
      <w:r w:rsidRPr="00727E3D">
        <w:rPr>
          <w:rFonts w:ascii="Times New Roman" w:hAnsi="Times New Roman"/>
          <w:sz w:val="24"/>
          <w:szCs w:val="24"/>
        </w:rPr>
        <w:t>Darba iemaņu celšana</w:t>
      </w:r>
    </w:p>
    <w:p w:rsidR="00C6464C" w:rsidRPr="00727E3D" w:rsidRDefault="00C6464C" w:rsidP="00727E3D">
      <w:pPr>
        <w:numPr>
          <w:ilvl w:val="1"/>
          <w:numId w:val="3"/>
        </w:numPr>
        <w:spacing w:after="0" w:line="240" w:lineRule="auto"/>
        <w:rPr>
          <w:rFonts w:ascii="Times New Roman" w:hAnsi="Times New Roman"/>
          <w:sz w:val="24"/>
          <w:szCs w:val="24"/>
        </w:rPr>
      </w:pPr>
      <w:r w:rsidRPr="00727E3D">
        <w:rPr>
          <w:rFonts w:ascii="Times New Roman" w:hAnsi="Times New Roman"/>
          <w:sz w:val="24"/>
          <w:szCs w:val="24"/>
        </w:rPr>
        <w:t>Nometnes</w:t>
      </w:r>
    </w:p>
    <w:p w:rsidR="00C6464C" w:rsidRPr="00727E3D" w:rsidRDefault="00C6464C" w:rsidP="00727E3D">
      <w:pPr>
        <w:numPr>
          <w:ilvl w:val="1"/>
          <w:numId w:val="3"/>
        </w:numPr>
        <w:spacing w:after="0" w:line="240" w:lineRule="auto"/>
        <w:rPr>
          <w:rFonts w:ascii="Times New Roman" w:hAnsi="Times New Roman"/>
          <w:sz w:val="24"/>
          <w:szCs w:val="24"/>
        </w:rPr>
      </w:pPr>
      <w:r w:rsidRPr="00727E3D">
        <w:rPr>
          <w:rFonts w:ascii="Times New Roman" w:hAnsi="Times New Roman"/>
          <w:sz w:val="24"/>
          <w:szCs w:val="24"/>
        </w:rPr>
        <w:t>Kultūrizglītības pasākumi</w:t>
      </w:r>
    </w:p>
    <w:p w:rsidR="00C6464C" w:rsidRPr="00727E3D" w:rsidRDefault="00C6464C" w:rsidP="00727E3D">
      <w:pPr>
        <w:numPr>
          <w:ilvl w:val="1"/>
          <w:numId w:val="3"/>
        </w:numPr>
        <w:spacing w:after="0" w:line="240" w:lineRule="auto"/>
        <w:rPr>
          <w:rFonts w:ascii="Times New Roman" w:hAnsi="Times New Roman"/>
          <w:sz w:val="24"/>
          <w:szCs w:val="24"/>
        </w:rPr>
      </w:pPr>
      <w:r w:rsidRPr="00727E3D">
        <w:rPr>
          <w:rFonts w:ascii="Times New Roman" w:hAnsi="Times New Roman"/>
          <w:sz w:val="24"/>
          <w:szCs w:val="24"/>
        </w:rPr>
        <w:t>Mācību inventāra iegāde un noma</w:t>
      </w:r>
    </w:p>
    <w:p w:rsidR="00C6464C" w:rsidRPr="00727E3D" w:rsidRDefault="00C6464C" w:rsidP="00727E3D">
      <w:pPr>
        <w:numPr>
          <w:ilvl w:val="1"/>
          <w:numId w:val="3"/>
        </w:numPr>
        <w:spacing w:after="0" w:line="240" w:lineRule="auto"/>
        <w:rPr>
          <w:rFonts w:ascii="Times New Roman" w:hAnsi="Times New Roman"/>
          <w:sz w:val="24"/>
          <w:szCs w:val="24"/>
        </w:rPr>
      </w:pPr>
      <w:r w:rsidRPr="00727E3D">
        <w:rPr>
          <w:rFonts w:ascii="Times New Roman" w:hAnsi="Times New Roman"/>
          <w:sz w:val="24"/>
          <w:szCs w:val="24"/>
        </w:rPr>
        <w:t>Fizioterapeita amata ieviešana</w:t>
      </w:r>
    </w:p>
    <w:p w:rsidR="00C6464C" w:rsidRPr="00727E3D" w:rsidRDefault="00C6464C" w:rsidP="00727E3D">
      <w:pPr>
        <w:numPr>
          <w:ilvl w:val="0"/>
          <w:numId w:val="3"/>
        </w:numPr>
        <w:spacing w:after="0" w:line="240" w:lineRule="auto"/>
        <w:rPr>
          <w:rFonts w:ascii="Times New Roman" w:hAnsi="Times New Roman"/>
          <w:sz w:val="24"/>
          <w:szCs w:val="24"/>
        </w:rPr>
      </w:pPr>
      <w:r w:rsidRPr="00727E3D">
        <w:rPr>
          <w:rFonts w:ascii="Times New Roman" w:hAnsi="Times New Roman"/>
          <w:sz w:val="24"/>
          <w:szCs w:val="24"/>
        </w:rPr>
        <w:t>Pedagogu pieredzes apmaiņa</w:t>
      </w:r>
    </w:p>
    <w:p w:rsidR="00C6464C" w:rsidRPr="00727E3D" w:rsidRDefault="00C6464C" w:rsidP="00727E3D">
      <w:pPr>
        <w:numPr>
          <w:ilvl w:val="0"/>
          <w:numId w:val="3"/>
        </w:numPr>
        <w:spacing w:after="0" w:line="240" w:lineRule="auto"/>
        <w:rPr>
          <w:rFonts w:ascii="Times New Roman" w:hAnsi="Times New Roman"/>
          <w:sz w:val="24"/>
          <w:szCs w:val="24"/>
        </w:rPr>
      </w:pPr>
      <w:r w:rsidRPr="00727E3D">
        <w:rPr>
          <w:rFonts w:ascii="Times New Roman" w:hAnsi="Times New Roman"/>
          <w:sz w:val="24"/>
          <w:szCs w:val="24"/>
        </w:rPr>
        <w:t>Projekta vadība</w:t>
      </w:r>
    </w:p>
    <w:p w:rsidR="00C6464C" w:rsidRPr="00727E3D" w:rsidRDefault="00C6464C" w:rsidP="00727E3D">
      <w:pPr>
        <w:ind w:firstLine="284"/>
        <w:rPr>
          <w:rFonts w:ascii="Times New Roman" w:hAnsi="Times New Roman"/>
          <w:sz w:val="24"/>
          <w:szCs w:val="24"/>
        </w:rPr>
      </w:pPr>
      <w:r w:rsidRPr="00727E3D">
        <w:rPr>
          <w:rFonts w:ascii="Times New Roman" w:hAnsi="Times New Roman"/>
          <w:sz w:val="24"/>
          <w:szCs w:val="24"/>
        </w:rPr>
        <w:t>Projekts tiks īstenots 2012. un 2013.gadā Priekules novadā.</w:t>
      </w:r>
    </w:p>
    <w:p w:rsidR="00C6464C" w:rsidRPr="00727E3D" w:rsidRDefault="00C6464C" w:rsidP="00727E3D">
      <w:pPr>
        <w:ind w:firstLine="284"/>
        <w:rPr>
          <w:rFonts w:ascii="Times New Roman" w:hAnsi="Times New Roman"/>
          <w:sz w:val="24"/>
          <w:szCs w:val="24"/>
        </w:rPr>
      </w:pPr>
      <w:r w:rsidRPr="00727E3D">
        <w:rPr>
          <w:rFonts w:ascii="Times New Roman" w:hAnsi="Times New Roman"/>
          <w:sz w:val="24"/>
          <w:szCs w:val="24"/>
        </w:rPr>
        <w:t>Projekta kopēj</w:t>
      </w:r>
      <w:r>
        <w:rPr>
          <w:rFonts w:ascii="Times New Roman" w:hAnsi="Times New Roman"/>
          <w:sz w:val="24"/>
          <w:szCs w:val="24"/>
        </w:rPr>
        <w:t>ā</w:t>
      </w:r>
      <w:r>
        <w:rPr>
          <w:rFonts w:ascii="Times New Roman" w:hAnsi="Times New Roman"/>
          <w:sz w:val="24"/>
          <w:szCs w:val="24"/>
          <w:lang w:val="lv-LV"/>
        </w:rPr>
        <w:t>s</w:t>
      </w:r>
      <w:r>
        <w:rPr>
          <w:rFonts w:ascii="Times New Roman" w:hAnsi="Times New Roman"/>
          <w:sz w:val="24"/>
          <w:szCs w:val="24"/>
        </w:rPr>
        <w:t xml:space="preserve"> attiecinām</w:t>
      </w:r>
      <w:r>
        <w:rPr>
          <w:rFonts w:ascii="Times New Roman" w:hAnsi="Times New Roman"/>
          <w:sz w:val="24"/>
          <w:szCs w:val="24"/>
          <w:lang w:val="lv-LV"/>
        </w:rPr>
        <w:t>ās</w:t>
      </w:r>
      <w:r>
        <w:rPr>
          <w:rFonts w:ascii="Times New Roman" w:hAnsi="Times New Roman"/>
          <w:sz w:val="24"/>
          <w:szCs w:val="24"/>
        </w:rPr>
        <w:t xml:space="preserve"> izmaks</w:t>
      </w:r>
      <w:r w:rsidRPr="00727E3D">
        <w:rPr>
          <w:rFonts w:ascii="Times New Roman" w:hAnsi="Times New Roman"/>
          <w:sz w:val="24"/>
          <w:szCs w:val="24"/>
        </w:rPr>
        <w:t>a</w:t>
      </w:r>
      <w:r>
        <w:rPr>
          <w:rFonts w:ascii="Times New Roman" w:hAnsi="Times New Roman"/>
          <w:sz w:val="24"/>
          <w:szCs w:val="24"/>
          <w:lang w:val="lv-LV"/>
        </w:rPr>
        <w:t xml:space="preserve">sir Ls </w:t>
      </w:r>
      <w:r w:rsidRPr="00727E3D">
        <w:rPr>
          <w:rFonts w:ascii="Times New Roman" w:hAnsi="Times New Roman"/>
          <w:sz w:val="24"/>
          <w:szCs w:val="24"/>
        </w:rPr>
        <w:t>145</w:t>
      </w:r>
      <w:r>
        <w:rPr>
          <w:rFonts w:ascii="Times New Roman" w:hAnsi="Times New Roman"/>
          <w:sz w:val="24"/>
          <w:szCs w:val="24"/>
        </w:rPr>
        <w:t> </w:t>
      </w:r>
      <w:r w:rsidRPr="00727E3D">
        <w:rPr>
          <w:rFonts w:ascii="Times New Roman" w:hAnsi="Times New Roman"/>
          <w:sz w:val="24"/>
          <w:szCs w:val="24"/>
        </w:rPr>
        <w:t>105</w:t>
      </w:r>
      <w:r>
        <w:rPr>
          <w:rFonts w:ascii="Times New Roman" w:hAnsi="Times New Roman"/>
          <w:sz w:val="24"/>
          <w:szCs w:val="24"/>
          <w:lang w:val="lv-LV"/>
        </w:rPr>
        <w:t xml:space="preserve">, </w:t>
      </w:r>
      <w:r w:rsidRPr="00727E3D">
        <w:rPr>
          <w:rFonts w:ascii="Times New Roman" w:hAnsi="Times New Roman"/>
          <w:sz w:val="24"/>
          <w:szCs w:val="24"/>
        </w:rPr>
        <w:t xml:space="preserve">ko 100% apmērā finansē Eiropas Sociālais fonds. </w:t>
      </w:r>
    </w:p>
    <w:p w:rsidR="00C6464C" w:rsidRPr="00727E3D" w:rsidRDefault="00C6464C" w:rsidP="00B44DAC">
      <w:pPr>
        <w:spacing w:after="0" w:line="240" w:lineRule="auto"/>
        <w:ind w:firstLine="720"/>
        <w:jc w:val="both"/>
        <w:rPr>
          <w:rFonts w:ascii="Times New Roman" w:hAnsi="Times New Roman"/>
          <w:sz w:val="24"/>
          <w:szCs w:val="24"/>
        </w:rPr>
      </w:pPr>
    </w:p>
    <w:sectPr w:rsidR="00C6464C" w:rsidRPr="00727E3D" w:rsidSect="003248FB">
      <w:headerReference w:type="default" r:id="rId7"/>
      <w:pgSz w:w="11906" w:h="16838"/>
      <w:pgMar w:top="555" w:right="991" w:bottom="568"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64C" w:rsidRDefault="00C6464C" w:rsidP="003E13CA">
      <w:pPr>
        <w:spacing w:after="0" w:line="240" w:lineRule="auto"/>
      </w:pPr>
      <w:r>
        <w:separator/>
      </w:r>
    </w:p>
  </w:endnote>
  <w:endnote w:type="continuationSeparator" w:id="1">
    <w:p w:rsidR="00C6464C" w:rsidRDefault="00C6464C" w:rsidP="003E13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64C" w:rsidRDefault="00C6464C" w:rsidP="003E13CA">
      <w:pPr>
        <w:spacing w:after="0" w:line="240" w:lineRule="auto"/>
      </w:pPr>
      <w:r>
        <w:separator/>
      </w:r>
    </w:p>
  </w:footnote>
  <w:footnote w:type="continuationSeparator" w:id="1">
    <w:p w:rsidR="00C6464C" w:rsidRDefault="00C6464C" w:rsidP="003E13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64C" w:rsidRDefault="00C6464C">
    <w:pPr>
      <w:pStyle w:val="Header"/>
    </w:pPr>
    <w:r>
      <w:rPr>
        <w:noProo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1" o:spid="_x0000_s2049" type="#_x0000_t75" style="position:absolute;margin-left:241.5pt;margin-top:50.1pt;width:137.5pt;height:9.1pt;z-index:-251656192;visibility:visible" wrapcoords="-118 0 -118 19800 21600 19800 21600 0 -118 0">
          <v:imagedata r:id="rId1" o:title=""/>
          <w10:wrap type="through"/>
        </v:shape>
      </w:pict>
    </w:r>
    <w:r w:rsidRPr="002555E8">
      <w:rPr>
        <w:noProof/>
        <w:lang w:eastAsia="lv-LV"/>
      </w:rPr>
      <w:pict>
        <v:shape id="Attēls 4" o:spid="_x0000_i1026" type="#_x0000_t75" style="width:168pt;height:59.25pt;visibility:visible">
          <v:imagedata r:id="rId2" o:title=""/>
        </v:shape>
      </w:pict>
    </w:r>
  </w:p>
  <w:p w:rsidR="00C6464C" w:rsidRDefault="00C646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914F4"/>
    <w:multiLevelType w:val="hybridMultilevel"/>
    <w:tmpl w:val="25E41C90"/>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
    <w:nsid w:val="647E0C27"/>
    <w:multiLevelType w:val="multilevel"/>
    <w:tmpl w:val="B83411D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nsid w:val="71744870"/>
    <w:multiLevelType w:val="hybridMultilevel"/>
    <w:tmpl w:val="88581944"/>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13CA"/>
    <w:rsid w:val="002555E8"/>
    <w:rsid w:val="003248FB"/>
    <w:rsid w:val="003E13CA"/>
    <w:rsid w:val="00446DC7"/>
    <w:rsid w:val="004C4F59"/>
    <w:rsid w:val="006C4CAD"/>
    <w:rsid w:val="00727E3D"/>
    <w:rsid w:val="00781DC6"/>
    <w:rsid w:val="00835B6D"/>
    <w:rsid w:val="00AE35FA"/>
    <w:rsid w:val="00B44DAC"/>
    <w:rsid w:val="00BB4C56"/>
    <w:rsid w:val="00C6464C"/>
    <w:rsid w:val="00D74525"/>
    <w:rsid w:val="00DB0DF5"/>
    <w:rsid w:val="00E02794"/>
    <w:rsid w:val="00F45368"/>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368"/>
    <w:pPr>
      <w:spacing w:after="200" w:line="276" w:lineRule="auto"/>
    </w:pPr>
    <w:rPr>
      <w:rFonts w:eastAsia="Times New Roman"/>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E13CA"/>
    <w:pPr>
      <w:spacing w:after="0" w:line="240" w:lineRule="auto"/>
    </w:pPr>
    <w:rPr>
      <w:rFonts w:ascii="Tahoma" w:eastAsia="Calibri" w:hAnsi="Tahoma" w:cs="Tahoma"/>
      <w:sz w:val="16"/>
      <w:szCs w:val="16"/>
      <w:lang w:val="lv-LV" w:eastAsia="en-US"/>
    </w:rPr>
  </w:style>
  <w:style w:type="character" w:customStyle="1" w:styleId="BalloonTextChar">
    <w:name w:val="Balloon Text Char"/>
    <w:basedOn w:val="DefaultParagraphFont"/>
    <w:link w:val="BalloonText"/>
    <w:uiPriority w:val="99"/>
    <w:semiHidden/>
    <w:locked/>
    <w:rsid w:val="003E13CA"/>
    <w:rPr>
      <w:rFonts w:ascii="Tahoma" w:hAnsi="Tahoma" w:cs="Tahoma"/>
      <w:sz w:val="16"/>
      <w:szCs w:val="16"/>
    </w:rPr>
  </w:style>
  <w:style w:type="paragraph" w:styleId="Header">
    <w:name w:val="header"/>
    <w:basedOn w:val="Normal"/>
    <w:link w:val="HeaderChar"/>
    <w:uiPriority w:val="99"/>
    <w:rsid w:val="003E13CA"/>
    <w:pPr>
      <w:tabs>
        <w:tab w:val="center" w:pos="4153"/>
        <w:tab w:val="right" w:pos="8306"/>
      </w:tabs>
      <w:spacing w:after="0" w:line="240" w:lineRule="auto"/>
    </w:pPr>
    <w:rPr>
      <w:rFonts w:eastAsia="Calibri"/>
      <w:lang w:val="lv-LV" w:eastAsia="en-US"/>
    </w:rPr>
  </w:style>
  <w:style w:type="character" w:customStyle="1" w:styleId="HeaderChar">
    <w:name w:val="Header Char"/>
    <w:basedOn w:val="DefaultParagraphFont"/>
    <w:link w:val="Header"/>
    <w:uiPriority w:val="99"/>
    <w:locked/>
    <w:rsid w:val="003E13CA"/>
    <w:rPr>
      <w:rFonts w:cs="Times New Roman"/>
    </w:rPr>
  </w:style>
  <w:style w:type="paragraph" w:styleId="Footer">
    <w:name w:val="footer"/>
    <w:aliases w:val="Char5 Char"/>
    <w:basedOn w:val="Normal"/>
    <w:link w:val="FooterChar"/>
    <w:uiPriority w:val="99"/>
    <w:rsid w:val="003E13CA"/>
    <w:pPr>
      <w:tabs>
        <w:tab w:val="center" w:pos="4153"/>
        <w:tab w:val="right" w:pos="8306"/>
      </w:tabs>
      <w:spacing w:after="0" w:line="240" w:lineRule="auto"/>
    </w:pPr>
    <w:rPr>
      <w:rFonts w:eastAsia="Calibri"/>
      <w:lang w:val="lv-LV" w:eastAsia="en-US"/>
    </w:rPr>
  </w:style>
  <w:style w:type="character" w:customStyle="1" w:styleId="FooterChar">
    <w:name w:val="Footer Char"/>
    <w:aliases w:val="Char5 Char Char"/>
    <w:basedOn w:val="DefaultParagraphFont"/>
    <w:link w:val="Footer"/>
    <w:uiPriority w:val="99"/>
    <w:locked/>
    <w:rsid w:val="003E13CA"/>
    <w:rPr>
      <w:rFonts w:cs="Times New Roman"/>
    </w:rPr>
  </w:style>
  <w:style w:type="table" w:styleId="TableGrid">
    <w:name w:val="Table Grid"/>
    <w:basedOn w:val="TableNormal"/>
    <w:uiPriority w:val="99"/>
    <w:rsid w:val="00F4536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B44DAC"/>
    <w:pPr>
      <w:widowControl w:val="0"/>
      <w:tabs>
        <w:tab w:val="left" w:pos="-720"/>
      </w:tabs>
      <w:suppressAutoHyphens/>
      <w:spacing w:after="0" w:line="240" w:lineRule="auto"/>
      <w:jc w:val="center"/>
    </w:pPr>
    <w:rPr>
      <w:rFonts w:ascii="Times New Roman" w:hAnsi="Times New Roman"/>
      <w:b/>
      <w:sz w:val="48"/>
      <w:szCs w:val="20"/>
      <w:lang w:val="en-US" w:eastAsia="en-US"/>
    </w:rPr>
  </w:style>
  <w:style w:type="character" w:customStyle="1" w:styleId="TitleChar">
    <w:name w:val="Title Char"/>
    <w:basedOn w:val="DefaultParagraphFont"/>
    <w:link w:val="Title"/>
    <w:uiPriority w:val="99"/>
    <w:locked/>
    <w:rsid w:val="00B44DAC"/>
    <w:rPr>
      <w:rFonts w:ascii="Times New Roman" w:hAnsi="Times New Roman" w:cs="Times New Roman"/>
      <w:b/>
      <w:sz w:val="20"/>
      <w:szCs w:val="20"/>
      <w:lang w:val="en-US"/>
    </w:rPr>
  </w:style>
  <w:style w:type="paragraph" w:styleId="ListParagraph">
    <w:name w:val="List Paragraph"/>
    <w:basedOn w:val="Normal"/>
    <w:uiPriority w:val="99"/>
    <w:qFormat/>
    <w:rsid w:val="00B44DAC"/>
    <w:pPr>
      <w:ind w:left="720"/>
      <w:contextualSpacing/>
    </w:pPr>
    <w:rPr>
      <w:lang w:val="lv-LV" w:eastAsia="lv-LV"/>
    </w:rPr>
  </w:style>
</w:styles>
</file>

<file path=word/webSettings.xml><?xml version="1.0" encoding="utf-8"?>
<w:webSettings xmlns:r="http://schemas.openxmlformats.org/officeDocument/2006/relationships" xmlns:w="http://schemas.openxmlformats.org/wordprocessingml/2006/main">
  <w:divs>
    <w:div w:id="11751957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1510</Words>
  <Characters>862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Informācija par projektu</dc:title>
  <dc:subject/>
  <dc:creator>apurvina</dc:creator>
  <cp:keywords/>
  <dc:description/>
  <cp:lastModifiedBy>sp3.krb</cp:lastModifiedBy>
  <cp:revision>2</cp:revision>
  <cp:lastPrinted>2012-01-05T16:02:00Z</cp:lastPrinted>
  <dcterms:created xsi:type="dcterms:W3CDTF">2012-02-17T15:16:00Z</dcterms:created>
  <dcterms:modified xsi:type="dcterms:W3CDTF">2012-02-17T15:16:00Z</dcterms:modified>
</cp:coreProperties>
</file>