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F2A" w:rsidRPr="00D04713" w:rsidRDefault="00976F2A" w:rsidP="000F5965">
      <w:pPr>
        <w:spacing w:line="240" w:lineRule="auto"/>
        <w:jc w:val="right"/>
        <w:rPr>
          <w:rFonts w:ascii="Times New Roman" w:hAnsi="Times New Roman" w:cs="Times New Roman"/>
        </w:rPr>
      </w:pPr>
      <w:r w:rsidRPr="00D04713">
        <w:rPr>
          <w:rFonts w:ascii="Times New Roman" w:hAnsi="Times New Roman" w:cs="Times New Roman"/>
        </w:rPr>
        <w:t>APSTIPRINU:</w:t>
      </w:r>
    </w:p>
    <w:p w:rsidR="00976F2A" w:rsidRPr="00D04713" w:rsidRDefault="00976F2A" w:rsidP="000F5965">
      <w:pPr>
        <w:spacing w:line="240" w:lineRule="auto"/>
        <w:jc w:val="center"/>
        <w:rPr>
          <w:rFonts w:ascii="Times New Roman" w:hAnsi="Times New Roman" w:cs="Times New Roman"/>
        </w:rPr>
      </w:pPr>
      <w:r w:rsidRPr="00D04713">
        <w:rPr>
          <w:rFonts w:ascii="Times New Roman" w:hAnsi="Times New Roman" w:cs="Times New Roman"/>
        </w:rPr>
        <w:t xml:space="preserve">                                                        </w:t>
      </w:r>
      <w:r w:rsidR="00D04713">
        <w:rPr>
          <w:rFonts w:ascii="Times New Roman" w:hAnsi="Times New Roman" w:cs="Times New Roman"/>
        </w:rPr>
        <w:t xml:space="preserve">                               </w:t>
      </w:r>
      <w:r w:rsidRPr="00D04713">
        <w:rPr>
          <w:rFonts w:ascii="Times New Roman" w:hAnsi="Times New Roman" w:cs="Times New Roman"/>
        </w:rPr>
        <w:t>SIA ”Priekules nami” valdes loceklis</w:t>
      </w:r>
    </w:p>
    <w:p w:rsidR="00976F2A" w:rsidRPr="00D04713" w:rsidRDefault="00976F2A" w:rsidP="009F1BF3">
      <w:pPr>
        <w:ind w:left="5040" w:firstLine="720"/>
        <w:jc w:val="right"/>
        <w:rPr>
          <w:rFonts w:ascii="Times New Roman" w:hAnsi="Times New Roman" w:cs="Times New Roman"/>
        </w:rPr>
      </w:pPr>
      <w:r w:rsidRPr="00D04713">
        <w:rPr>
          <w:rFonts w:ascii="Times New Roman" w:hAnsi="Times New Roman" w:cs="Times New Roman"/>
        </w:rPr>
        <w:t>J. Kaucis___________</w:t>
      </w:r>
    </w:p>
    <w:p w:rsidR="00976F2A" w:rsidRPr="00D04713" w:rsidRDefault="00976F2A" w:rsidP="009F1BF3">
      <w:pPr>
        <w:ind w:left="5040" w:firstLine="720"/>
        <w:jc w:val="right"/>
        <w:rPr>
          <w:rFonts w:ascii="Times New Roman" w:hAnsi="Times New Roman" w:cs="Times New Roman"/>
        </w:rPr>
      </w:pPr>
      <w:r w:rsidRPr="00D04713">
        <w:rPr>
          <w:rFonts w:ascii="Times New Roman" w:hAnsi="Times New Roman" w:cs="Times New Roman"/>
        </w:rPr>
        <w:t xml:space="preserve"> 2015.gada ___________</w:t>
      </w:r>
    </w:p>
    <w:p w:rsidR="00976F2A" w:rsidRDefault="00976F2A" w:rsidP="009F1BF3">
      <w:pPr>
        <w:jc w:val="center"/>
        <w:rPr>
          <w:rFonts w:ascii="Bookman Old Style" w:hAnsi="Bookman Old Style" w:cs="Bookman Old Style"/>
          <w:sz w:val="22"/>
          <w:szCs w:val="22"/>
        </w:rPr>
      </w:pPr>
    </w:p>
    <w:p w:rsidR="00976F2A" w:rsidRDefault="00976F2A" w:rsidP="009F1BF3">
      <w:pPr>
        <w:jc w:val="center"/>
        <w:rPr>
          <w:rFonts w:ascii="Times New Roman" w:hAnsi="Times New Roman" w:cs="Times New Roman"/>
          <w:b/>
          <w:bCs/>
          <w:sz w:val="22"/>
          <w:szCs w:val="22"/>
        </w:rPr>
      </w:pPr>
      <w:r>
        <w:rPr>
          <w:rFonts w:ascii="Times New Roman" w:hAnsi="Times New Roman" w:cs="Times New Roman"/>
          <w:b/>
          <w:bCs/>
          <w:sz w:val="22"/>
          <w:szCs w:val="22"/>
        </w:rPr>
        <w:t>SIA”PRIEKULES NAMI” DARBA SAMAKSAS UN SOCIĀLO GARANTIJU</w:t>
      </w:r>
    </w:p>
    <w:p w:rsidR="00976F2A" w:rsidRDefault="00D04713" w:rsidP="009F1BF3">
      <w:pPr>
        <w:jc w:val="center"/>
        <w:rPr>
          <w:rFonts w:ascii="Times New Roman" w:hAnsi="Times New Roman" w:cs="Times New Roman"/>
          <w:b/>
          <w:bCs/>
          <w:sz w:val="22"/>
          <w:szCs w:val="22"/>
        </w:rPr>
      </w:pPr>
      <w:r>
        <w:rPr>
          <w:rFonts w:ascii="Times New Roman" w:hAnsi="Times New Roman" w:cs="Times New Roman"/>
          <w:b/>
          <w:bCs/>
          <w:sz w:val="22"/>
          <w:szCs w:val="22"/>
        </w:rPr>
        <w:t>NOLIKUMS</w:t>
      </w:r>
    </w:p>
    <w:p w:rsidR="00976F2A" w:rsidRDefault="00976F2A" w:rsidP="009F1BF3">
      <w:pPr>
        <w:jc w:val="both"/>
        <w:rPr>
          <w:rFonts w:ascii="Times New Roman" w:hAnsi="Times New Roman" w:cs="Times New Roman"/>
          <w:sz w:val="22"/>
          <w:szCs w:val="22"/>
        </w:rPr>
      </w:pPr>
      <w:r>
        <w:rPr>
          <w:rFonts w:ascii="Times New Roman" w:hAnsi="Times New Roman" w:cs="Times New Roman"/>
          <w:sz w:val="22"/>
          <w:szCs w:val="22"/>
        </w:rPr>
        <w:t>SIA “Priekules nami” darbinieku darba samaksa tiek noteikta, ņemot vērā Latvijas Republikas Darba likumu, Latvijas Republikas likumu par valsts un pašvaldības kapitāldaļām un kapitālsabiedrībām un Valsts un pašvaldību institūciju amatpersonu un darbinieku atlīdzības likumu.</w:t>
      </w:r>
    </w:p>
    <w:p w:rsidR="00976F2A" w:rsidRDefault="00D04713" w:rsidP="009F1BF3">
      <w:pPr>
        <w:ind w:left="2250"/>
        <w:jc w:val="both"/>
        <w:rPr>
          <w:rFonts w:ascii="Times New Roman" w:hAnsi="Times New Roman" w:cs="Times New Roman"/>
          <w:sz w:val="22"/>
          <w:szCs w:val="22"/>
        </w:rPr>
      </w:pPr>
      <w:r>
        <w:rPr>
          <w:rFonts w:ascii="Times New Roman" w:hAnsi="Times New Roman" w:cs="Times New Roman"/>
          <w:b/>
          <w:bCs/>
        </w:rPr>
        <w:t xml:space="preserve">          I. Darba samaksa</w:t>
      </w:r>
      <w:r w:rsidR="00976F2A">
        <w:rPr>
          <w:rFonts w:ascii="Times New Roman" w:hAnsi="Times New Roman" w:cs="Times New Roman"/>
        </w:rPr>
        <w:t xml:space="preserve">   </w:t>
      </w:r>
      <w:r w:rsidR="00976F2A">
        <w:rPr>
          <w:rFonts w:ascii="Times New Roman" w:hAnsi="Times New Roman" w:cs="Times New Roman"/>
          <w:sz w:val="22"/>
          <w:szCs w:val="22"/>
        </w:rPr>
        <w:t xml:space="preserve">                                </w:t>
      </w:r>
    </w:p>
    <w:p w:rsidR="00976F2A" w:rsidRDefault="00976F2A" w:rsidP="009F1BF3">
      <w:pPr>
        <w:jc w:val="both"/>
        <w:rPr>
          <w:rFonts w:ascii="Times New Roman" w:hAnsi="Times New Roman" w:cs="Times New Roman"/>
          <w:sz w:val="22"/>
          <w:szCs w:val="22"/>
        </w:rPr>
      </w:pPr>
      <w:r>
        <w:rPr>
          <w:rFonts w:ascii="Times New Roman" w:hAnsi="Times New Roman" w:cs="Times New Roman"/>
          <w:sz w:val="22"/>
          <w:szCs w:val="22"/>
        </w:rPr>
        <w:t xml:space="preserve">   1.Ar katru darbinieku, pieņemot darbā tiek slēgts rakstveida darba līgums, ko paraksta abas līgumslēdzēj puses. Ar darba līgumu darbinieks uzņemas veikt noteiktu darbu, pakļaujoties noteiktai darba kārtībai un darba devēja rīkojumiem, bet darba devējs — maksāt nolīgto darba samaksu un nodrošināt taisnīgus, drošus un veselībai nekaitīgus darba apstākļus. Darbinieks stājoties darbā raksta iesniegumu un iesniedz grāmatvedībā iesniegumu kopā ar:</w:t>
      </w:r>
    </w:p>
    <w:p w:rsidR="00976F2A" w:rsidRDefault="00976F2A" w:rsidP="004B43FA">
      <w:pPr>
        <w:ind w:left="420"/>
        <w:jc w:val="both"/>
        <w:rPr>
          <w:rFonts w:ascii="Times New Roman" w:hAnsi="Times New Roman" w:cs="Times New Roman"/>
          <w:sz w:val="22"/>
          <w:szCs w:val="22"/>
        </w:rPr>
      </w:pPr>
      <w:r>
        <w:rPr>
          <w:rFonts w:ascii="Times New Roman" w:hAnsi="Times New Roman" w:cs="Times New Roman"/>
          <w:sz w:val="22"/>
          <w:szCs w:val="22"/>
        </w:rPr>
        <w:t>1.1.Uzrāda personu apliecinošu dokumentu;</w:t>
      </w:r>
    </w:p>
    <w:p w:rsidR="00976F2A" w:rsidRDefault="00976F2A" w:rsidP="004B43FA">
      <w:pPr>
        <w:ind w:left="420"/>
        <w:jc w:val="both"/>
        <w:rPr>
          <w:rFonts w:ascii="Times New Roman" w:hAnsi="Times New Roman" w:cs="Times New Roman"/>
          <w:sz w:val="22"/>
          <w:szCs w:val="22"/>
        </w:rPr>
      </w:pPr>
      <w:r>
        <w:rPr>
          <w:rFonts w:ascii="Times New Roman" w:hAnsi="Times New Roman" w:cs="Times New Roman"/>
          <w:sz w:val="22"/>
          <w:szCs w:val="22"/>
        </w:rPr>
        <w:t>1.2.Akceptētu iesniegumu par pieņemšanu darbā;</w:t>
      </w:r>
    </w:p>
    <w:p w:rsidR="00976F2A" w:rsidRDefault="00976F2A" w:rsidP="004B43FA">
      <w:pPr>
        <w:ind w:left="420"/>
        <w:jc w:val="both"/>
        <w:rPr>
          <w:rFonts w:ascii="Times New Roman" w:hAnsi="Times New Roman" w:cs="Times New Roman"/>
          <w:sz w:val="22"/>
          <w:szCs w:val="22"/>
        </w:rPr>
      </w:pPr>
      <w:r>
        <w:rPr>
          <w:rFonts w:ascii="Times New Roman" w:hAnsi="Times New Roman" w:cs="Times New Roman"/>
          <w:sz w:val="22"/>
          <w:szCs w:val="22"/>
        </w:rPr>
        <w:t>1.3.Sagatavojot darba līgumu tāda darba veikšanai, kuram nepieciešamas īpašas zināšanas vai prasmes, darba devējam ir tiesības pieprasīt, lai pretendents uzrāda dokumentus, kas apliecina viņa izglītību vai profesionālo sagatavotību;</w:t>
      </w:r>
    </w:p>
    <w:p w:rsidR="00976F2A" w:rsidRDefault="00976F2A" w:rsidP="004B43FA">
      <w:pPr>
        <w:ind w:left="420"/>
        <w:jc w:val="both"/>
        <w:rPr>
          <w:rFonts w:ascii="Times New Roman" w:hAnsi="Times New Roman" w:cs="Times New Roman"/>
          <w:sz w:val="22"/>
          <w:szCs w:val="22"/>
        </w:rPr>
      </w:pPr>
      <w:r>
        <w:rPr>
          <w:rFonts w:ascii="Times New Roman" w:hAnsi="Times New Roman" w:cs="Times New Roman"/>
          <w:sz w:val="22"/>
          <w:szCs w:val="22"/>
        </w:rPr>
        <w:t>1.4.Nepieciešamības un amata specifikācijas gadījumā Darba devējs var pieprasīt, lai pretendents veic veselības pārbaudi, kas ļautu pārliecināties par viņa piemērotību paredzētā darba veikšanai.</w:t>
      </w:r>
    </w:p>
    <w:p w:rsidR="00976F2A" w:rsidRDefault="00976F2A" w:rsidP="009F1BF3">
      <w:pPr>
        <w:ind w:left="60"/>
        <w:jc w:val="both"/>
        <w:rPr>
          <w:rFonts w:ascii="Times New Roman" w:hAnsi="Times New Roman" w:cs="Times New Roman"/>
          <w:sz w:val="22"/>
          <w:szCs w:val="22"/>
        </w:rPr>
      </w:pPr>
      <w:r>
        <w:rPr>
          <w:rFonts w:ascii="Times New Roman" w:hAnsi="Times New Roman" w:cs="Times New Roman"/>
          <w:sz w:val="22"/>
          <w:szCs w:val="22"/>
        </w:rPr>
        <w:t xml:space="preserve">2.Darba līgums uzskatāms par noslēgtu ar brīdi, kad darbinieks un darba devējs ir vienojušies par veicamo darbu un darba samaksu, kā arī darbinieka turpmāku pakļaušanos noteiktai darba kārtībai un darba devēja rīkojumiem. </w:t>
      </w:r>
    </w:p>
    <w:p w:rsidR="00976F2A" w:rsidRPr="004B43FA" w:rsidRDefault="00976F2A" w:rsidP="009F1BF3">
      <w:pPr>
        <w:ind w:left="60"/>
        <w:jc w:val="both"/>
        <w:rPr>
          <w:rFonts w:ascii="Times New Roman" w:hAnsi="Times New Roman" w:cs="Times New Roman"/>
          <w:sz w:val="22"/>
          <w:szCs w:val="22"/>
        </w:rPr>
      </w:pPr>
      <w:r w:rsidRPr="004B43FA">
        <w:rPr>
          <w:rFonts w:ascii="Times New Roman" w:hAnsi="Times New Roman" w:cs="Times New Roman"/>
          <w:sz w:val="22"/>
          <w:szCs w:val="22"/>
        </w:rPr>
        <w:t>3.Darba līgumā norāda:</w:t>
      </w:r>
    </w:p>
    <w:p w:rsidR="00976F2A" w:rsidRDefault="00976F2A" w:rsidP="009F1BF3">
      <w:pPr>
        <w:ind w:left="60"/>
        <w:jc w:val="both"/>
        <w:rPr>
          <w:rFonts w:ascii="Times New Roman" w:hAnsi="Times New Roman" w:cs="Times New Roman"/>
          <w:sz w:val="22"/>
          <w:szCs w:val="22"/>
        </w:rPr>
      </w:pPr>
      <w:r>
        <w:rPr>
          <w:rFonts w:ascii="Times New Roman" w:hAnsi="Times New Roman" w:cs="Times New Roman"/>
          <w:sz w:val="22"/>
          <w:szCs w:val="22"/>
        </w:rPr>
        <w:t>3.1. darbinieka vārdu, uzvārdu, personas kodu, dzīvesvietu, darba devēja vārdu, uzvārdu (nosaukumu), reģistrācijas numuru un adresi;</w:t>
      </w:r>
    </w:p>
    <w:p w:rsidR="00976F2A" w:rsidRDefault="00976F2A" w:rsidP="009F1BF3">
      <w:pPr>
        <w:ind w:left="60"/>
        <w:jc w:val="both"/>
        <w:rPr>
          <w:rFonts w:ascii="Times New Roman" w:hAnsi="Times New Roman" w:cs="Times New Roman"/>
          <w:sz w:val="22"/>
          <w:szCs w:val="22"/>
        </w:rPr>
      </w:pPr>
      <w:r>
        <w:rPr>
          <w:rFonts w:ascii="Times New Roman" w:hAnsi="Times New Roman" w:cs="Times New Roman"/>
          <w:sz w:val="22"/>
          <w:szCs w:val="22"/>
        </w:rPr>
        <w:t>3.2. darba tiesisko attiecību sākuma datumu;</w:t>
      </w:r>
    </w:p>
    <w:p w:rsidR="00976F2A" w:rsidRDefault="00976F2A" w:rsidP="009F1BF3">
      <w:pPr>
        <w:ind w:left="60"/>
        <w:jc w:val="both"/>
        <w:rPr>
          <w:rFonts w:ascii="Times New Roman" w:hAnsi="Times New Roman" w:cs="Times New Roman"/>
          <w:sz w:val="22"/>
          <w:szCs w:val="22"/>
        </w:rPr>
      </w:pPr>
      <w:r>
        <w:rPr>
          <w:rFonts w:ascii="Times New Roman" w:hAnsi="Times New Roman" w:cs="Times New Roman"/>
          <w:sz w:val="22"/>
          <w:szCs w:val="22"/>
        </w:rPr>
        <w:t>3.3. darba tiesisko attiecību paredzamo ilgumu (ja darba līgums noslēgts uz noteiktu laiku);</w:t>
      </w:r>
    </w:p>
    <w:p w:rsidR="00976F2A" w:rsidRDefault="00976F2A" w:rsidP="009F1BF3">
      <w:pPr>
        <w:ind w:left="60"/>
        <w:jc w:val="both"/>
        <w:rPr>
          <w:rFonts w:ascii="Times New Roman" w:hAnsi="Times New Roman" w:cs="Times New Roman"/>
          <w:sz w:val="22"/>
          <w:szCs w:val="22"/>
        </w:rPr>
      </w:pPr>
      <w:r>
        <w:rPr>
          <w:rFonts w:ascii="Times New Roman" w:hAnsi="Times New Roman" w:cs="Times New Roman"/>
          <w:sz w:val="22"/>
          <w:szCs w:val="22"/>
        </w:rPr>
        <w:lastRenderedPageBreak/>
        <w:t>3.4. darba vietu (ja darba pienākumu veikšana nav paredzēta kādā noteiktā darba vietā, to, ka darbinieku var nodarbināt dažādās vietās);</w:t>
      </w:r>
    </w:p>
    <w:p w:rsidR="00976F2A" w:rsidRDefault="00976F2A" w:rsidP="009F1BF3">
      <w:pPr>
        <w:ind w:left="60"/>
        <w:jc w:val="both"/>
        <w:rPr>
          <w:rFonts w:ascii="Times New Roman" w:hAnsi="Times New Roman" w:cs="Times New Roman"/>
          <w:sz w:val="22"/>
          <w:szCs w:val="22"/>
        </w:rPr>
      </w:pPr>
      <w:r>
        <w:rPr>
          <w:rFonts w:ascii="Times New Roman" w:hAnsi="Times New Roman" w:cs="Times New Roman"/>
          <w:sz w:val="22"/>
          <w:szCs w:val="22"/>
        </w:rPr>
        <w:t>3.5. darbinieka profesiju (arodu, amatu) un vispārīgu nolīgtā darba raksturojumu;</w:t>
      </w:r>
    </w:p>
    <w:p w:rsidR="00976F2A" w:rsidRDefault="00976F2A" w:rsidP="009F1BF3">
      <w:pPr>
        <w:ind w:left="60"/>
        <w:jc w:val="both"/>
        <w:rPr>
          <w:rFonts w:ascii="Times New Roman" w:hAnsi="Times New Roman" w:cs="Times New Roman"/>
          <w:sz w:val="22"/>
          <w:szCs w:val="22"/>
        </w:rPr>
      </w:pPr>
      <w:r>
        <w:rPr>
          <w:rFonts w:ascii="Times New Roman" w:hAnsi="Times New Roman" w:cs="Times New Roman"/>
          <w:sz w:val="22"/>
          <w:szCs w:val="22"/>
        </w:rPr>
        <w:t>3.6. darba samaksas apmēru un izmaksas laiku;</w:t>
      </w:r>
    </w:p>
    <w:p w:rsidR="00976F2A" w:rsidRDefault="00976F2A" w:rsidP="009F1BF3">
      <w:pPr>
        <w:ind w:left="60"/>
        <w:jc w:val="both"/>
        <w:rPr>
          <w:rFonts w:ascii="Times New Roman" w:hAnsi="Times New Roman" w:cs="Times New Roman"/>
          <w:sz w:val="22"/>
          <w:szCs w:val="22"/>
        </w:rPr>
      </w:pPr>
      <w:r>
        <w:rPr>
          <w:rFonts w:ascii="Times New Roman" w:hAnsi="Times New Roman" w:cs="Times New Roman"/>
          <w:sz w:val="22"/>
          <w:szCs w:val="22"/>
        </w:rPr>
        <w:t>3.7. nolīgto dienas vai nedēļas darba laiku;</w:t>
      </w:r>
    </w:p>
    <w:p w:rsidR="00976F2A" w:rsidRDefault="00976F2A" w:rsidP="009F1BF3">
      <w:pPr>
        <w:ind w:left="60"/>
        <w:jc w:val="both"/>
        <w:rPr>
          <w:rFonts w:ascii="Times New Roman" w:hAnsi="Times New Roman" w:cs="Times New Roman"/>
          <w:sz w:val="22"/>
          <w:szCs w:val="22"/>
        </w:rPr>
      </w:pPr>
      <w:r>
        <w:rPr>
          <w:rFonts w:ascii="Times New Roman" w:hAnsi="Times New Roman" w:cs="Times New Roman"/>
          <w:sz w:val="22"/>
          <w:szCs w:val="22"/>
        </w:rPr>
        <w:t>3.8. ikgadējā apmaksātā atvaļinājuma ilgumu;</w:t>
      </w:r>
    </w:p>
    <w:p w:rsidR="00976F2A" w:rsidRDefault="00976F2A" w:rsidP="009F1BF3">
      <w:pPr>
        <w:ind w:left="60"/>
        <w:jc w:val="both"/>
        <w:rPr>
          <w:rFonts w:ascii="Times New Roman" w:hAnsi="Times New Roman" w:cs="Times New Roman"/>
          <w:sz w:val="22"/>
          <w:szCs w:val="22"/>
        </w:rPr>
      </w:pPr>
      <w:r>
        <w:rPr>
          <w:rFonts w:ascii="Times New Roman" w:hAnsi="Times New Roman" w:cs="Times New Roman"/>
          <w:sz w:val="22"/>
          <w:szCs w:val="22"/>
        </w:rPr>
        <w:t>3.9. darba līguma uzteikuma termiņu.</w:t>
      </w:r>
    </w:p>
    <w:p w:rsidR="00976F2A" w:rsidRDefault="00976F2A" w:rsidP="009F1BF3">
      <w:pPr>
        <w:ind w:left="60"/>
        <w:jc w:val="both"/>
        <w:rPr>
          <w:rFonts w:ascii="Times New Roman" w:hAnsi="Times New Roman" w:cs="Times New Roman"/>
          <w:sz w:val="22"/>
          <w:szCs w:val="22"/>
        </w:rPr>
      </w:pPr>
      <w:r>
        <w:rPr>
          <w:rFonts w:ascii="Times New Roman" w:hAnsi="Times New Roman" w:cs="Times New Roman"/>
          <w:sz w:val="22"/>
          <w:szCs w:val="22"/>
        </w:rPr>
        <w:t xml:space="preserve">4.Darba līgumā papildus noteiktajām ziņām ietver arī citas ziņas, ja puses to uzskata par nepieciešamu. Darba līgumu sagatavo divos eksemplāros, no kuriem viens glabājas pie darbinieka, otrs — pie darba devēja. Darba devējs gādā par darba līgumu noslēgšanu </w:t>
      </w:r>
      <w:proofErr w:type="spellStart"/>
      <w:r>
        <w:rPr>
          <w:rFonts w:ascii="Times New Roman" w:hAnsi="Times New Roman" w:cs="Times New Roman"/>
          <w:sz w:val="22"/>
          <w:szCs w:val="22"/>
        </w:rPr>
        <w:t>rakstveidā</w:t>
      </w:r>
      <w:proofErr w:type="spellEnd"/>
      <w:r>
        <w:rPr>
          <w:rFonts w:ascii="Times New Roman" w:hAnsi="Times New Roman" w:cs="Times New Roman"/>
          <w:sz w:val="22"/>
          <w:szCs w:val="22"/>
        </w:rPr>
        <w:t xml:space="preserve"> un noslēgto darba līgumu uzskaiti. Stājoties darbā darbinieks tiek instruēts darba drošības jautājumos un iepazīstināts ar savu dienesta instrukciju, par veicamajiem darbiem.</w:t>
      </w:r>
    </w:p>
    <w:p w:rsidR="00976F2A" w:rsidRDefault="00976F2A" w:rsidP="009F1BF3">
      <w:pPr>
        <w:ind w:left="60"/>
        <w:jc w:val="both"/>
        <w:rPr>
          <w:rFonts w:ascii="Times New Roman" w:hAnsi="Times New Roman" w:cs="Times New Roman"/>
          <w:sz w:val="22"/>
          <w:szCs w:val="22"/>
        </w:rPr>
      </w:pPr>
      <w:r>
        <w:rPr>
          <w:rFonts w:ascii="Times New Roman" w:hAnsi="Times New Roman" w:cs="Times New Roman"/>
          <w:sz w:val="22"/>
          <w:szCs w:val="22"/>
        </w:rPr>
        <w:t>5.Darbinieka alga tiek noteikta pēc valdes locekļa apstiprināta  štatu saraksta,  atbilstoši pastāvošajai likumdošanai darba alga nedrīkst būt noteikta mazāka  kā LR noteiktā minimālā mēneša darba alga.</w:t>
      </w:r>
    </w:p>
    <w:p w:rsidR="00976F2A" w:rsidRDefault="00976F2A" w:rsidP="009F1BF3">
      <w:pPr>
        <w:jc w:val="both"/>
        <w:rPr>
          <w:rFonts w:ascii="Times New Roman" w:hAnsi="Times New Roman" w:cs="Times New Roman"/>
          <w:sz w:val="22"/>
          <w:szCs w:val="22"/>
        </w:rPr>
      </w:pPr>
      <w:r>
        <w:rPr>
          <w:rFonts w:ascii="Times New Roman" w:hAnsi="Times New Roman" w:cs="Times New Roman"/>
          <w:sz w:val="22"/>
          <w:szCs w:val="22"/>
        </w:rPr>
        <w:t xml:space="preserve">6.Darba samaksas izmaiņu gadījumā darba līgumā tiek izdarīti grozījumi, kurus noformē </w:t>
      </w:r>
      <w:proofErr w:type="spellStart"/>
      <w:r>
        <w:rPr>
          <w:rFonts w:ascii="Times New Roman" w:hAnsi="Times New Roman" w:cs="Times New Roman"/>
          <w:sz w:val="22"/>
          <w:szCs w:val="22"/>
        </w:rPr>
        <w:t>rakstveidā</w:t>
      </w:r>
      <w:proofErr w:type="spellEnd"/>
      <w:r>
        <w:rPr>
          <w:rFonts w:ascii="Times New Roman" w:hAnsi="Times New Roman" w:cs="Times New Roman"/>
          <w:sz w:val="22"/>
          <w:szCs w:val="22"/>
        </w:rPr>
        <w:t xml:space="preserve"> un paraksta abas puses.</w:t>
      </w:r>
    </w:p>
    <w:p w:rsidR="00976F2A" w:rsidRDefault="00976F2A" w:rsidP="009F1BF3">
      <w:pPr>
        <w:jc w:val="both"/>
        <w:rPr>
          <w:rFonts w:ascii="Times New Roman" w:hAnsi="Times New Roman" w:cs="Times New Roman"/>
          <w:sz w:val="22"/>
          <w:szCs w:val="22"/>
        </w:rPr>
      </w:pPr>
      <w:r>
        <w:rPr>
          <w:rFonts w:ascii="Times New Roman" w:hAnsi="Times New Roman" w:cs="Times New Roman"/>
          <w:sz w:val="22"/>
          <w:szCs w:val="22"/>
        </w:rPr>
        <w:t>7.Ieturējumi un atvieglojumi darba samaksas un nodokļu aprēķinā tiek piemēroti saskaņā ar LR likumdošanu.</w:t>
      </w:r>
    </w:p>
    <w:p w:rsidR="00976F2A" w:rsidRDefault="00976F2A" w:rsidP="009F1BF3">
      <w:pPr>
        <w:jc w:val="both"/>
        <w:rPr>
          <w:rFonts w:ascii="Times New Roman" w:hAnsi="Times New Roman" w:cs="Times New Roman"/>
          <w:sz w:val="22"/>
          <w:szCs w:val="22"/>
        </w:rPr>
      </w:pPr>
      <w:r>
        <w:rPr>
          <w:rFonts w:ascii="Times New Roman" w:hAnsi="Times New Roman" w:cs="Times New Roman"/>
          <w:sz w:val="22"/>
          <w:szCs w:val="22"/>
        </w:rPr>
        <w:t>8.Grāmatojumi:</w:t>
      </w:r>
    </w:p>
    <w:p w:rsidR="00976F2A" w:rsidRDefault="00976F2A" w:rsidP="009F1BF3">
      <w:pPr>
        <w:jc w:val="both"/>
        <w:rPr>
          <w:rFonts w:ascii="Times New Roman" w:hAnsi="Times New Roman" w:cs="Times New Roman"/>
          <w:sz w:val="22"/>
          <w:szCs w:val="22"/>
        </w:rPr>
      </w:pPr>
      <w:r>
        <w:rPr>
          <w:rFonts w:ascii="Times New Roman" w:hAnsi="Times New Roman" w:cs="Times New Roman"/>
          <w:sz w:val="22"/>
          <w:szCs w:val="22"/>
        </w:rPr>
        <w:t>8.1.Aprēķināta darba alga D 72XX K 5610</w:t>
      </w:r>
    </w:p>
    <w:p w:rsidR="00976F2A" w:rsidRDefault="00976F2A" w:rsidP="009F1BF3">
      <w:pPr>
        <w:jc w:val="both"/>
        <w:rPr>
          <w:rFonts w:ascii="Times New Roman" w:hAnsi="Times New Roman" w:cs="Times New Roman"/>
          <w:sz w:val="22"/>
          <w:szCs w:val="22"/>
        </w:rPr>
      </w:pPr>
      <w:r>
        <w:rPr>
          <w:rFonts w:ascii="Times New Roman" w:hAnsi="Times New Roman" w:cs="Times New Roman"/>
          <w:sz w:val="22"/>
          <w:szCs w:val="22"/>
        </w:rPr>
        <w:t>8.2.Ieturēts soc. nodoklis no darba ņēmēja  D 5610 K 5723</w:t>
      </w:r>
    </w:p>
    <w:p w:rsidR="00976F2A" w:rsidRDefault="00976F2A" w:rsidP="009F1BF3">
      <w:pPr>
        <w:jc w:val="both"/>
        <w:rPr>
          <w:rFonts w:ascii="Times New Roman" w:hAnsi="Times New Roman" w:cs="Times New Roman"/>
          <w:sz w:val="22"/>
          <w:szCs w:val="22"/>
        </w:rPr>
      </w:pPr>
      <w:r>
        <w:rPr>
          <w:rFonts w:ascii="Times New Roman" w:hAnsi="Times New Roman" w:cs="Times New Roman"/>
          <w:sz w:val="22"/>
          <w:szCs w:val="22"/>
        </w:rPr>
        <w:t>8.3.Ieturēts iedz. ienākuma nodoklis D 5610 K 5720</w:t>
      </w:r>
    </w:p>
    <w:p w:rsidR="00976F2A" w:rsidRDefault="00976F2A" w:rsidP="009F1BF3">
      <w:pPr>
        <w:jc w:val="both"/>
        <w:rPr>
          <w:rFonts w:ascii="Times New Roman" w:hAnsi="Times New Roman" w:cs="Times New Roman"/>
          <w:sz w:val="22"/>
          <w:szCs w:val="22"/>
        </w:rPr>
      </w:pPr>
      <w:r>
        <w:rPr>
          <w:rFonts w:ascii="Times New Roman" w:hAnsi="Times New Roman" w:cs="Times New Roman"/>
          <w:sz w:val="22"/>
          <w:szCs w:val="22"/>
        </w:rPr>
        <w:t>8.4.Aprēķināts darba devēja soc. nodoklis D 73XX K 5723</w:t>
      </w:r>
    </w:p>
    <w:p w:rsidR="00976F2A" w:rsidRDefault="00976F2A" w:rsidP="009F1BF3">
      <w:pPr>
        <w:jc w:val="both"/>
        <w:rPr>
          <w:rFonts w:ascii="Times New Roman" w:hAnsi="Times New Roman" w:cs="Times New Roman"/>
          <w:sz w:val="22"/>
          <w:szCs w:val="22"/>
        </w:rPr>
      </w:pPr>
      <w:r>
        <w:rPr>
          <w:rFonts w:ascii="Times New Roman" w:hAnsi="Times New Roman" w:cs="Times New Roman"/>
          <w:sz w:val="22"/>
          <w:szCs w:val="22"/>
        </w:rPr>
        <w:t>8.5.Aprēķināta uzņēmējdarbības valsts riska nodeva D 7325 K 5725</w:t>
      </w:r>
    </w:p>
    <w:p w:rsidR="00976F2A" w:rsidRDefault="00976F2A" w:rsidP="009F1BF3">
      <w:pPr>
        <w:jc w:val="both"/>
        <w:rPr>
          <w:rFonts w:ascii="Times New Roman" w:hAnsi="Times New Roman" w:cs="Times New Roman"/>
          <w:sz w:val="22"/>
          <w:szCs w:val="22"/>
        </w:rPr>
      </w:pPr>
      <w:r>
        <w:rPr>
          <w:rFonts w:ascii="Times New Roman" w:hAnsi="Times New Roman" w:cs="Times New Roman"/>
          <w:sz w:val="22"/>
          <w:szCs w:val="22"/>
        </w:rPr>
        <w:t xml:space="preserve">8.6.Izmaksāta darba alga D 5610 K 2620 </w:t>
      </w:r>
    </w:p>
    <w:p w:rsidR="00976F2A" w:rsidRDefault="00976F2A" w:rsidP="009F1BF3">
      <w:pPr>
        <w:jc w:val="both"/>
        <w:rPr>
          <w:rFonts w:ascii="Times New Roman" w:hAnsi="Times New Roman" w:cs="Times New Roman"/>
          <w:sz w:val="22"/>
          <w:szCs w:val="22"/>
        </w:rPr>
      </w:pPr>
      <w:r>
        <w:rPr>
          <w:rFonts w:ascii="Times New Roman" w:hAnsi="Times New Roman" w:cs="Times New Roman"/>
          <w:sz w:val="22"/>
          <w:szCs w:val="22"/>
        </w:rPr>
        <w:t xml:space="preserve">8.7.Darba samaksas uzskaitei uzņēmumā tiek izmantotas darba laika uzskaites tabeles (nostrādātā laika uzskaitei) un Darba algu aprēķina un </w:t>
      </w:r>
      <w:r w:rsidR="00D04713">
        <w:rPr>
          <w:rFonts w:ascii="Times New Roman" w:hAnsi="Times New Roman" w:cs="Times New Roman"/>
          <w:sz w:val="22"/>
          <w:szCs w:val="22"/>
        </w:rPr>
        <w:t>i</w:t>
      </w:r>
      <w:r>
        <w:rPr>
          <w:rFonts w:ascii="Times New Roman" w:hAnsi="Times New Roman" w:cs="Times New Roman"/>
          <w:sz w:val="22"/>
          <w:szCs w:val="22"/>
        </w:rPr>
        <w:t>zmaksu saraksts (summu un nodokļu aprēķinam).</w:t>
      </w:r>
    </w:p>
    <w:p w:rsidR="00976F2A" w:rsidRPr="004B43FA" w:rsidRDefault="00976F2A" w:rsidP="009F1BF3">
      <w:pPr>
        <w:jc w:val="both"/>
        <w:rPr>
          <w:rFonts w:ascii="Times New Roman" w:hAnsi="Times New Roman" w:cs="Times New Roman"/>
          <w:sz w:val="22"/>
          <w:szCs w:val="22"/>
        </w:rPr>
      </w:pPr>
      <w:r w:rsidRPr="004B43FA">
        <w:rPr>
          <w:rFonts w:ascii="Times New Roman" w:hAnsi="Times New Roman" w:cs="Times New Roman"/>
          <w:sz w:val="22"/>
          <w:szCs w:val="22"/>
        </w:rPr>
        <w:t xml:space="preserve">9.Atvaļinājums (neizmantotā atvaļinājuma kompensācija). </w:t>
      </w:r>
    </w:p>
    <w:p w:rsidR="00976F2A" w:rsidRDefault="00976F2A" w:rsidP="009F1BF3">
      <w:pPr>
        <w:jc w:val="both"/>
        <w:rPr>
          <w:rFonts w:ascii="Times New Roman" w:hAnsi="Times New Roman" w:cs="Times New Roman"/>
          <w:sz w:val="22"/>
          <w:szCs w:val="22"/>
        </w:rPr>
      </w:pPr>
      <w:r>
        <w:rPr>
          <w:rFonts w:ascii="Times New Roman" w:hAnsi="Times New Roman" w:cs="Times New Roman"/>
          <w:sz w:val="22"/>
          <w:szCs w:val="22"/>
        </w:rPr>
        <w:t>9.1.Darbiniekiem tiek apmaksāts ikgadējais atvaļinājums, kura ilgums neskaitot svētku dienas, ir četras kalendārās nedēļas. Ejot atvaļinājumā darbinieks raksta iesniegumu par atvaļinājuma piešķiršanu, ko akceptē uzņēmuma vadītājs.</w:t>
      </w:r>
    </w:p>
    <w:p w:rsidR="00976F2A" w:rsidRDefault="00976F2A" w:rsidP="009F1BF3">
      <w:pPr>
        <w:jc w:val="both"/>
        <w:rPr>
          <w:rFonts w:ascii="Times New Roman" w:hAnsi="Times New Roman" w:cs="Times New Roman"/>
          <w:sz w:val="22"/>
          <w:szCs w:val="22"/>
        </w:rPr>
      </w:pPr>
      <w:r>
        <w:rPr>
          <w:rFonts w:ascii="Times New Roman" w:hAnsi="Times New Roman" w:cs="Times New Roman"/>
          <w:sz w:val="22"/>
          <w:szCs w:val="22"/>
        </w:rPr>
        <w:lastRenderedPageBreak/>
        <w:t>9.2.Samaksu par atvaļinājuma laiku un darba samaksu par līdz atvaļinājumam nostrādāto laiku izmaksā  likumā noteiktajā kārtībā.</w:t>
      </w:r>
    </w:p>
    <w:p w:rsidR="00976F2A" w:rsidRDefault="00976F2A" w:rsidP="009F1BF3">
      <w:pPr>
        <w:jc w:val="both"/>
        <w:rPr>
          <w:rFonts w:ascii="Times New Roman" w:hAnsi="Times New Roman" w:cs="Times New Roman"/>
          <w:sz w:val="22"/>
          <w:szCs w:val="22"/>
        </w:rPr>
      </w:pPr>
      <w:r>
        <w:rPr>
          <w:rFonts w:ascii="Times New Roman" w:hAnsi="Times New Roman" w:cs="Times New Roman"/>
          <w:sz w:val="22"/>
          <w:szCs w:val="22"/>
        </w:rPr>
        <w:t>9.3.Par ikgadējā apmaksātā atvaļinājuma laiku izmaksājamās samaksas summu aprēķina, dienas vidējo izpeļņu reizinot ar darba dienu skaitu atvaļinājuma laikā atbilstoši pastāvošajai likumdošanai.</w:t>
      </w:r>
    </w:p>
    <w:p w:rsidR="00976F2A" w:rsidRDefault="00976F2A" w:rsidP="000F5965">
      <w:pPr>
        <w:jc w:val="both"/>
        <w:rPr>
          <w:rFonts w:ascii="Times New Roman" w:hAnsi="Times New Roman" w:cs="Times New Roman"/>
          <w:b/>
          <w:bCs/>
          <w:sz w:val="22"/>
          <w:szCs w:val="22"/>
        </w:rPr>
      </w:pPr>
      <w:r>
        <w:rPr>
          <w:rFonts w:ascii="Times New Roman" w:hAnsi="Times New Roman" w:cs="Times New Roman"/>
          <w:sz w:val="22"/>
          <w:szCs w:val="22"/>
        </w:rPr>
        <w:t>9.4.Ikgadējā apmaksātā atvaļinājuma atlīdzināšana naudā nav pieļaujama, izņemot gadījumus, kad darba tiesiskās attiecības tiek izbeigtas un darbinieks ikgadējo apmaksāto atvaļinājumu nav izmantojis.</w:t>
      </w:r>
    </w:p>
    <w:p w:rsidR="00976F2A" w:rsidRPr="004B43FA" w:rsidRDefault="000F5965" w:rsidP="004B43FA">
      <w:pPr>
        <w:tabs>
          <w:tab w:val="left" w:pos="0"/>
        </w:tabs>
        <w:spacing w:before="120"/>
        <w:jc w:val="center"/>
        <w:rPr>
          <w:rFonts w:ascii="Times New Roman" w:hAnsi="Times New Roman" w:cs="Times New Roman"/>
          <w:b/>
          <w:bCs/>
        </w:rPr>
      </w:pPr>
      <w:proofErr w:type="spellStart"/>
      <w:r>
        <w:rPr>
          <w:rFonts w:ascii="Times New Roman" w:hAnsi="Times New Roman" w:cs="Times New Roman"/>
          <w:b/>
          <w:bCs/>
        </w:rPr>
        <w:t>II.Piemaksas</w:t>
      </w:r>
      <w:proofErr w:type="spellEnd"/>
    </w:p>
    <w:p w:rsidR="00976F2A" w:rsidRDefault="00976F2A" w:rsidP="009F1BF3">
      <w:pPr>
        <w:tabs>
          <w:tab w:val="left" w:pos="0"/>
        </w:tabs>
        <w:spacing w:before="120"/>
        <w:jc w:val="both"/>
        <w:rPr>
          <w:rFonts w:ascii="Times New Roman" w:hAnsi="Times New Roman" w:cs="Times New Roman"/>
          <w:sz w:val="22"/>
          <w:szCs w:val="22"/>
          <w:u w:val="single"/>
        </w:rPr>
      </w:pPr>
      <w:r w:rsidRPr="004B43FA">
        <w:rPr>
          <w:rFonts w:ascii="Times New Roman" w:hAnsi="Times New Roman" w:cs="Times New Roman"/>
          <w:sz w:val="22"/>
          <w:szCs w:val="22"/>
        </w:rPr>
        <w:t>10.</w:t>
      </w:r>
      <w:r>
        <w:rPr>
          <w:rFonts w:ascii="Times New Roman" w:hAnsi="Times New Roman" w:cs="Times New Roman"/>
          <w:sz w:val="22"/>
          <w:szCs w:val="22"/>
        </w:rPr>
        <w:t xml:space="preserve"> Piemaksas par papildus darbu (prombūtnē esoša darbinieka aizvietošana, vakanta amata pienākumu pildīšana, pienākumu pildīšana papildus amata aprakstā noteiktajiem pienākumiem) apmēru un tā izmaksas periodu nosaka ar rīkojumu valdes loceklis</w:t>
      </w:r>
    </w:p>
    <w:p w:rsidR="00976F2A" w:rsidRDefault="00976F2A" w:rsidP="009F1BF3">
      <w:pPr>
        <w:tabs>
          <w:tab w:val="left" w:pos="0"/>
        </w:tabs>
        <w:spacing w:before="120"/>
        <w:jc w:val="both"/>
        <w:rPr>
          <w:rFonts w:ascii="Times New Roman" w:hAnsi="Times New Roman" w:cs="Times New Roman"/>
          <w:sz w:val="22"/>
          <w:szCs w:val="22"/>
        </w:rPr>
      </w:pPr>
      <w:r>
        <w:rPr>
          <w:rFonts w:ascii="Times New Roman" w:hAnsi="Times New Roman" w:cs="Times New Roman"/>
          <w:sz w:val="22"/>
          <w:szCs w:val="22"/>
        </w:rPr>
        <w:t>11. Piemaksu par prombūtnē esoša darbinieka aizvietošanu nosaka šādā apmērā:</w:t>
      </w:r>
    </w:p>
    <w:p w:rsidR="00976F2A" w:rsidRDefault="00976F2A" w:rsidP="009F1BF3">
      <w:pPr>
        <w:tabs>
          <w:tab w:val="left" w:pos="0"/>
        </w:tabs>
        <w:spacing w:before="120"/>
        <w:ind w:left="720"/>
        <w:jc w:val="both"/>
        <w:rPr>
          <w:rFonts w:ascii="Times New Roman" w:hAnsi="Times New Roman" w:cs="Times New Roman"/>
          <w:sz w:val="22"/>
          <w:szCs w:val="22"/>
        </w:rPr>
      </w:pPr>
      <w:r>
        <w:rPr>
          <w:rFonts w:ascii="Times New Roman" w:hAnsi="Times New Roman" w:cs="Times New Roman"/>
          <w:sz w:val="22"/>
          <w:szCs w:val="22"/>
        </w:rPr>
        <w:t xml:space="preserve">11.1. </w:t>
      </w:r>
      <w:r>
        <w:rPr>
          <w:rFonts w:ascii="Times New Roman" w:hAnsi="Times New Roman" w:cs="Times New Roman"/>
          <w:sz w:val="22"/>
          <w:szCs w:val="22"/>
          <w:u w:val="single"/>
        </w:rPr>
        <w:t>30 %</w:t>
      </w:r>
      <w:r>
        <w:rPr>
          <w:rFonts w:ascii="Times New Roman" w:hAnsi="Times New Roman" w:cs="Times New Roman"/>
          <w:sz w:val="22"/>
          <w:szCs w:val="22"/>
        </w:rPr>
        <w:t xml:space="preserve"> - ja darbinieks nodrošina nepārtrauktu aizvietojamā darbinieka pienākumu veikšanu, ir kompetents patstāvīgi pieņemt lēmumus aizvietojamā darbinieka vietā un nav nepieciešama citu darbinieku iesaistīšana norādīto pienākumu veikšanā;</w:t>
      </w:r>
    </w:p>
    <w:p w:rsidR="00976F2A" w:rsidRDefault="00976F2A" w:rsidP="009F1BF3">
      <w:pPr>
        <w:tabs>
          <w:tab w:val="left" w:pos="0"/>
        </w:tabs>
        <w:spacing w:before="120"/>
        <w:ind w:left="720"/>
        <w:jc w:val="both"/>
        <w:rPr>
          <w:rFonts w:ascii="Times New Roman" w:hAnsi="Times New Roman" w:cs="Times New Roman"/>
          <w:sz w:val="22"/>
          <w:szCs w:val="22"/>
        </w:rPr>
      </w:pPr>
      <w:r>
        <w:rPr>
          <w:rFonts w:ascii="Times New Roman" w:hAnsi="Times New Roman" w:cs="Times New Roman"/>
          <w:sz w:val="22"/>
          <w:szCs w:val="22"/>
        </w:rPr>
        <w:t xml:space="preserve">11.2. </w:t>
      </w:r>
      <w:r>
        <w:rPr>
          <w:rFonts w:ascii="Times New Roman" w:hAnsi="Times New Roman" w:cs="Times New Roman"/>
          <w:sz w:val="22"/>
          <w:szCs w:val="22"/>
          <w:u w:val="single"/>
        </w:rPr>
        <w:t>20 %</w:t>
      </w:r>
      <w:r>
        <w:rPr>
          <w:rFonts w:ascii="Times New Roman" w:hAnsi="Times New Roman" w:cs="Times New Roman"/>
          <w:sz w:val="22"/>
          <w:szCs w:val="22"/>
        </w:rPr>
        <w:t xml:space="preserve"> - ja darbinieks daļēji veic aizvietojamā darbinieka pienākumus, patstāvīgi nodrošina tehnisku pienākumu izpildi, bet lēmumu pieņemšanai aizvietojamā darbinieka pienākumu kompetences jautājumos nepieciešama konsultēšanās ar augstāka līmeņa speciālistu;</w:t>
      </w:r>
    </w:p>
    <w:p w:rsidR="00976F2A" w:rsidRDefault="00976F2A" w:rsidP="009F1BF3">
      <w:pPr>
        <w:tabs>
          <w:tab w:val="left" w:pos="0"/>
        </w:tabs>
        <w:spacing w:before="120"/>
        <w:ind w:left="720"/>
        <w:jc w:val="both"/>
        <w:rPr>
          <w:rFonts w:ascii="Times New Roman" w:hAnsi="Times New Roman" w:cs="Times New Roman"/>
          <w:sz w:val="22"/>
          <w:szCs w:val="22"/>
        </w:rPr>
      </w:pPr>
      <w:r>
        <w:rPr>
          <w:rFonts w:ascii="Times New Roman" w:hAnsi="Times New Roman" w:cs="Times New Roman"/>
          <w:sz w:val="22"/>
          <w:szCs w:val="22"/>
        </w:rPr>
        <w:t xml:space="preserve">11.3. </w:t>
      </w:r>
      <w:r>
        <w:rPr>
          <w:rFonts w:ascii="Times New Roman" w:hAnsi="Times New Roman" w:cs="Times New Roman"/>
          <w:sz w:val="22"/>
          <w:szCs w:val="22"/>
          <w:u w:val="single"/>
        </w:rPr>
        <w:t>10 %</w:t>
      </w:r>
      <w:r>
        <w:rPr>
          <w:rFonts w:ascii="Times New Roman" w:hAnsi="Times New Roman" w:cs="Times New Roman"/>
          <w:sz w:val="22"/>
          <w:szCs w:val="22"/>
        </w:rPr>
        <w:t xml:space="preserve"> - ja darbinieks veic aizvietojamā darbinieka pienākumus periodiski un nepieņem lēmumus aizvietojamā darbinieka pienākumu kompetences jautājumos vai darbinieks veic koordinatora funkciju un veic aizvietojamā darbinieka funkcijas īpašas nepieciešamības gadījumos.</w:t>
      </w:r>
    </w:p>
    <w:p w:rsidR="00976F2A" w:rsidRDefault="00976F2A" w:rsidP="009F1BF3">
      <w:pPr>
        <w:tabs>
          <w:tab w:val="left" w:pos="0"/>
        </w:tabs>
        <w:spacing w:before="120"/>
        <w:jc w:val="both"/>
        <w:rPr>
          <w:rFonts w:ascii="Times New Roman" w:hAnsi="Times New Roman" w:cs="Times New Roman"/>
          <w:sz w:val="22"/>
          <w:szCs w:val="22"/>
        </w:rPr>
      </w:pPr>
      <w:r>
        <w:rPr>
          <w:rFonts w:ascii="Times New Roman" w:hAnsi="Times New Roman" w:cs="Times New Roman"/>
          <w:sz w:val="22"/>
          <w:szCs w:val="22"/>
        </w:rPr>
        <w:t>12. Par vakanta amata pienākumu pildīšanu Darbinieks saņem piemaksu ne vairāk kā 30% apmērā no viņam noteiktās mēnešalgas.</w:t>
      </w:r>
    </w:p>
    <w:p w:rsidR="00976F2A" w:rsidRDefault="00976F2A" w:rsidP="009F1BF3">
      <w:pPr>
        <w:tabs>
          <w:tab w:val="left" w:pos="0"/>
        </w:tabs>
        <w:spacing w:before="120"/>
        <w:jc w:val="both"/>
        <w:rPr>
          <w:rFonts w:ascii="Times New Roman" w:hAnsi="Times New Roman" w:cs="Times New Roman"/>
          <w:sz w:val="22"/>
          <w:szCs w:val="22"/>
        </w:rPr>
      </w:pPr>
      <w:r>
        <w:rPr>
          <w:rFonts w:ascii="Times New Roman" w:hAnsi="Times New Roman" w:cs="Times New Roman"/>
          <w:sz w:val="22"/>
          <w:szCs w:val="22"/>
        </w:rPr>
        <w:t>13. Piemaksu par vakanta amata pildīšanu var noteikt bez laika ierobežojuma.</w:t>
      </w:r>
    </w:p>
    <w:p w:rsidR="00976F2A" w:rsidRDefault="00976F2A" w:rsidP="009F1BF3">
      <w:pPr>
        <w:tabs>
          <w:tab w:val="left" w:pos="0"/>
        </w:tabs>
        <w:spacing w:before="120"/>
        <w:jc w:val="both"/>
        <w:rPr>
          <w:rFonts w:ascii="Times New Roman" w:hAnsi="Times New Roman" w:cs="Times New Roman"/>
          <w:sz w:val="22"/>
          <w:szCs w:val="22"/>
        </w:rPr>
      </w:pPr>
      <w:r>
        <w:rPr>
          <w:rFonts w:ascii="Times New Roman" w:hAnsi="Times New Roman" w:cs="Times New Roman"/>
          <w:sz w:val="22"/>
          <w:szCs w:val="22"/>
        </w:rPr>
        <w:t>14. Ja darbiniekam ir noteiktas vairākas šī Nolikuma 3.1.punktā minētās piemaksas, to kopsumma nedrīkst pārsniegt 30 % no darbiniekam noteiktās mēnešalgas.</w:t>
      </w:r>
    </w:p>
    <w:p w:rsidR="00976F2A" w:rsidRDefault="00976F2A" w:rsidP="009F1BF3">
      <w:pPr>
        <w:tabs>
          <w:tab w:val="left" w:pos="0"/>
        </w:tabs>
        <w:spacing w:before="120"/>
        <w:jc w:val="both"/>
        <w:rPr>
          <w:rFonts w:ascii="Times New Roman" w:hAnsi="Times New Roman" w:cs="Times New Roman"/>
          <w:sz w:val="22"/>
          <w:szCs w:val="22"/>
        </w:rPr>
      </w:pPr>
      <w:r>
        <w:rPr>
          <w:rFonts w:ascii="Times New Roman" w:hAnsi="Times New Roman" w:cs="Times New Roman"/>
          <w:sz w:val="22"/>
          <w:szCs w:val="22"/>
        </w:rPr>
        <w:t>15. Darbinieki saņem piemaksu par nakts darbu 50 % apmērā no tam noteiktās stundas algas likmes.</w:t>
      </w:r>
    </w:p>
    <w:p w:rsidR="00976F2A" w:rsidRDefault="00976F2A" w:rsidP="009F1BF3">
      <w:pPr>
        <w:tabs>
          <w:tab w:val="left" w:pos="0"/>
        </w:tabs>
        <w:spacing w:before="120"/>
        <w:jc w:val="both"/>
        <w:rPr>
          <w:rFonts w:ascii="Times New Roman" w:hAnsi="Times New Roman" w:cs="Times New Roman"/>
          <w:sz w:val="22"/>
          <w:szCs w:val="22"/>
        </w:rPr>
      </w:pPr>
      <w:r>
        <w:rPr>
          <w:rFonts w:ascii="Times New Roman" w:hAnsi="Times New Roman" w:cs="Times New Roman"/>
          <w:sz w:val="22"/>
          <w:szCs w:val="22"/>
        </w:rPr>
        <w:t>16. Darbinieki saņem piemaksu par virsstundu darbu vai darbu svētku dienās 100% apmērā no tām noteiktās stundas algas likmes, vai arī tām kompensē virsstundu darbu, piešķirot apmaksātu atpūtas laiku atbilstoši nostrādāto virsstundu skaitam citā nedēļas dienā.</w:t>
      </w:r>
    </w:p>
    <w:p w:rsidR="00976F2A" w:rsidRDefault="00976F2A" w:rsidP="009F1BF3">
      <w:pPr>
        <w:jc w:val="both"/>
        <w:rPr>
          <w:rFonts w:ascii="Times New Roman" w:hAnsi="Times New Roman" w:cs="Times New Roman"/>
          <w:sz w:val="22"/>
          <w:szCs w:val="22"/>
        </w:rPr>
      </w:pPr>
      <w:r>
        <w:rPr>
          <w:rFonts w:ascii="Times New Roman" w:hAnsi="Times New Roman" w:cs="Times New Roman"/>
          <w:b/>
          <w:bCs/>
          <w:sz w:val="22"/>
          <w:szCs w:val="22"/>
        </w:rPr>
        <w:t>17. Slimības naudas aprēķins</w:t>
      </w:r>
      <w:r>
        <w:rPr>
          <w:rFonts w:ascii="Times New Roman" w:hAnsi="Times New Roman" w:cs="Times New Roman"/>
          <w:sz w:val="22"/>
          <w:szCs w:val="22"/>
        </w:rPr>
        <w:t xml:space="preserve">. Saskaņā ar likumu „Par maternitātes un slimības apdrošināšanu” 36.pantu. „Darba devēja pienākumi “. Darba devēja pienākums ir darba ņēmējiem, kuriem darba </w:t>
      </w:r>
      <w:r>
        <w:rPr>
          <w:rFonts w:ascii="Times New Roman" w:hAnsi="Times New Roman" w:cs="Times New Roman"/>
          <w:sz w:val="22"/>
          <w:szCs w:val="22"/>
        </w:rPr>
        <w:lastRenderedPageBreak/>
        <w:t>periodā iestājusies ar Ministru kabineta noteiktajā kārtībā izsniegtu darba nespējas lapu apliecināta pārejoša darba nespēja (izņemot darba nespēju, kas saistīta ar grūtniecību un dzemdībām un slima bērna kopšanu), izmaksāt no saviem līdzekļiem slimības naudu ne mazāk 75 procentu apmērā no vidējās izpeļņas par otro un trešo pārejošas darba nespējas dienu un ne mazāk 80 procentu apmērā - par laiku no ceturtās darba nespējas dienas, taču ne ilgāku par 10 kalendārajām dienām. Slimības naudas izmaksas termiņš pielīdzināms Darba likumā noteiktajiem darba algas izmaksas termiņiem” uzņēmumā tiek noteikts sekojošais:</w:t>
      </w:r>
    </w:p>
    <w:p w:rsidR="00976F2A" w:rsidRDefault="00976F2A" w:rsidP="004B43FA">
      <w:pPr>
        <w:ind w:left="360"/>
        <w:jc w:val="both"/>
        <w:rPr>
          <w:rFonts w:ascii="Times New Roman" w:hAnsi="Times New Roman" w:cs="Times New Roman"/>
          <w:sz w:val="22"/>
          <w:szCs w:val="22"/>
        </w:rPr>
      </w:pPr>
      <w:r>
        <w:rPr>
          <w:rFonts w:ascii="Times New Roman" w:hAnsi="Times New Roman" w:cs="Times New Roman"/>
          <w:sz w:val="22"/>
          <w:szCs w:val="22"/>
        </w:rPr>
        <w:t>17.1.Darbinieks iesniedz uzņēmuma grāmatvedībā darba nespējas lapu A</w:t>
      </w:r>
    </w:p>
    <w:p w:rsidR="00976F2A" w:rsidRDefault="00976F2A" w:rsidP="004B43FA">
      <w:pPr>
        <w:ind w:left="360"/>
        <w:jc w:val="both"/>
        <w:rPr>
          <w:rFonts w:ascii="Times New Roman" w:hAnsi="Times New Roman" w:cs="Times New Roman"/>
          <w:sz w:val="22"/>
          <w:szCs w:val="22"/>
        </w:rPr>
      </w:pPr>
      <w:r>
        <w:rPr>
          <w:rFonts w:ascii="Times New Roman" w:hAnsi="Times New Roman" w:cs="Times New Roman"/>
          <w:sz w:val="22"/>
          <w:szCs w:val="22"/>
        </w:rPr>
        <w:t>17.2. Pēc darba nespējas lapas tiek aprēķināta slimības nauda šādā veidā:</w:t>
      </w:r>
    </w:p>
    <w:p w:rsidR="00976F2A" w:rsidRDefault="00976F2A" w:rsidP="004B43FA">
      <w:pPr>
        <w:ind w:left="1080"/>
        <w:jc w:val="both"/>
        <w:rPr>
          <w:rFonts w:ascii="Times New Roman" w:hAnsi="Times New Roman" w:cs="Times New Roman"/>
          <w:sz w:val="22"/>
          <w:szCs w:val="22"/>
        </w:rPr>
      </w:pPr>
      <w:r>
        <w:rPr>
          <w:rFonts w:ascii="Times New Roman" w:hAnsi="Times New Roman" w:cs="Times New Roman"/>
          <w:sz w:val="22"/>
          <w:szCs w:val="22"/>
        </w:rPr>
        <w:t>17.2.1.Pirmo slimības dienu – neapmaksā;</w:t>
      </w:r>
    </w:p>
    <w:p w:rsidR="00976F2A" w:rsidRDefault="00976F2A" w:rsidP="004B43FA">
      <w:pPr>
        <w:ind w:left="1080"/>
        <w:jc w:val="both"/>
        <w:rPr>
          <w:rFonts w:ascii="Times New Roman" w:hAnsi="Times New Roman" w:cs="Times New Roman"/>
          <w:sz w:val="22"/>
          <w:szCs w:val="22"/>
        </w:rPr>
      </w:pPr>
      <w:r>
        <w:rPr>
          <w:rFonts w:ascii="Times New Roman" w:hAnsi="Times New Roman" w:cs="Times New Roman"/>
          <w:sz w:val="22"/>
          <w:szCs w:val="22"/>
        </w:rPr>
        <w:t>17.2.2.Par otro un trešo slimības dienu  - 75% apmērā no vidējās izpeļņas;</w:t>
      </w:r>
    </w:p>
    <w:p w:rsidR="00976F2A" w:rsidRDefault="00976F2A" w:rsidP="004B43FA">
      <w:pPr>
        <w:ind w:left="1080"/>
        <w:jc w:val="both"/>
        <w:rPr>
          <w:rFonts w:ascii="Times New Roman" w:hAnsi="Times New Roman" w:cs="Times New Roman"/>
          <w:sz w:val="22"/>
          <w:szCs w:val="22"/>
        </w:rPr>
      </w:pPr>
      <w:r>
        <w:rPr>
          <w:rFonts w:ascii="Times New Roman" w:hAnsi="Times New Roman" w:cs="Times New Roman"/>
          <w:sz w:val="22"/>
          <w:szCs w:val="22"/>
        </w:rPr>
        <w:t>17.2.3.Par ceturto un pārējām pārejošas darba nespējas dienā likuma ietvaros – 80% apmērā no vidējās izpeļņas.</w:t>
      </w:r>
    </w:p>
    <w:p w:rsidR="00976F2A" w:rsidRDefault="00976F2A" w:rsidP="004B43FA">
      <w:pPr>
        <w:ind w:left="360"/>
        <w:jc w:val="both"/>
        <w:rPr>
          <w:rFonts w:ascii="Times New Roman" w:hAnsi="Times New Roman" w:cs="Times New Roman"/>
          <w:sz w:val="22"/>
          <w:szCs w:val="22"/>
        </w:rPr>
      </w:pPr>
      <w:r>
        <w:rPr>
          <w:rFonts w:ascii="Times New Roman" w:hAnsi="Times New Roman" w:cs="Times New Roman"/>
          <w:sz w:val="22"/>
          <w:szCs w:val="22"/>
        </w:rPr>
        <w:t>17.3. Slimības nauda tiek aprēķināta un izmaksāta par tām dienām, kad darbiniekam būtu bijis jāstrādā, ja nebūtu iestājusies pārejoša darba nespēja (sestdienas un svētdienas netiek apmaksātas, ja darbiniekam šajās dienās pēc grafika nav bijusi darba diena).</w:t>
      </w:r>
    </w:p>
    <w:p w:rsidR="00976F2A" w:rsidRDefault="00976F2A" w:rsidP="009F1BF3">
      <w:pPr>
        <w:jc w:val="both"/>
        <w:rPr>
          <w:rFonts w:ascii="Times New Roman" w:hAnsi="Times New Roman" w:cs="Times New Roman"/>
          <w:sz w:val="22"/>
          <w:szCs w:val="22"/>
        </w:rPr>
      </w:pPr>
      <w:r>
        <w:rPr>
          <w:rFonts w:ascii="Times New Roman" w:hAnsi="Times New Roman" w:cs="Times New Roman"/>
          <w:sz w:val="22"/>
          <w:szCs w:val="22"/>
        </w:rPr>
        <w:t>18.Gadījumos, kad darbinieks neierodas darbā sakarā ar nepilngadīga slima bērna kopšanu un ir Ministru kabineta noteiktā kārtībā izsniegta darba nespējas lapa B, tad saskaņā ar pastāvošo likumdošanu darba devēja pienākums ir pēc darba ņēmēja pieprasījuma vai pēc Valsts sociālās apdrošināšanas aģentūras pieprasījuma izdot, apstiprinājumu par darba ņēmēja neierašanos darbā vai arī citu ar darba līguma apstākļiem saistītu informāciju, kas nepieciešama, lai izlemtu jautājumu par darba ņēmēja tiesībām uz valsts sociālās apdrošināšanas pabalstu un noteiktu tā apmēru.</w:t>
      </w:r>
    </w:p>
    <w:p w:rsidR="00976F2A" w:rsidRDefault="00976F2A" w:rsidP="00BB2612">
      <w:pPr>
        <w:jc w:val="both"/>
        <w:rPr>
          <w:rFonts w:ascii="Times New Roman" w:hAnsi="Times New Roman" w:cs="Times New Roman"/>
          <w:b/>
          <w:bCs/>
        </w:rPr>
      </w:pPr>
      <w:r>
        <w:rPr>
          <w:rFonts w:ascii="Times New Roman" w:hAnsi="Times New Roman" w:cs="Times New Roman"/>
          <w:sz w:val="22"/>
          <w:szCs w:val="22"/>
        </w:rPr>
        <w:t>18.1.Šajā gadījumā grāmatvedībā tiek pievienota B lapas kopija pie darba algas apmaksas aprēķina un izmaksu saraksta, kas apliecina neapliekamā minimuma un atvieglojumu proporcionālu piemērošanu šajā periodā.</w:t>
      </w:r>
    </w:p>
    <w:p w:rsidR="00976F2A" w:rsidRDefault="00976F2A" w:rsidP="000F5965">
      <w:pPr>
        <w:ind w:left="2250"/>
        <w:rPr>
          <w:rFonts w:ascii="Times New Roman" w:hAnsi="Times New Roman" w:cs="Times New Roman"/>
          <w:b/>
          <w:bCs/>
        </w:rPr>
      </w:pPr>
      <w:r>
        <w:rPr>
          <w:rFonts w:ascii="Times New Roman" w:hAnsi="Times New Roman" w:cs="Times New Roman"/>
          <w:b/>
          <w:bCs/>
        </w:rPr>
        <w:t>III. Sociālās garantijas</w:t>
      </w:r>
    </w:p>
    <w:p w:rsidR="00976F2A" w:rsidRDefault="00976F2A" w:rsidP="00B50BF4">
      <w:pPr>
        <w:pStyle w:val="Sarakstarindkopa"/>
        <w:ind w:left="0"/>
        <w:jc w:val="both"/>
        <w:rPr>
          <w:rFonts w:ascii="Times New Roman" w:hAnsi="Times New Roman" w:cs="Times New Roman"/>
          <w:sz w:val="22"/>
          <w:szCs w:val="22"/>
        </w:rPr>
      </w:pPr>
      <w:r>
        <w:rPr>
          <w:rFonts w:ascii="Times New Roman" w:hAnsi="Times New Roman" w:cs="Times New Roman"/>
          <w:sz w:val="22"/>
          <w:szCs w:val="22"/>
        </w:rPr>
        <w:t>19.Darbiniekam aizejot atvaļinājumā izmaksā atvaļinājuma pabalstu vienu reizi gadā:</w:t>
      </w:r>
    </w:p>
    <w:p w:rsidR="00976F2A" w:rsidRDefault="00976F2A" w:rsidP="009F1BF3">
      <w:pPr>
        <w:jc w:val="both"/>
        <w:rPr>
          <w:rFonts w:ascii="Times New Roman" w:hAnsi="Times New Roman" w:cs="Times New Roman"/>
          <w:sz w:val="22"/>
          <w:szCs w:val="22"/>
        </w:rPr>
      </w:pPr>
      <w:r>
        <w:rPr>
          <w:rFonts w:ascii="Times New Roman" w:hAnsi="Times New Roman" w:cs="Times New Roman"/>
          <w:sz w:val="22"/>
          <w:szCs w:val="22"/>
        </w:rPr>
        <w:t>19.1.par nostrādātajiem 1-5 gadiem pie darba devēja 15% apmērā no vidējās izpeļņas;</w:t>
      </w:r>
    </w:p>
    <w:p w:rsidR="00976F2A" w:rsidRDefault="00976F2A" w:rsidP="009F1BF3">
      <w:pPr>
        <w:jc w:val="both"/>
        <w:rPr>
          <w:rFonts w:ascii="Times New Roman" w:hAnsi="Times New Roman" w:cs="Times New Roman"/>
          <w:sz w:val="22"/>
          <w:szCs w:val="22"/>
        </w:rPr>
      </w:pPr>
      <w:r>
        <w:rPr>
          <w:rFonts w:ascii="Times New Roman" w:hAnsi="Times New Roman" w:cs="Times New Roman"/>
          <w:sz w:val="22"/>
          <w:szCs w:val="22"/>
        </w:rPr>
        <w:t>19.2.par nostrādātajiem virs 5 gadiem pie darba devēja 25% apmērā no vidējās izpeļņas;</w:t>
      </w:r>
    </w:p>
    <w:p w:rsidR="00976F2A" w:rsidRDefault="00976F2A" w:rsidP="009F1BF3">
      <w:pPr>
        <w:jc w:val="both"/>
        <w:rPr>
          <w:rFonts w:ascii="Times New Roman" w:hAnsi="Times New Roman" w:cs="Times New Roman"/>
          <w:sz w:val="22"/>
          <w:szCs w:val="22"/>
        </w:rPr>
      </w:pPr>
      <w:r>
        <w:rPr>
          <w:rFonts w:ascii="Times New Roman" w:hAnsi="Times New Roman" w:cs="Times New Roman"/>
          <w:sz w:val="22"/>
          <w:szCs w:val="22"/>
        </w:rPr>
        <w:t>20.  Darbiniekiem, kuriem darbs ar datoru katru dienu ir vismaz divas stundas, nodrošina redzes pārbaudi un redzi uzlabojošo optisko līdzekļu (brilles, kontaktlēcas) iegādes apmaksu  vienu reizi gadā līdz  EUR 70.00 (septiņdesmit).</w:t>
      </w:r>
    </w:p>
    <w:p w:rsidR="00976F2A" w:rsidRDefault="00976F2A" w:rsidP="009F1BF3">
      <w:pPr>
        <w:jc w:val="both"/>
        <w:rPr>
          <w:rFonts w:ascii="Times New Roman" w:hAnsi="Times New Roman" w:cs="Times New Roman"/>
          <w:sz w:val="22"/>
          <w:szCs w:val="22"/>
        </w:rPr>
      </w:pPr>
      <w:r>
        <w:rPr>
          <w:rFonts w:ascii="Times New Roman" w:hAnsi="Times New Roman" w:cs="Times New Roman"/>
          <w:sz w:val="22"/>
          <w:szCs w:val="22"/>
        </w:rPr>
        <w:t>21. Darbiniekiem sevišķos dzīves gadījumos tiek piešķirtas apmaksātas brīvdienas:</w:t>
      </w:r>
    </w:p>
    <w:p w:rsidR="00976F2A" w:rsidRDefault="00976F2A" w:rsidP="009F1BF3">
      <w:pPr>
        <w:jc w:val="both"/>
        <w:rPr>
          <w:rFonts w:ascii="Times New Roman" w:hAnsi="Times New Roman" w:cs="Times New Roman"/>
          <w:sz w:val="22"/>
          <w:szCs w:val="22"/>
        </w:rPr>
      </w:pPr>
      <w:r>
        <w:rPr>
          <w:rFonts w:ascii="Times New Roman" w:hAnsi="Times New Roman" w:cs="Times New Roman"/>
          <w:sz w:val="22"/>
          <w:szCs w:val="22"/>
        </w:rPr>
        <w:lastRenderedPageBreak/>
        <w:t>22. Kāzu gadījumā- 3 darba dienas;</w:t>
      </w:r>
    </w:p>
    <w:p w:rsidR="00976F2A" w:rsidRDefault="00976F2A" w:rsidP="009F1BF3">
      <w:pPr>
        <w:jc w:val="both"/>
        <w:rPr>
          <w:rFonts w:ascii="Times New Roman" w:hAnsi="Times New Roman" w:cs="Times New Roman"/>
          <w:sz w:val="22"/>
          <w:szCs w:val="22"/>
        </w:rPr>
      </w:pPr>
      <w:r>
        <w:rPr>
          <w:rFonts w:ascii="Times New Roman" w:hAnsi="Times New Roman" w:cs="Times New Roman"/>
          <w:sz w:val="22"/>
          <w:szCs w:val="22"/>
        </w:rPr>
        <w:t>23. Tēvam bērna dzimšanas gadījumā- 3 darba dienas;</w:t>
      </w:r>
    </w:p>
    <w:p w:rsidR="00976F2A" w:rsidRDefault="00976F2A" w:rsidP="009F1BF3">
      <w:pPr>
        <w:jc w:val="both"/>
        <w:rPr>
          <w:rFonts w:ascii="Times New Roman" w:hAnsi="Times New Roman" w:cs="Times New Roman"/>
          <w:sz w:val="22"/>
          <w:szCs w:val="22"/>
        </w:rPr>
      </w:pPr>
      <w:r>
        <w:rPr>
          <w:rFonts w:ascii="Times New Roman" w:hAnsi="Times New Roman" w:cs="Times New Roman"/>
          <w:sz w:val="22"/>
          <w:szCs w:val="22"/>
        </w:rPr>
        <w:t>24. Pirmās pakāpes radinieka vai cita tuva ģimenes locekļa bēru gadījumā- 3 darba dienas;</w:t>
      </w:r>
    </w:p>
    <w:p w:rsidR="00976F2A" w:rsidRDefault="00976F2A" w:rsidP="009F1BF3">
      <w:pPr>
        <w:jc w:val="both"/>
        <w:rPr>
          <w:rFonts w:ascii="Times New Roman" w:hAnsi="Times New Roman" w:cs="Times New Roman"/>
          <w:sz w:val="22"/>
          <w:szCs w:val="22"/>
        </w:rPr>
      </w:pPr>
      <w:r>
        <w:rPr>
          <w:rFonts w:ascii="Times New Roman" w:hAnsi="Times New Roman" w:cs="Times New Roman"/>
          <w:sz w:val="22"/>
          <w:szCs w:val="22"/>
        </w:rPr>
        <w:t xml:space="preserve">25. Darbiniekam pirmās pakāpes radinieka nāves gadījumā izmaksā vienreizēju pabalstu valstī noteiktajā kārtībā.  </w:t>
      </w:r>
    </w:p>
    <w:p w:rsidR="00976F2A" w:rsidRDefault="00976F2A" w:rsidP="009F1BF3">
      <w:pPr>
        <w:jc w:val="both"/>
        <w:rPr>
          <w:rFonts w:ascii="Times New Roman" w:hAnsi="Times New Roman" w:cs="Times New Roman"/>
          <w:sz w:val="22"/>
          <w:szCs w:val="22"/>
        </w:rPr>
      </w:pPr>
      <w:r>
        <w:rPr>
          <w:rFonts w:ascii="Times New Roman" w:hAnsi="Times New Roman" w:cs="Times New Roman"/>
          <w:sz w:val="22"/>
          <w:szCs w:val="22"/>
        </w:rPr>
        <w:t>26. Darbinieka nāves gadījumā piederīgajiem izmaksā pabalstu vienas amatalgas apmērā.</w:t>
      </w:r>
    </w:p>
    <w:p w:rsidR="00976F2A" w:rsidRDefault="00976F2A" w:rsidP="009F1BF3">
      <w:pPr>
        <w:jc w:val="both"/>
        <w:rPr>
          <w:rFonts w:ascii="Times New Roman" w:hAnsi="Times New Roman" w:cs="Times New Roman"/>
          <w:sz w:val="22"/>
          <w:szCs w:val="22"/>
        </w:rPr>
      </w:pPr>
      <w:r>
        <w:rPr>
          <w:rFonts w:ascii="Times New Roman" w:hAnsi="Times New Roman" w:cs="Times New Roman"/>
          <w:sz w:val="22"/>
          <w:szCs w:val="22"/>
        </w:rPr>
        <w:t>27.Darbiniekam piešķir atvaļinājumu bez algas saglabāšanas, ja to ļauj darba apstākļi.</w:t>
      </w:r>
    </w:p>
    <w:p w:rsidR="00976F2A" w:rsidRDefault="00976F2A" w:rsidP="009F1BF3">
      <w:pPr>
        <w:jc w:val="both"/>
        <w:rPr>
          <w:rFonts w:ascii="Times New Roman" w:hAnsi="Times New Roman" w:cs="Times New Roman"/>
          <w:sz w:val="22"/>
          <w:szCs w:val="22"/>
        </w:rPr>
      </w:pPr>
      <w:r>
        <w:rPr>
          <w:rFonts w:ascii="Times New Roman" w:hAnsi="Times New Roman" w:cs="Times New Roman"/>
          <w:sz w:val="22"/>
          <w:szCs w:val="22"/>
        </w:rPr>
        <w:t>28.Mainoties kādam punktam “Darba samaksas un sociālo garantiju nolikumā ”</w:t>
      </w:r>
    </w:p>
    <w:p w:rsidR="00976F2A" w:rsidRDefault="00976F2A" w:rsidP="009F1BF3">
      <w:pPr>
        <w:jc w:val="both"/>
        <w:rPr>
          <w:rFonts w:ascii="Times New Roman" w:hAnsi="Times New Roman" w:cs="Times New Roman"/>
          <w:sz w:val="22"/>
          <w:szCs w:val="22"/>
        </w:rPr>
      </w:pPr>
      <w:r>
        <w:rPr>
          <w:rFonts w:ascii="Times New Roman" w:hAnsi="Times New Roman" w:cs="Times New Roman"/>
          <w:sz w:val="22"/>
          <w:szCs w:val="22"/>
        </w:rPr>
        <w:t>Tiek veikti grozījumi attiecīgajā sadaļā, kurus apstiprina Valdes loceklis.</w:t>
      </w:r>
    </w:p>
    <w:p w:rsidR="00976F2A" w:rsidRDefault="00976F2A">
      <w:bookmarkStart w:id="0" w:name="_GoBack"/>
      <w:bookmarkEnd w:id="0"/>
    </w:p>
    <w:sectPr w:rsidR="00976F2A" w:rsidSect="00D04713">
      <w:pgSz w:w="11906" w:h="16838"/>
      <w:pgMar w:top="1135" w:right="1133"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15715"/>
    <w:multiLevelType w:val="hybridMultilevel"/>
    <w:tmpl w:val="33E2B81C"/>
    <w:lvl w:ilvl="0" w:tplc="F738CB40">
      <w:start w:val="1"/>
      <w:numFmt w:val="bullet"/>
      <w:lvlText w:val="-"/>
      <w:lvlJc w:val="left"/>
      <w:pPr>
        <w:tabs>
          <w:tab w:val="num" w:pos="780"/>
        </w:tabs>
        <w:ind w:left="780" w:hanging="360"/>
      </w:pPr>
      <w:rPr>
        <w:rFonts w:ascii="Times New Roman" w:hAnsi="Times New Roman"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1">
    <w:nsid w:val="0BF57039"/>
    <w:multiLevelType w:val="hybridMultilevel"/>
    <w:tmpl w:val="1722F444"/>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26A1292E"/>
    <w:multiLevelType w:val="hybridMultilevel"/>
    <w:tmpl w:val="A72EFBEC"/>
    <w:lvl w:ilvl="0" w:tplc="3706603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nsid w:val="27FC3BEF"/>
    <w:multiLevelType w:val="multilevel"/>
    <w:tmpl w:val="15B2AC54"/>
    <w:lvl w:ilvl="0">
      <w:start w:val="17"/>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731C5826"/>
    <w:multiLevelType w:val="hybridMultilevel"/>
    <w:tmpl w:val="9E743B56"/>
    <w:lvl w:ilvl="0" w:tplc="7FBA9A3C">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BF3"/>
    <w:rsid w:val="000D07D2"/>
    <w:rsid w:val="000F5965"/>
    <w:rsid w:val="00194922"/>
    <w:rsid w:val="0023758F"/>
    <w:rsid w:val="003444A0"/>
    <w:rsid w:val="00386C11"/>
    <w:rsid w:val="00415F20"/>
    <w:rsid w:val="004B43FA"/>
    <w:rsid w:val="0050254A"/>
    <w:rsid w:val="00546CA5"/>
    <w:rsid w:val="006E165D"/>
    <w:rsid w:val="00772B8A"/>
    <w:rsid w:val="007F3C7B"/>
    <w:rsid w:val="00805690"/>
    <w:rsid w:val="00892655"/>
    <w:rsid w:val="00976F2A"/>
    <w:rsid w:val="009E690D"/>
    <w:rsid w:val="009F1BF3"/>
    <w:rsid w:val="00B50BF4"/>
    <w:rsid w:val="00BB2612"/>
    <w:rsid w:val="00BF52AD"/>
    <w:rsid w:val="00C97FE5"/>
    <w:rsid w:val="00CB0670"/>
    <w:rsid w:val="00D047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803961B-6361-4F07-B20F-02970DE5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F1BF3"/>
    <w:pPr>
      <w:spacing w:after="120" w:line="360" w:lineRule="auto"/>
    </w:pPr>
    <w:rPr>
      <w:rFonts w:ascii="Arial" w:eastAsia="Times New Roman" w:hAnsi="Arial" w:cs="Arial"/>
      <w:sz w:val="24"/>
      <w:szCs w:val="24"/>
      <w:lang w:eastAsia="en-US"/>
    </w:rPr>
  </w:style>
  <w:style w:type="paragraph" w:styleId="Virsraksts1">
    <w:name w:val="heading 1"/>
    <w:basedOn w:val="Parasts"/>
    <w:next w:val="Parasts"/>
    <w:link w:val="Virsraksts1Rakstz"/>
    <w:qFormat/>
    <w:locked/>
    <w:rsid w:val="00BB2612"/>
    <w:pPr>
      <w:keepNext/>
      <w:spacing w:after="0" w:line="240" w:lineRule="auto"/>
      <w:jc w:val="center"/>
      <w:outlineLvl w:val="0"/>
    </w:pPr>
    <w:rPr>
      <w:rFonts w:ascii="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F1BF3"/>
    <w:pPr>
      <w:ind w:left="720"/>
    </w:pPr>
  </w:style>
  <w:style w:type="character" w:customStyle="1" w:styleId="Virsraksts1Rakstz">
    <w:name w:val="Virsraksts 1 Rakstz."/>
    <w:link w:val="Virsraksts1"/>
    <w:rsid w:val="00BB2612"/>
    <w:rPr>
      <w:rFonts w:ascii="Times New Roman" w:eastAsia="Times New Roman" w:hAnsi="Times New Roman" w:cs="Arial Unicode MS"/>
      <w:b/>
      <w:bCs/>
      <w:sz w:val="32"/>
      <w:szCs w:val="32"/>
      <w:lang w:val="en-AU"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8631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6302</Words>
  <Characters>3593</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Modra</dc:creator>
  <cp:keywords/>
  <dc:description/>
  <cp:lastModifiedBy>User</cp:lastModifiedBy>
  <cp:revision>16</cp:revision>
  <dcterms:created xsi:type="dcterms:W3CDTF">2015-01-14T09:32:00Z</dcterms:created>
  <dcterms:modified xsi:type="dcterms:W3CDTF">2015-02-09T06:31:00Z</dcterms:modified>
</cp:coreProperties>
</file>