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AA" w:rsidRDefault="00BA0AAA" w:rsidP="00BA0AAA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ekules novada pašvaldības 2017.gada pārskata skaidrojumi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Gada pārskats ietver  Priekules novada  pašvaldības ilgtermiņa ieguldījumus (licences, pamatlīdzekļi, līdzdalība radnieciskajās un pārējās kapitālsabiedrībās), krājumus, debitorus, kreditorus, naudas līdzekļus.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2017.gadā </w:t>
      </w:r>
      <w:r>
        <w:rPr>
          <w:rFonts w:ascii="Times New Roman" w:hAnsi="Times New Roman"/>
          <w:b/>
          <w:sz w:val="24"/>
          <w:szCs w:val="24"/>
        </w:rPr>
        <w:t>iegādāti, ņemti uzskaitē pamatlīdzekļi</w:t>
      </w:r>
      <w:r>
        <w:rPr>
          <w:rFonts w:ascii="Times New Roman" w:hAnsi="Times New Roman"/>
          <w:sz w:val="24"/>
          <w:szCs w:val="24"/>
        </w:rPr>
        <w:t xml:space="preserve"> par  1 336 739 EUR, no tiem būtiskākie :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Ņemtas uzskaitē dzīvojamās ēkas , kūts un šķūnis 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Virgā , Dārza ielā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5 485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Izbūvētie asfalta segumi: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Bunkā , veikals-Oši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18 265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ceļš Vidzemnieki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13 410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Dārza iela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11 910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Stāvlaukumi un ietves Gramzdā , Virgā , Priekule , Virgā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25 806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Siltumtrase Kalētos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121 500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Siltumtrase Gramzdā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59 579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Kanalizācijas tīkls Saules ielā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31 026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Ielu tirdzniecības laukums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111 351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Ģimenes dārzs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216 347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Autobusi ( 2 gb) MB SPRINTER 519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142 526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OPEL ZAFIRA TUORER Kalētos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9300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Grāmatas bibliotekās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22 094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12.Datortehnika un biroja  tehnika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32 468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13.Skulptūru ansamblis “Vārti uz Latviju” Gramzdā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28 202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No Zemkopības ministrijas saņemta  zeme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un mežaudze Kalētu Priedienā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114 238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Tenisa laukums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29 450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Traktors KIOTI , sniega lāpsta , iekrāvējs , zālāja smalcinātājs , 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mehāniskā birste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32 706 EUR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Ieņēmumi par pārdotiem īpašumiem</w:t>
      </w:r>
      <w:r>
        <w:rPr>
          <w:rFonts w:ascii="Times New Roman" w:hAnsi="Times New Roman"/>
          <w:i/>
          <w:sz w:val="24"/>
          <w:szCs w:val="24"/>
        </w:rPr>
        <w:t xml:space="preserve"> 86 892  </w:t>
      </w:r>
      <w:r>
        <w:rPr>
          <w:rFonts w:ascii="Times New Roman" w:hAnsi="Times New Roman"/>
          <w:sz w:val="24"/>
          <w:szCs w:val="24"/>
        </w:rPr>
        <w:t xml:space="preserve">EUR , no tiem par  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ēkām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3 538 EUR</w:t>
      </w:r>
    </w:p>
    <w:p w:rsidR="00BA0AAA" w:rsidRDefault="00BA0AAA" w:rsidP="00BA0AA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81 998 EUR</w:t>
      </w:r>
      <w:r>
        <w:rPr>
          <w:rFonts w:ascii="Times New Roman" w:hAnsi="Times New Roman"/>
          <w:i/>
          <w:sz w:val="24"/>
          <w:szCs w:val="24"/>
        </w:rPr>
        <w:tab/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transporta līdzekļi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1 356 EUR</w:t>
      </w:r>
      <w:r>
        <w:rPr>
          <w:rFonts w:ascii="Times New Roman" w:hAnsi="Times New Roman"/>
          <w:i/>
          <w:sz w:val="24"/>
          <w:szCs w:val="24"/>
        </w:rPr>
        <w:tab/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Radnieciskā kapitālsabiedrība SIA Priekules slimnīca 2017.gadu noslēdz ar zaudējumiem 20 042 EUR , bet  SIA Priekules nami ar peļņu 15963 EUR.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Pašvaldības līdzdalība SIA “Priekules slimnīca” 55.73 % un SIA “Priekules nami” 100%.</w:t>
      </w:r>
    </w:p>
    <w:p w:rsidR="00BA0AAA" w:rsidRDefault="00BA0AAA" w:rsidP="00BA0AAA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Saņemtie </w:t>
      </w:r>
      <w:r>
        <w:rPr>
          <w:rFonts w:ascii="Times New Roman" w:hAnsi="Times New Roman" w:cs="Times New Roman"/>
          <w:b/>
          <w:sz w:val="24"/>
          <w:szCs w:val="24"/>
        </w:rPr>
        <w:t>dāvinājumi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A0AAA" w:rsidRDefault="00BA0AAA" w:rsidP="00BA0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Priekules kultūras nama deju kolektīvam “Duvzare”</w:t>
      </w:r>
    </w:p>
    <w:p w:rsidR="00BA0AAA" w:rsidRDefault="00BA0AAA" w:rsidP="00BA0AA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mēģinājumu tērpu iegādei :</w:t>
      </w:r>
    </w:p>
    <w:p w:rsidR="00BA0AAA" w:rsidRDefault="00BA0AAA" w:rsidP="00BA0A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Kurzemes gaļsaimnieks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1 000 EUR</w:t>
      </w:r>
    </w:p>
    <w:p w:rsidR="00BA0AAA" w:rsidRDefault="00BA0AAA" w:rsidP="00BA0A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Ruģi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500 EUR</w:t>
      </w:r>
    </w:p>
    <w:p w:rsidR="00BA0AAA" w:rsidRDefault="00BA0AAA" w:rsidP="00BA0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Purmsātu speciālajai internātpamatskolai “Izklausies</w:t>
      </w:r>
    </w:p>
    <w:p w:rsidR="00BA0AAA" w:rsidRDefault="00BA0AAA" w:rsidP="00BA0AA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redzēts”  no SIA TV 3 Latvia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200 EUR</w:t>
      </w:r>
    </w:p>
    <w:p w:rsidR="00BA0AAA" w:rsidRDefault="00BA0AAA" w:rsidP="00BA0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Fiziskas personas ( Bunkas kultūras namam , </w:t>
      </w:r>
    </w:p>
    <w:p w:rsidR="00BA0AAA" w:rsidRDefault="00BA0AAA" w:rsidP="00BA0AA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Purmsātu spec.internātpamatskolai 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769 EUR</w:t>
      </w:r>
    </w:p>
    <w:p w:rsidR="00BA0AAA" w:rsidRDefault="00BA0AAA" w:rsidP="00BA0A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Gramzdas velosportam no SIA Artis JP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1 500 EUR</w:t>
      </w:r>
    </w:p>
    <w:p w:rsidR="00BA0AAA" w:rsidRDefault="00BA0AAA" w:rsidP="00BA0AAA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BA0AAA" w:rsidRDefault="00BA0AAA" w:rsidP="00BA0AAA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</w:p>
    <w:p w:rsidR="00BA0AAA" w:rsidRDefault="00BA0AAA" w:rsidP="00BA0AAA">
      <w:pPr>
        <w:pStyle w:val="ListParagraph"/>
        <w:ind w:left="1843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0AAA" w:rsidRDefault="00BA0AAA" w:rsidP="00BA0AAA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Debitoru</w:t>
      </w:r>
      <w:r>
        <w:rPr>
          <w:rFonts w:ascii="Times New Roman" w:hAnsi="Times New Roman" w:cs="Times New Roman"/>
          <w:sz w:val="24"/>
          <w:szCs w:val="24"/>
        </w:rPr>
        <w:t xml:space="preserve"> atlikumi uz 31.12.2017.  ir    329 173 EUR , no tiem būtiskākie:</w:t>
      </w:r>
    </w:p>
    <w:p w:rsidR="00BA0AAA" w:rsidRDefault="00BA0AAA" w:rsidP="00BA0AAA">
      <w:pPr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 NĪN parāds par zemi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106 410 EUR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NĪN parāds par ēkām , būvēm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 28 951 EUR         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3.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Iedzīvotāju parādi par īri un komunālajiem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maksājumiem 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>17 940 E</w:t>
      </w:r>
      <w:r>
        <w:rPr>
          <w:rFonts w:ascii="Times New Roman" w:hAnsi="Times New Roman" w:cs="Times New Roman"/>
          <w:sz w:val="24"/>
          <w:szCs w:val="24"/>
        </w:rPr>
        <w:t>UR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4.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>Parādi par zemes nomu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9 433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5.  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Prasības par 2017.gadā nesaņemto </w:t>
      </w:r>
    </w:p>
    <w:p w:rsidR="00BA0AAA" w:rsidRDefault="00BA0AAA" w:rsidP="00BA0AAA">
      <w:pPr>
        <w:pStyle w:val="ListParagraph"/>
        <w:ind w:left="18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dotāciju no  PFIF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35 508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Prasības par 2017.gadā nesaņemto iedzīvotāju</w:t>
      </w:r>
    </w:p>
    <w:p w:rsidR="00BA0AAA" w:rsidRDefault="00BA0AAA" w:rsidP="00BA0AA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ienākuma nodokli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17 551 EUR</w:t>
      </w:r>
    </w:p>
    <w:p w:rsidR="00BA0AAA" w:rsidRDefault="00BA0AAA" w:rsidP="00BA0AAA">
      <w:pPr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>7.  Prasības pret Latvijas Krājbanku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>125 968</w:t>
      </w:r>
      <w:r>
        <w:rPr>
          <w:rFonts w:ascii="Times New Roman" w:hAnsi="Times New Roman"/>
          <w:sz w:val="24"/>
          <w:szCs w:val="24"/>
        </w:rPr>
        <w:t xml:space="preserve"> EUR</w:t>
      </w:r>
    </w:p>
    <w:p w:rsidR="00BA0AAA" w:rsidRDefault="00BA0AAA" w:rsidP="00BA0AAA">
      <w:pPr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8.  Parādi par vecāku maksām par ēdināšanu</w:t>
      </w:r>
    </w:p>
    <w:p w:rsidR="00BA0AAA" w:rsidRDefault="00BA0AAA" w:rsidP="00BA0AAA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lastRenderedPageBreak/>
        <w:t>izglītības ietādēs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7 495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Parādi par vecāku maksām mūzikas un </w:t>
      </w:r>
    </w:p>
    <w:p w:rsidR="00BA0AAA" w:rsidRDefault="00BA0AAA" w:rsidP="00BA0AAA">
      <w:pPr>
        <w:pStyle w:val="ListParagraph"/>
        <w:ind w:left="19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mākslas skolās 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2 031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ind w:left="15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</w:p>
    <w:p w:rsidR="00BA0AAA" w:rsidRDefault="00BA0AAA" w:rsidP="00BA0AAA">
      <w:pPr>
        <w:pStyle w:val="ListParagraph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</w:t>
      </w:r>
    </w:p>
    <w:p w:rsidR="00BA0AAA" w:rsidRDefault="00BA0AAA" w:rsidP="00BA0AAA">
      <w:pPr>
        <w:ind w:firstLine="720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  <w:lang w:eastAsia="lv-LV"/>
        </w:rPr>
        <w:t>Kreditoru</w:t>
      </w:r>
      <w:r>
        <w:rPr>
          <w:rFonts w:ascii="Times New Roman" w:hAnsi="Times New Roman"/>
          <w:sz w:val="24"/>
          <w:szCs w:val="24"/>
          <w:lang w:eastAsia="lv-LV"/>
        </w:rPr>
        <w:t xml:space="preserve"> atlikumi   4 553 425, no tiem būtiskākie :</w:t>
      </w:r>
    </w:p>
    <w:p w:rsidR="00BA0AAA" w:rsidRDefault="00BA0AAA" w:rsidP="00BA0A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Aizņēmumi no Valsts kases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3 531 011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SIA Circle Latvia – degviela dec.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1 096 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Kings SIA – degviela dec.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867 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Latvijas autoceļu uzturētājs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3 560  EUR</w:t>
      </w:r>
    </w:p>
    <w:p w:rsidR="00BA0AAA" w:rsidRDefault="00BA0AAA" w:rsidP="00BA0A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 Priekules nami</w:t>
      </w:r>
      <w:r>
        <w:rPr>
          <w:rFonts w:ascii="Times New Roman" w:hAnsi="Times New Roman" w:cs="Times New Roman"/>
          <w:sz w:val="24"/>
          <w:szCs w:val="24"/>
        </w:rPr>
        <w:tab/>
        <w:t>- teritorijas ikdienas</w:t>
      </w:r>
    </w:p>
    <w:p w:rsidR="00BA0AAA" w:rsidRDefault="00BA0AAA" w:rsidP="00BA0A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uzkopšana dec.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7 498 EUR</w:t>
      </w:r>
    </w:p>
    <w:p w:rsidR="00BA0AAA" w:rsidRDefault="00BA0AAA" w:rsidP="00BA0AA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Uzkrātās saistības norēķiniem ar darbiniekiem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      </w:t>
      </w:r>
    </w:p>
    <w:p w:rsidR="00BA0AAA" w:rsidRDefault="00BA0AAA" w:rsidP="00BA0AA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par neizmantoto atvaļinājumu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78 279 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BA0AAA" w:rsidRDefault="00BA0AAA" w:rsidP="00BA0AA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Uzkrātās saistības norēķiniem par nodokļiem</w:t>
      </w:r>
    </w:p>
    <w:p w:rsidR="00BA0AAA" w:rsidRDefault="00BA0AAA" w:rsidP="00BA0AA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un VSAOI maksājumiem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 xml:space="preserve">18 179 </w:t>
      </w:r>
      <w:r>
        <w:rPr>
          <w:rFonts w:ascii="Times New Roman" w:hAnsi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A0AAA" w:rsidRDefault="00BA0AAA" w:rsidP="00BA0AA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A0AAA" w:rsidRDefault="00BA0AAA" w:rsidP="00BA0AAA">
      <w:pPr>
        <w:pStyle w:val="ListParagraph"/>
        <w:ind w:left="1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Pašvaldība 2017.gadā nodokļos samaksājusi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1 936 922 </w:t>
      </w:r>
      <w:r>
        <w:rPr>
          <w:rFonts w:ascii="Times New Roman" w:hAnsi="Times New Roman" w:cs="Times New Roman"/>
          <w:sz w:val="24"/>
          <w:szCs w:val="24"/>
        </w:rPr>
        <w:t>EUR :</w:t>
      </w:r>
    </w:p>
    <w:p w:rsidR="00BA0AAA" w:rsidRDefault="00BA0AAA" w:rsidP="00BA0AA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Iedzīvotāju ienākuma nodoklis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521 366 </w:t>
      </w:r>
      <w:r>
        <w:rPr>
          <w:rFonts w:ascii="Times New Roman" w:hAnsi="Times New Roman" w:cs="Times New Roman"/>
          <w:sz w:val="24"/>
          <w:szCs w:val="24"/>
        </w:rPr>
        <w:t>EUR</w:t>
      </w:r>
    </w:p>
    <w:p w:rsidR="00BA0AAA" w:rsidRDefault="00BA0AAA" w:rsidP="00BA0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Valsts sociālās apdrošināšanas obligātās </w:t>
      </w:r>
    </w:p>
    <w:p w:rsidR="00BA0AAA" w:rsidRDefault="00BA0AAA" w:rsidP="00BA0AAA">
      <w:pPr>
        <w:pStyle w:val="ListParagraph"/>
        <w:ind w:left="1800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iemaksas 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>1 050 647  EUR</w:t>
      </w:r>
    </w:p>
    <w:p w:rsidR="00BA0AAA" w:rsidRDefault="00BA0AAA" w:rsidP="00BA0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Pievienotās vērtības nodoklis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>360 777 EUR</w:t>
      </w:r>
    </w:p>
    <w:p w:rsidR="00BA0AAA" w:rsidRDefault="00BA0AAA" w:rsidP="00BA0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Dabas resursu nodoklis</w:t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hAnsi="Times New Roman" w:cs="Times New Roman"/>
          <w:sz w:val="24"/>
          <w:szCs w:val="24"/>
          <w:lang w:eastAsia="lv-LV"/>
        </w:rPr>
        <w:tab/>
        <w:t xml:space="preserve">4 132 EUR </w:t>
      </w:r>
    </w:p>
    <w:p w:rsidR="00BA0AAA" w:rsidRDefault="00BA0AAA" w:rsidP="00BA0AAA">
      <w:pPr>
        <w:rPr>
          <w:rFonts w:asciiTheme="minorHAnsi" w:hAnsiTheme="minorHAnsi" w:cstheme="minorBidi"/>
          <w:lang w:eastAsia="lv-LV"/>
        </w:rPr>
      </w:pPr>
    </w:p>
    <w:p w:rsidR="00BA0AAA" w:rsidRDefault="00BA0AAA" w:rsidP="00BA0AAA">
      <w:pPr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Galvenā grāmatvede </w:t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</w:r>
      <w:r>
        <w:rPr>
          <w:rFonts w:ascii="Times New Roman" w:hAnsi="Times New Roman"/>
          <w:sz w:val="24"/>
          <w:szCs w:val="24"/>
          <w:lang w:eastAsia="lv-LV"/>
        </w:rPr>
        <w:tab/>
        <w:t>A.Ķipste</w:t>
      </w:r>
    </w:p>
    <w:p w:rsidR="00BA0AAA" w:rsidRDefault="00BA0AAA" w:rsidP="00BA0AAA">
      <w:pPr>
        <w:tabs>
          <w:tab w:val="left" w:pos="5311"/>
        </w:tabs>
      </w:pPr>
    </w:p>
    <w:p w:rsidR="00BA0AAA" w:rsidRDefault="00BA0AAA" w:rsidP="00BA0AAA">
      <w:pPr>
        <w:tabs>
          <w:tab w:val="left" w:pos="5311"/>
        </w:tabs>
      </w:pPr>
    </w:p>
    <w:p w:rsidR="00BA0AAA" w:rsidRPr="00BA0AAA" w:rsidRDefault="00BA0AAA" w:rsidP="00BA0AAA">
      <w:pPr>
        <w:tabs>
          <w:tab w:val="left" w:pos="5311"/>
        </w:tabs>
      </w:pPr>
    </w:p>
    <w:sectPr w:rsidR="00BA0AAA" w:rsidRPr="00BA0AAA" w:rsidSect="00CF4FBF">
      <w:pgSz w:w="11906" w:h="16838"/>
      <w:pgMar w:top="1440" w:right="1133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EF8"/>
    <w:multiLevelType w:val="hybridMultilevel"/>
    <w:tmpl w:val="13C0345C"/>
    <w:lvl w:ilvl="0" w:tplc="ACCC8014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043D1F"/>
    <w:multiLevelType w:val="hybridMultilevel"/>
    <w:tmpl w:val="AB50A196"/>
    <w:lvl w:ilvl="0" w:tplc="7CEE4F82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7D7A4C"/>
    <w:multiLevelType w:val="hybridMultilevel"/>
    <w:tmpl w:val="A59239FE"/>
    <w:lvl w:ilvl="0" w:tplc="CD48F062">
      <w:start w:val="9"/>
      <w:numFmt w:val="decimal"/>
      <w:lvlText w:val="%1."/>
      <w:lvlJc w:val="left"/>
      <w:pPr>
        <w:ind w:left="1920" w:hanging="360"/>
      </w:pPr>
    </w:lvl>
    <w:lvl w:ilvl="1" w:tplc="04260019">
      <w:start w:val="1"/>
      <w:numFmt w:val="lowerLetter"/>
      <w:lvlText w:val="%2."/>
      <w:lvlJc w:val="left"/>
      <w:pPr>
        <w:ind w:left="2640" w:hanging="360"/>
      </w:pPr>
    </w:lvl>
    <w:lvl w:ilvl="2" w:tplc="0426001B">
      <w:start w:val="1"/>
      <w:numFmt w:val="lowerRoman"/>
      <w:lvlText w:val="%3."/>
      <w:lvlJc w:val="right"/>
      <w:pPr>
        <w:ind w:left="3360" w:hanging="180"/>
      </w:pPr>
    </w:lvl>
    <w:lvl w:ilvl="3" w:tplc="0426000F">
      <w:start w:val="1"/>
      <w:numFmt w:val="decimal"/>
      <w:lvlText w:val="%4."/>
      <w:lvlJc w:val="left"/>
      <w:pPr>
        <w:ind w:left="4080" w:hanging="360"/>
      </w:pPr>
    </w:lvl>
    <w:lvl w:ilvl="4" w:tplc="04260019">
      <w:start w:val="1"/>
      <w:numFmt w:val="lowerLetter"/>
      <w:lvlText w:val="%5."/>
      <w:lvlJc w:val="left"/>
      <w:pPr>
        <w:ind w:left="4800" w:hanging="360"/>
      </w:pPr>
    </w:lvl>
    <w:lvl w:ilvl="5" w:tplc="0426001B">
      <w:start w:val="1"/>
      <w:numFmt w:val="lowerRoman"/>
      <w:lvlText w:val="%6."/>
      <w:lvlJc w:val="right"/>
      <w:pPr>
        <w:ind w:left="5520" w:hanging="180"/>
      </w:pPr>
    </w:lvl>
    <w:lvl w:ilvl="6" w:tplc="0426000F">
      <w:start w:val="1"/>
      <w:numFmt w:val="decimal"/>
      <w:lvlText w:val="%7."/>
      <w:lvlJc w:val="left"/>
      <w:pPr>
        <w:ind w:left="6240" w:hanging="360"/>
      </w:pPr>
    </w:lvl>
    <w:lvl w:ilvl="7" w:tplc="04260019">
      <w:start w:val="1"/>
      <w:numFmt w:val="lowerLetter"/>
      <w:lvlText w:val="%8."/>
      <w:lvlJc w:val="left"/>
      <w:pPr>
        <w:ind w:left="6960" w:hanging="360"/>
      </w:pPr>
    </w:lvl>
    <w:lvl w:ilvl="8" w:tplc="0426001B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35C75E4F"/>
    <w:multiLevelType w:val="hybridMultilevel"/>
    <w:tmpl w:val="EEC6AB36"/>
    <w:lvl w:ilvl="0" w:tplc="D638A97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0FE10AE"/>
    <w:multiLevelType w:val="hybridMultilevel"/>
    <w:tmpl w:val="ACBE83B0"/>
    <w:lvl w:ilvl="0" w:tplc="45AEA530">
      <w:start w:val="6"/>
      <w:numFmt w:val="decimal"/>
      <w:lvlText w:val="%1."/>
      <w:lvlJc w:val="left"/>
      <w:pPr>
        <w:ind w:left="1920" w:hanging="360"/>
      </w:pPr>
    </w:lvl>
    <w:lvl w:ilvl="1" w:tplc="04260019">
      <w:start w:val="1"/>
      <w:numFmt w:val="lowerLetter"/>
      <w:lvlText w:val="%2."/>
      <w:lvlJc w:val="left"/>
      <w:pPr>
        <w:ind w:left="2640" w:hanging="360"/>
      </w:pPr>
    </w:lvl>
    <w:lvl w:ilvl="2" w:tplc="0426001B">
      <w:start w:val="1"/>
      <w:numFmt w:val="lowerRoman"/>
      <w:lvlText w:val="%3."/>
      <w:lvlJc w:val="right"/>
      <w:pPr>
        <w:ind w:left="3360" w:hanging="180"/>
      </w:pPr>
    </w:lvl>
    <w:lvl w:ilvl="3" w:tplc="0426000F">
      <w:start w:val="1"/>
      <w:numFmt w:val="decimal"/>
      <w:lvlText w:val="%4."/>
      <w:lvlJc w:val="left"/>
      <w:pPr>
        <w:ind w:left="4080" w:hanging="360"/>
      </w:pPr>
    </w:lvl>
    <w:lvl w:ilvl="4" w:tplc="04260019">
      <w:start w:val="1"/>
      <w:numFmt w:val="lowerLetter"/>
      <w:lvlText w:val="%5."/>
      <w:lvlJc w:val="left"/>
      <w:pPr>
        <w:ind w:left="4800" w:hanging="360"/>
      </w:pPr>
    </w:lvl>
    <w:lvl w:ilvl="5" w:tplc="0426001B">
      <w:start w:val="1"/>
      <w:numFmt w:val="lowerRoman"/>
      <w:lvlText w:val="%6."/>
      <w:lvlJc w:val="right"/>
      <w:pPr>
        <w:ind w:left="5520" w:hanging="180"/>
      </w:pPr>
    </w:lvl>
    <w:lvl w:ilvl="6" w:tplc="0426000F">
      <w:start w:val="1"/>
      <w:numFmt w:val="decimal"/>
      <w:lvlText w:val="%7."/>
      <w:lvlJc w:val="left"/>
      <w:pPr>
        <w:ind w:left="6240" w:hanging="360"/>
      </w:pPr>
    </w:lvl>
    <w:lvl w:ilvl="7" w:tplc="04260019">
      <w:start w:val="1"/>
      <w:numFmt w:val="lowerLetter"/>
      <w:lvlText w:val="%8."/>
      <w:lvlJc w:val="left"/>
      <w:pPr>
        <w:ind w:left="6960" w:hanging="360"/>
      </w:pPr>
    </w:lvl>
    <w:lvl w:ilvl="8" w:tplc="0426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2EA2E8D"/>
    <w:multiLevelType w:val="hybridMultilevel"/>
    <w:tmpl w:val="9F249448"/>
    <w:lvl w:ilvl="0" w:tplc="025E4D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66149CE"/>
    <w:multiLevelType w:val="hybridMultilevel"/>
    <w:tmpl w:val="B6A0ACDC"/>
    <w:lvl w:ilvl="0" w:tplc="D536358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57"/>
    <w:rsid w:val="00113BC1"/>
    <w:rsid w:val="0042775C"/>
    <w:rsid w:val="004C2157"/>
    <w:rsid w:val="004D7B78"/>
    <w:rsid w:val="005470FA"/>
    <w:rsid w:val="00620EA3"/>
    <w:rsid w:val="0063481E"/>
    <w:rsid w:val="007467D6"/>
    <w:rsid w:val="00A30722"/>
    <w:rsid w:val="00BA0AAA"/>
    <w:rsid w:val="00BB1C4F"/>
    <w:rsid w:val="00CF4FBF"/>
    <w:rsid w:val="00D13D99"/>
    <w:rsid w:val="00D2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215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4C21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0A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5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1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2157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NoSpacing">
    <w:name w:val="No Spacing"/>
    <w:uiPriority w:val="99"/>
    <w:qFormat/>
    <w:rsid w:val="004C215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0AA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2343</Words>
  <Characters>1336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2</cp:revision>
  <cp:lastPrinted>2018-05-03T10:29:00Z</cp:lastPrinted>
  <dcterms:created xsi:type="dcterms:W3CDTF">2018-05-13T17:23:00Z</dcterms:created>
  <dcterms:modified xsi:type="dcterms:W3CDTF">2018-05-13T17:23:00Z</dcterms:modified>
</cp:coreProperties>
</file>