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3096" w:rsidRPr="00573252" w:rsidRDefault="00FC3096" w:rsidP="00FC3096">
      <w:pPr>
        <w:spacing w:after="0" w:line="240" w:lineRule="auto"/>
        <w:jc w:val="right"/>
        <w:rPr>
          <w:rFonts w:ascii="Times New Roman" w:eastAsia="Times New Roman" w:hAnsi="Times New Roman"/>
          <w:i/>
          <w:sz w:val="20"/>
          <w:szCs w:val="20"/>
          <w:lang w:eastAsia="lv-LV"/>
        </w:rPr>
      </w:pPr>
      <w:r w:rsidRPr="00573252">
        <w:rPr>
          <w:rFonts w:ascii="Times New Roman" w:eastAsia="Times New Roman" w:hAnsi="Times New Roman"/>
          <w:i/>
          <w:sz w:val="20"/>
          <w:szCs w:val="20"/>
          <w:lang w:eastAsia="lv-LV"/>
        </w:rPr>
        <w:t xml:space="preserve">3.pielikums </w:t>
      </w:r>
    </w:p>
    <w:p w:rsidR="00FC3096" w:rsidRPr="00573252" w:rsidRDefault="00FC3096" w:rsidP="00FC3096">
      <w:pPr>
        <w:spacing w:after="0" w:line="240" w:lineRule="auto"/>
        <w:jc w:val="right"/>
        <w:rPr>
          <w:rFonts w:ascii="Times New Roman" w:eastAsia="Times New Roman" w:hAnsi="Times New Roman"/>
          <w:i/>
          <w:sz w:val="20"/>
          <w:szCs w:val="20"/>
          <w:lang w:eastAsia="lv-LV"/>
        </w:rPr>
      </w:pPr>
      <w:r w:rsidRPr="00573252">
        <w:rPr>
          <w:rFonts w:ascii="Times New Roman" w:eastAsia="Times New Roman" w:hAnsi="Times New Roman"/>
          <w:i/>
          <w:sz w:val="20"/>
          <w:szCs w:val="20"/>
          <w:lang w:eastAsia="lv-LV"/>
        </w:rPr>
        <w:t>Priekules novada pašvaldībai piederoša</w:t>
      </w:r>
    </w:p>
    <w:p w:rsidR="00FC3096" w:rsidRPr="00573252" w:rsidRDefault="00FC3096" w:rsidP="00FC3096">
      <w:pPr>
        <w:spacing w:after="0" w:line="240" w:lineRule="auto"/>
        <w:jc w:val="right"/>
        <w:rPr>
          <w:rFonts w:ascii="Times New Roman" w:eastAsia="Times New Roman" w:hAnsi="Times New Roman"/>
          <w:i/>
          <w:sz w:val="20"/>
          <w:szCs w:val="20"/>
          <w:lang w:eastAsia="lv-LV"/>
        </w:rPr>
      </w:pPr>
      <w:r>
        <w:rPr>
          <w:rFonts w:ascii="Times New Roman" w:eastAsia="Times New Roman" w:hAnsi="Times New Roman"/>
          <w:i/>
          <w:sz w:val="20"/>
          <w:szCs w:val="20"/>
          <w:lang w:eastAsia="lv-LV"/>
        </w:rPr>
        <w:t>dzīvokļa īpašuma Aizputes iela 23-8</w:t>
      </w:r>
      <w:r w:rsidRPr="00573252">
        <w:rPr>
          <w:rFonts w:ascii="Times New Roman" w:eastAsia="Times New Roman" w:hAnsi="Times New Roman"/>
          <w:i/>
          <w:sz w:val="20"/>
          <w:szCs w:val="20"/>
          <w:lang w:eastAsia="lv-LV"/>
        </w:rPr>
        <w:t xml:space="preserve">, Priekulē, Priekules novadā, </w:t>
      </w:r>
    </w:p>
    <w:p w:rsidR="00FC3096" w:rsidRPr="00573252" w:rsidRDefault="00FC3096" w:rsidP="00FC3096">
      <w:pPr>
        <w:spacing w:after="0" w:line="240" w:lineRule="auto"/>
        <w:jc w:val="right"/>
        <w:rPr>
          <w:rFonts w:ascii="Times New Roman" w:eastAsia="Times New Roman" w:hAnsi="Times New Roman"/>
          <w:i/>
          <w:sz w:val="20"/>
          <w:szCs w:val="20"/>
          <w:lang w:eastAsia="lv-LV"/>
        </w:rPr>
      </w:pPr>
      <w:r>
        <w:rPr>
          <w:rFonts w:ascii="Times New Roman" w:eastAsia="Times New Roman" w:hAnsi="Times New Roman"/>
          <w:i/>
          <w:sz w:val="20"/>
          <w:szCs w:val="20"/>
          <w:lang w:eastAsia="lv-LV"/>
        </w:rPr>
        <w:t>kadastra numurs 6415  900  0374</w:t>
      </w:r>
      <w:r w:rsidRPr="00573252">
        <w:rPr>
          <w:rFonts w:ascii="Times New Roman" w:eastAsia="Times New Roman" w:hAnsi="Times New Roman"/>
          <w:i/>
          <w:sz w:val="20"/>
          <w:szCs w:val="20"/>
          <w:lang w:eastAsia="lv-LV"/>
        </w:rPr>
        <w:t>, atsavināšanas izsoles noteikumiem</w:t>
      </w:r>
    </w:p>
    <w:p w:rsidR="00FC3096" w:rsidRPr="00573252" w:rsidRDefault="00FC3096" w:rsidP="00FC3096">
      <w:pPr>
        <w:tabs>
          <w:tab w:val="center" w:pos="4153"/>
          <w:tab w:val="right" w:pos="8306"/>
        </w:tabs>
        <w:spacing w:after="0" w:line="240" w:lineRule="auto"/>
        <w:ind w:right="424"/>
        <w:jc w:val="center"/>
        <w:rPr>
          <w:rFonts w:ascii="Times New Roman" w:eastAsia="Times New Roman" w:hAnsi="Times New Roman"/>
          <w:b/>
          <w:noProof/>
          <w:sz w:val="24"/>
          <w:szCs w:val="24"/>
          <w:lang w:eastAsia="lv-LV"/>
        </w:rPr>
      </w:pPr>
    </w:p>
    <w:p w:rsidR="00FC3096" w:rsidRPr="00573252" w:rsidRDefault="00FC3096" w:rsidP="00FC3096">
      <w:pPr>
        <w:tabs>
          <w:tab w:val="center" w:pos="4153"/>
          <w:tab w:val="right" w:pos="8306"/>
        </w:tabs>
        <w:spacing w:after="0" w:line="240" w:lineRule="auto"/>
        <w:ind w:right="424"/>
        <w:jc w:val="center"/>
        <w:rPr>
          <w:rFonts w:ascii="Times New Roman" w:eastAsia="Times New Roman" w:hAnsi="Times New Roman"/>
          <w:noProof/>
          <w:sz w:val="24"/>
          <w:szCs w:val="24"/>
          <w:lang w:eastAsia="lv-LV"/>
        </w:rPr>
      </w:pPr>
      <w:r w:rsidRPr="00573252">
        <w:rPr>
          <w:rFonts w:ascii="Times New Roman" w:eastAsia="Times New Roman" w:hAnsi="Times New Roman"/>
          <w:b/>
          <w:noProof/>
          <w:sz w:val="24"/>
          <w:szCs w:val="24"/>
          <w:lang w:eastAsia="lv-LV"/>
        </w:rPr>
        <w:t xml:space="preserve">NEKUSTAMĀ ĪPAŠUMA PIRKUMA LĪGUMS </w:t>
      </w:r>
      <w:r w:rsidRPr="00573252">
        <w:rPr>
          <w:rFonts w:ascii="Times New Roman" w:eastAsia="Times New Roman" w:hAnsi="Times New Roman"/>
          <w:noProof/>
          <w:sz w:val="24"/>
          <w:szCs w:val="24"/>
          <w:lang w:eastAsia="lv-LV"/>
        </w:rPr>
        <w:t>(PROJEKTS)</w:t>
      </w:r>
    </w:p>
    <w:p w:rsidR="00FC3096" w:rsidRPr="00573252" w:rsidRDefault="00FC3096" w:rsidP="00FC3096">
      <w:pPr>
        <w:tabs>
          <w:tab w:val="center" w:pos="4153"/>
          <w:tab w:val="right" w:pos="8306"/>
        </w:tabs>
        <w:spacing w:after="0" w:line="240" w:lineRule="auto"/>
        <w:ind w:right="424"/>
        <w:jc w:val="center"/>
        <w:rPr>
          <w:rFonts w:ascii="Times New Roman" w:eastAsia="Times New Roman" w:hAnsi="Times New Roman"/>
          <w:b/>
          <w:noProof/>
          <w:sz w:val="24"/>
          <w:szCs w:val="24"/>
          <w:lang w:eastAsia="lv-LV"/>
        </w:rPr>
      </w:pPr>
      <w:r w:rsidRPr="00573252">
        <w:rPr>
          <w:rFonts w:ascii="Times New Roman" w:eastAsia="Times New Roman" w:hAnsi="Times New Roman"/>
          <w:b/>
          <w:noProof/>
          <w:sz w:val="24"/>
          <w:szCs w:val="24"/>
          <w:lang w:eastAsia="lv-LV"/>
        </w:rPr>
        <w:t>Nr.___________</w:t>
      </w:r>
    </w:p>
    <w:p w:rsidR="00FC3096" w:rsidRPr="00573252" w:rsidRDefault="00FC3096" w:rsidP="00FC3096">
      <w:pPr>
        <w:spacing w:after="0" w:line="240" w:lineRule="auto"/>
        <w:ind w:right="424"/>
        <w:jc w:val="both"/>
        <w:rPr>
          <w:rFonts w:ascii="Times New Roman" w:eastAsia="Times New Roman" w:hAnsi="Times New Roman"/>
          <w:b/>
          <w:noProof/>
          <w:sz w:val="24"/>
          <w:szCs w:val="24"/>
          <w:lang w:eastAsia="lv-LV"/>
        </w:rPr>
      </w:pPr>
    </w:p>
    <w:p w:rsidR="00FC3096" w:rsidRPr="00573252" w:rsidRDefault="00FC3096" w:rsidP="00FC3096">
      <w:pPr>
        <w:spacing w:after="0" w:line="240" w:lineRule="auto"/>
        <w:ind w:right="424"/>
        <w:jc w:val="both"/>
        <w:rPr>
          <w:rFonts w:ascii="Times New Roman" w:eastAsia="Times New Roman" w:hAnsi="Times New Roman"/>
          <w:noProof/>
          <w:color w:val="000000"/>
          <w:sz w:val="24"/>
          <w:szCs w:val="24"/>
          <w:lang w:eastAsia="lv-LV"/>
        </w:rPr>
      </w:pPr>
      <w:r w:rsidRPr="00573252">
        <w:rPr>
          <w:rFonts w:ascii="Times New Roman" w:eastAsia="Times New Roman" w:hAnsi="Times New Roman"/>
          <w:noProof/>
          <w:sz w:val="24"/>
          <w:szCs w:val="24"/>
          <w:lang w:eastAsia="lv-LV"/>
        </w:rPr>
        <w:t>Priekulē</w:t>
      </w:r>
      <w:r w:rsidRPr="00573252">
        <w:rPr>
          <w:rFonts w:ascii="Times New Roman" w:eastAsia="Times New Roman" w:hAnsi="Times New Roman"/>
          <w:noProof/>
          <w:sz w:val="24"/>
          <w:szCs w:val="24"/>
          <w:lang w:eastAsia="lv-LV"/>
        </w:rPr>
        <w:tab/>
      </w:r>
      <w:r w:rsidRPr="00573252">
        <w:rPr>
          <w:rFonts w:ascii="Times New Roman" w:eastAsia="Times New Roman" w:hAnsi="Times New Roman"/>
          <w:noProof/>
          <w:sz w:val="24"/>
          <w:szCs w:val="24"/>
          <w:lang w:eastAsia="lv-LV"/>
        </w:rPr>
        <w:tab/>
      </w:r>
      <w:r w:rsidRPr="00573252">
        <w:rPr>
          <w:rFonts w:ascii="Times New Roman" w:eastAsia="Times New Roman" w:hAnsi="Times New Roman"/>
          <w:noProof/>
          <w:sz w:val="24"/>
          <w:szCs w:val="24"/>
          <w:lang w:eastAsia="lv-LV"/>
        </w:rPr>
        <w:tab/>
      </w:r>
      <w:r w:rsidRPr="00573252">
        <w:rPr>
          <w:rFonts w:ascii="Times New Roman" w:eastAsia="Times New Roman" w:hAnsi="Times New Roman"/>
          <w:noProof/>
          <w:sz w:val="24"/>
          <w:szCs w:val="24"/>
          <w:lang w:eastAsia="lv-LV"/>
        </w:rPr>
        <w:tab/>
      </w:r>
      <w:r w:rsidRPr="00573252">
        <w:rPr>
          <w:rFonts w:ascii="Times New Roman" w:eastAsia="Times New Roman" w:hAnsi="Times New Roman"/>
          <w:noProof/>
          <w:sz w:val="24"/>
          <w:szCs w:val="24"/>
          <w:lang w:eastAsia="lv-LV"/>
        </w:rPr>
        <w:tab/>
      </w:r>
      <w:r w:rsidRPr="00573252">
        <w:rPr>
          <w:rFonts w:ascii="Times New Roman" w:eastAsia="Times New Roman" w:hAnsi="Times New Roman"/>
          <w:noProof/>
          <w:sz w:val="24"/>
          <w:szCs w:val="24"/>
          <w:lang w:eastAsia="lv-LV"/>
        </w:rPr>
        <w:tab/>
      </w:r>
      <w:r w:rsidRPr="00573252">
        <w:rPr>
          <w:rFonts w:ascii="Times New Roman" w:eastAsia="Times New Roman" w:hAnsi="Times New Roman"/>
          <w:noProof/>
          <w:sz w:val="24"/>
          <w:szCs w:val="24"/>
          <w:lang w:eastAsia="lv-LV"/>
        </w:rPr>
        <w:tab/>
      </w:r>
      <w:r w:rsidRPr="00573252">
        <w:rPr>
          <w:rFonts w:ascii="Times New Roman" w:eastAsia="Times New Roman" w:hAnsi="Times New Roman"/>
          <w:noProof/>
          <w:color w:val="000000"/>
          <w:sz w:val="24"/>
          <w:szCs w:val="24"/>
          <w:lang w:eastAsia="lv-LV"/>
        </w:rPr>
        <w:t>20</w:t>
      </w:r>
      <w:r>
        <w:rPr>
          <w:rFonts w:ascii="Times New Roman" w:eastAsia="Times New Roman" w:hAnsi="Times New Roman"/>
          <w:noProof/>
          <w:color w:val="000000"/>
          <w:sz w:val="24"/>
          <w:szCs w:val="24"/>
          <w:lang w:eastAsia="lv-LV"/>
        </w:rPr>
        <w:t>20</w:t>
      </w:r>
      <w:r w:rsidRPr="00573252">
        <w:rPr>
          <w:rFonts w:ascii="Times New Roman" w:eastAsia="Times New Roman" w:hAnsi="Times New Roman"/>
          <w:noProof/>
          <w:color w:val="000000"/>
          <w:sz w:val="24"/>
          <w:szCs w:val="24"/>
          <w:lang w:eastAsia="lv-LV"/>
        </w:rPr>
        <w:t>.gada___.__________</w:t>
      </w:r>
    </w:p>
    <w:p w:rsidR="00FC3096" w:rsidRPr="00573252" w:rsidRDefault="00FC3096" w:rsidP="00FC3096">
      <w:pPr>
        <w:spacing w:after="0" w:line="240" w:lineRule="auto"/>
        <w:ind w:right="424"/>
        <w:jc w:val="both"/>
        <w:rPr>
          <w:rFonts w:ascii="Times New Roman" w:eastAsia="Times New Roman" w:hAnsi="Times New Roman"/>
          <w:noProof/>
          <w:sz w:val="24"/>
          <w:szCs w:val="24"/>
          <w:lang w:eastAsia="lv-LV"/>
        </w:rPr>
      </w:pPr>
    </w:p>
    <w:p w:rsidR="00FC3096" w:rsidRPr="00573252" w:rsidRDefault="00FC3096" w:rsidP="00FC3096">
      <w:pPr>
        <w:spacing w:after="0" w:line="240" w:lineRule="auto"/>
        <w:ind w:right="-1"/>
        <w:jc w:val="both"/>
        <w:rPr>
          <w:rFonts w:ascii="Times New Roman" w:eastAsia="Times New Roman" w:hAnsi="Times New Roman"/>
          <w:noProof/>
          <w:sz w:val="24"/>
          <w:szCs w:val="24"/>
          <w:lang w:eastAsia="lv-LV"/>
        </w:rPr>
      </w:pPr>
      <w:r w:rsidRPr="00573252">
        <w:rPr>
          <w:rFonts w:ascii="Times New Roman" w:eastAsia="Times New Roman" w:hAnsi="Times New Roman"/>
          <w:b/>
          <w:noProof/>
          <w:sz w:val="24"/>
          <w:szCs w:val="24"/>
          <w:lang w:eastAsia="lv-LV"/>
        </w:rPr>
        <w:t>PRIEKULES NOVADA PAŠVALDĪBA</w:t>
      </w:r>
      <w:r w:rsidRPr="00573252">
        <w:rPr>
          <w:rFonts w:ascii="Times New Roman" w:eastAsia="Times New Roman" w:hAnsi="Times New Roman"/>
          <w:noProof/>
          <w:sz w:val="24"/>
          <w:szCs w:val="24"/>
          <w:lang w:eastAsia="lv-LV"/>
        </w:rPr>
        <w:t>, reģ.Nr.90000031601, juridiskā adrese Saules iela 1, Priekule, Priekules novads, kuru uz likuma „Par pašvaldībām” 62.panta pirmās daļas 4. punktu un Priekules novada pašvaldības nolikuma pamata  pārstāv domes priekšsēdētāja V.Jablonska (turpmāk tekstā – Pārdevējs) no vienas puses un</w:t>
      </w:r>
    </w:p>
    <w:p w:rsidR="00FC3096" w:rsidRPr="00573252" w:rsidRDefault="00FC3096" w:rsidP="00FC3096">
      <w:pPr>
        <w:spacing w:after="0" w:line="240" w:lineRule="auto"/>
        <w:ind w:right="-1"/>
        <w:jc w:val="both"/>
        <w:rPr>
          <w:rFonts w:ascii="Times New Roman" w:eastAsia="Times New Roman" w:hAnsi="Times New Roman"/>
          <w:noProof/>
          <w:sz w:val="24"/>
          <w:szCs w:val="24"/>
          <w:lang w:eastAsia="lv-LV"/>
        </w:rPr>
      </w:pPr>
      <w:r w:rsidRPr="00573252">
        <w:rPr>
          <w:rFonts w:ascii="Times New Roman" w:eastAsia="Times New Roman" w:hAnsi="Times New Roman"/>
          <w:noProof/>
          <w:sz w:val="24"/>
          <w:szCs w:val="24"/>
          <w:lang w:eastAsia="lv-LV"/>
        </w:rPr>
        <w:t xml:space="preserve">________________________, personas kods/reģ.Nr.____________________ adrese ___________________________________, (turpmāk – Pircējs), pamatojoties uz Priekules novada pašvaldības domes </w:t>
      </w:r>
      <w:r w:rsidRPr="00573252">
        <w:rPr>
          <w:rFonts w:ascii="Times New Roman" w:eastAsia="Times New Roman" w:hAnsi="Times New Roman"/>
          <w:i/>
          <w:noProof/>
          <w:sz w:val="24"/>
          <w:szCs w:val="24"/>
          <w:lang w:eastAsia="lv-LV"/>
        </w:rPr>
        <w:t>20</w:t>
      </w:r>
      <w:r>
        <w:rPr>
          <w:rFonts w:ascii="Times New Roman" w:eastAsia="Times New Roman" w:hAnsi="Times New Roman"/>
          <w:i/>
          <w:noProof/>
          <w:sz w:val="24"/>
          <w:szCs w:val="24"/>
          <w:lang w:eastAsia="lv-LV"/>
        </w:rPr>
        <w:t>20</w:t>
      </w:r>
      <w:r w:rsidRPr="00573252">
        <w:rPr>
          <w:rFonts w:ascii="Times New Roman" w:eastAsia="Times New Roman" w:hAnsi="Times New Roman"/>
          <w:i/>
          <w:noProof/>
          <w:sz w:val="24"/>
          <w:szCs w:val="24"/>
          <w:lang w:eastAsia="lv-LV"/>
        </w:rPr>
        <w:t xml:space="preserve">.gada … lēmumu Nr.__ (prot.Nr.__) </w:t>
      </w:r>
      <w:r w:rsidRPr="00573252">
        <w:rPr>
          <w:rFonts w:ascii="Times New Roman" w:eastAsia="Times New Roman" w:hAnsi="Times New Roman"/>
          <w:noProof/>
          <w:sz w:val="24"/>
          <w:szCs w:val="24"/>
          <w:lang w:eastAsia="lv-LV"/>
        </w:rPr>
        <w:t>un Publiskas personas  mantas atsavināšanas likumu, izsakot savu brīvu gribu, bez maldības, viltus un spaidiem noslēdz šāda satura līgumu (turpmāk tekstā – Līgums)</w:t>
      </w:r>
    </w:p>
    <w:p w:rsidR="00FC3096" w:rsidRPr="00573252" w:rsidRDefault="00FC3096" w:rsidP="00FC3096">
      <w:pPr>
        <w:keepNext/>
        <w:tabs>
          <w:tab w:val="left" w:pos="720"/>
        </w:tabs>
        <w:spacing w:before="240" w:after="120" w:line="240" w:lineRule="auto"/>
        <w:ind w:left="648" w:right="425"/>
        <w:jc w:val="center"/>
        <w:outlineLvl w:val="0"/>
        <w:rPr>
          <w:rFonts w:ascii="Times New Roman" w:eastAsia="Times New Roman" w:hAnsi="Times New Roman"/>
          <w:b/>
          <w:bCs/>
          <w:noProof/>
          <w:kern w:val="32"/>
          <w:sz w:val="24"/>
          <w:szCs w:val="24"/>
          <w:lang w:eastAsia="lv-LV"/>
        </w:rPr>
      </w:pPr>
      <w:r w:rsidRPr="00573252">
        <w:rPr>
          <w:rFonts w:ascii="Times New Roman" w:eastAsia="Times New Roman" w:hAnsi="Times New Roman"/>
          <w:b/>
          <w:bCs/>
          <w:noProof/>
          <w:kern w:val="32"/>
          <w:sz w:val="24"/>
          <w:szCs w:val="24"/>
          <w:lang w:eastAsia="lv-LV"/>
        </w:rPr>
        <w:t>1. LĪGUMA PRIEKŠMETS</w:t>
      </w:r>
    </w:p>
    <w:p w:rsidR="00FC3096" w:rsidRPr="00573252" w:rsidRDefault="00FC3096" w:rsidP="00FC3096">
      <w:pPr>
        <w:spacing w:after="0" w:line="240" w:lineRule="auto"/>
        <w:jc w:val="both"/>
        <w:rPr>
          <w:rFonts w:ascii="Times New Roman" w:hAnsi="Times New Roman"/>
          <w:noProof/>
          <w:sz w:val="24"/>
          <w:szCs w:val="24"/>
        </w:rPr>
      </w:pPr>
      <w:r w:rsidRPr="00573252">
        <w:rPr>
          <w:rFonts w:ascii="Times New Roman" w:hAnsi="Times New Roman"/>
          <w:noProof/>
          <w:sz w:val="24"/>
          <w:szCs w:val="24"/>
        </w:rPr>
        <w:t xml:space="preserve">1.1. Pārdevējs pārdod un Pircējs  pērk nekustamo īpašumu </w:t>
      </w:r>
      <w:r>
        <w:rPr>
          <w:rFonts w:ascii="Times New Roman" w:hAnsi="Times New Roman"/>
          <w:noProof/>
          <w:sz w:val="24"/>
          <w:szCs w:val="24"/>
        </w:rPr>
        <w:t>Aizputes ielā 23-8</w:t>
      </w:r>
      <w:r w:rsidRPr="00573252">
        <w:rPr>
          <w:rFonts w:ascii="Times New Roman" w:hAnsi="Times New Roman"/>
          <w:noProof/>
          <w:sz w:val="24"/>
          <w:szCs w:val="24"/>
        </w:rPr>
        <w:t xml:space="preserve"> Priekulē, Priekules novadā, kadastra numurs 6415 900 03</w:t>
      </w:r>
      <w:r>
        <w:rPr>
          <w:rFonts w:ascii="Times New Roman" w:hAnsi="Times New Roman"/>
          <w:noProof/>
          <w:sz w:val="24"/>
          <w:szCs w:val="24"/>
        </w:rPr>
        <w:t>74</w:t>
      </w:r>
      <w:r w:rsidRPr="00573252">
        <w:rPr>
          <w:rFonts w:ascii="Times New Roman" w:hAnsi="Times New Roman"/>
          <w:noProof/>
          <w:sz w:val="24"/>
          <w:szCs w:val="24"/>
        </w:rPr>
        <w:t xml:space="preserve"> (turpmāk – nekustamais īpašums). </w:t>
      </w:r>
    </w:p>
    <w:p w:rsidR="00FC3096" w:rsidRPr="00573252" w:rsidRDefault="00FC3096" w:rsidP="00FC3096">
      <w:pPr>
        <w:spacing w:after="0" w:line="240" w:lineRule="auto"/>
        <w:jc w:val="both"/>
        <w:rPr>
          <w:rFonts w:ascii="Times New Roman" w:hAnsi="Times New Roman"/>
          <w:sz w:val="24"/>
          <w:szCs w:val="24"/>
        </w:rPr>
      </w:pPr>
      <w:r w:rsidRPr="00573252">
        <w:rPr>
          <w:rFonts w:ascii="Times New Roman" w:hAnsi="Times New Roman"/>
          <w:noProof/>
          <w:sz w:val="24"/>
          <w:szCs w:val="24"/>
        </w:rPr>
        <w:t xml:space="preserve">1.2. Nekustamais īpašums sastāv no </w:t>
      </w:r>
      <w:r>
        <w:rPr>
          <w:rFonts w:ascii="Times New Roman" w:hAnsi="Times New Roman"/>
          <w:sz w:val="24"/>
          <w:szCs w:val="24"/>
        </w:rPr>
        <w:t>div</w:t>
      </w:r>
      <w:r w:rsidRPr="00573252">
        <w:rPr>
          <w:rFonts w:ascii="Times New Roman" w:hAnsi="Times New Roman"/>
          <w:sz w:val="24"/>
          <w:szCs w:val="24"/>
        </w:rPr>
        <w:t>istab</w:t>
      </w:r>
      <w:r>
        <w:rPr>
          <w:rFonts w:ascii="Times New Roman" w:hAnsi="Times New Roman"/>
          <w:sz w:val="24"/>
          <w:szCs w:val="24"/>
        </w:rPr>
        <w:t>u</w:t>
      </w:r>
      <w:r w:rsidRPr="00573252">
        <w:rPr>
          <w:rFonts w:ascii="Times New Roman" w:hAnsi="Times New Roman"/>
          <w:sz w:val="24"/>
          <w:szCs w:val="24"/>
        </w:rPr>
        <w:t xml:space="preserve"> dzīvokļa </w:t>
      </w:r>
      <w:r>
        <w:rPr>
          <w:rFonts w:ascii="Times New Roman" w:hAnsi="Times New Roman"/>
          <w:sz w:val="24"/>
          <w:szCs w:val="24"/>
        </w:rPr>
        <w:t>40,6</w:t>
      </w:r>
      <w:r w:rsidRPr="00573252">
        <w:rPr>
          <w:rFonts w:ascii="Times New Roman" w:hAnsi="Times New Roman"/>
          <w:sz w:val="24"/>
          <w:szCs w:val="24"/>
        </w:rPr>
        <w:t xml:space="preserve"> m</w:t>
      </w:r>
      <w:r w:rsidRPr="00573252">
        <w:rPr>
          <w:rFonts w:ascii="Times New Roman" w:hAnsi="Times New Roman"/>
          <w:sz w:val="24"/>
          <w:szCs w:val="24"/>
          <w:vertAlign w:val="superscript"/>
        </w:rPr>
        <w:t xml:space="preserve">2 </w:t>
      </w:r>
      <w:r w:rsidRPr="00573252">
        <w:rPr>
          <w:rFonts w:ascii="Times New Roman" w:hAnsi="Times New Roman"/>
          <w:sz w:val="24"/>
          <w:szCs w:val="24"/>
        </w:rPr>
        <w:t xml:space="preserve">platībā un pie dzīvokļa īpašuma piederošām </w:t>
      </w:r>
      <w:r>
        <w:rPr>
          <w:rFonts w:ascii="Times New Roman" w:hAnsi="Times New Roman"/>
          <w:sz w:val="24"/>
          <w:szCs w:val="24"/>
        </w:rPr>
        <w:t>13/100</w:t>
      </w:r>
      <w:r w:rsidRPr="00573252">
        <w:rPr>
          <w:rFonts w:ascii="Times New Roman" w:hAnsi="Times New Roman"/>
          <w:sz w:val="24"/>
          <w:szCs w:val="24"/>
        </w:rPr>
        <w:t xml:space="preserve"> kopīpašuma domājamām daļām no būves ar kadastra apzīmējumu 6415 001 00</w:t>
      </w:r>
      <w:r>
        <w:rPr>
          <w:rFonts w:ascii="Times New Roman" w:hAnsi="Times New Roman"/>
          <w:sz w:val="24"/>
          <w:szCs w:val="24"/>
        </w:rPr>
        <w:t xml:space="preserve">20 </w:t>
      </w:r>
      <w:r w:rsidRPr="00573252">
        <w:rPr>
          <w:rFonts w:ascii="Times New Roman" w:hAnsi="Times New Roman"/>
          <w:sz w:val="24"/>
          <w:szCs w:val="24"/>
        </w:rPr>
        <w:t xml:space="preserve">001, un no </w:t>
      </w:r>
      <w:r>
        <w:rPr>
          <w:rFonts w:ascii="Times New Roman" w:hAnsi="Times New Roman"/>
          <w:sz w:val="24"/>
          <w:szCs w:val="24"/>
        </w:rPr>
        <w:t xml:space="preserve">13/100 </w:t>
      </w:r>
      <w:r w:rsidRPr="00573252">
        <w:rPr>
          <w:rFonts w:ascii="Times New Roman" w:hAnsi="Times New Roman"/>
          <w:sz w:val="24"/>
          <w:szCs w:val="24"/>
        </w:rPr>
        <w:t xml:space="preserve"> kopīpašuma domājamām daļā no zemes ar kadastra apzīmējumu 6415 001 00</w:t>
      </w:r>
      <w:r>
        <w:rPr>
          <w:rFonts w:ascii="Times New Roman" w:hAnsi="Times New Roman"/>
          <w:sz w:val="24"/>
          <w:szCs w:val="24"/>
        </w:rPr>
        <w:t>20</w:t>
      </w:r>
      <w:r w:rsidRPr="00573252">
        <w:rPr>
          <w:rFonts w:ascii="Times New Roman" w:hAnsi="Times New Roman"/>
          <w:sz w:val="24"/>
          <w:szCs w:val="24"/>
        </w:rPr>
        <w:t>.</w:t>
      </w:r>
    </w:p>
    <w:p w:rsidR="00FC3096" w:rsidRPr="00573252" w:rsidRDefault="00FC3096" w:rsidP="00FC3096">
      <w:pPr>
        <w:spacing w:after="0" w:line="240" w:lineRule="auto"/>
        <w:rPr>
          <w:rFonts w:ascii="Times New Roman" w:eastAsia="Times New Roman" w:hAnsi="Times New Roman"/>
          <w:noProof/>
          <w:sz w:val="24"/>
          <w:szCs w:val="24"/>
          <w:lang w:eastAsia="lv-LV"/>
        </w:rPr>
      </w:pPr>
      <w:r w:rsidRPr="00573252">
        <w:rPr>
          <w:rFonts w:ascii="Times New Roman" w:eastAsia="Times New Roman" w:hAnsi="Times New Roman"/>
          <w:noProof/>
          <w:sz w:val="24"/>
          <w:szCs w:val="24"/>
          <w:lang w:eastAsia="lv-LV"/>
        </w:rPr>
        <w:t>1.3. Īpašuma tiesības uz nekustamo īpašumu nostiprinātas uz Priekules novada pašvaldības vārda Kurzemes rajona tiesas Zemesgrāmatu nodaļas Priekules pilsētas zemesgrāmatas nodalījumā Nr.</w:t>
      </w:r>
      <w:r>
        <w:rPr>
          <w:rFonts w:ascii="Times New Roman" w:eastAsia="Times New Roman" w:hAnsi="Times New Roman"/>
          <w:noProof/>
          <w:sz w:val="24"/>
          <w:szCs w:val="24"/>
          <w:lang w:eastAsia="lv-LV"/>
        </w:rPr>
        <w:t>78 8</w:t>
      </w:r>
      <w:r w:rsidRPr="00573252">
        <w:rPr>
          <w:rFonts w:ascii="Times New Roman" w:eastAsia="Times New Roman" w:hAnsi="Times New Roman"/>
          <w:noProof/>
          <w:sz w:val="24"/>
          <w:szCs w:val="24"/>
          <w:lang w:eastAsia="lv-LV"/>
        </w:rPr>
        <w:t>.</w:t>
      </w:r>
    </w:p>
    <w:p w:rsidR="00FC3096" w:rsidRPr="00573252" w:rsidRDefault="00FC3096" w:rsidP="00FC3096">
      <w:pPr>
        <w:spacing w:after="0" w:line="240" w:lineRule="auto"/>
        <w:ind w:right="424"/>
        <w:jc w:val="center"/>
        <w:rPr>
          <w:rFonts w:ascii="Times New Roman" w:eastAsia="Times New Roman" w:hAnsi="Times New Roman"/>
          <w:b/>
          <w:noProof/>
          <w:sz w:val="24"/>
          <w:szCs w:val="24"/>
          <w:lang w:eastAsia="lv-LV"/>
        </w:rPr>
      </w:pPr>
      <w:r w:rsidRPr="00573252">
        <w:rPr>
          <w:rFonts w:ascii="Times New Roman" w:eastAsia="Times New Roman" w:hAnsi="Times New Roman"/>
          <w:b/>
          <w:noProof/>
          <w:sz w:val="24"/>
          <w:szCs w:val="24"/>
          <w:lang w:eastAsia="lv-LV"/>
        </w:rPr>
        <w:t>2. CENA UN SAMAKSAS KĀRTĪBA</w:t>
      </w:r>
    </w:p>
    <w:p w:rsidR="00FC3096" w:rsidRPr="00573252" w:rsidRDefault="00FC3096" w:rsidP="00FC3096">
      <w:pPr>
        <w:spacing w:after="0" w:line="240" w:lineRule="auto"/>
        <w:ind w:right="424"/>
        <w:jc w:val="both"/>
        <w:rPr>
          <w:rFonts w:ascii="Times New Roman" w:eastAsia="Times New Roman" w:hAnsi="Times New Roman"/>
          <w:noProof/>
          <w:sz w:val="24"/>
          <w:szCs w:val="24"/>
          <w:lang w:eastAsia="lv-LV"/>
        </w:rPr>
      </w:pPr>
      <w:r w:rsidRPr="00573252">
        <w:rPr>
          <w:rFonts w:ascii="Times New Roman" w:eastAsia="Times New Roman" w:hAnsi="Times New Roman"/>
          <w:noProof/>
          <w:sz w:val="24"/>
          <w:szCs w:val="24"/>
          <w:lang w:eastAsia="lv-LV"/>
        </w:rPr>
        <w:t xml:space="preserve">2.1.Nekustama īpašuma cena ir </w:t>
      </w:r>
      <w:r w:rsidRPr="00573252">
        <w:rPr>
          <w:rFonts w:ascii="Times New Roman" w:eastAsia="Times New Roman" w:hAnsi="Times New Roman"/>
          <w:b/>
          <w:noProof/>
          <w:sz w:val="24"/>
          <w:szCs w:val="24"/>
          <w:lang w:eastAsia="lv-LV"/>
        </w:rPr>
        <w:t>_______</w:t>
      </w:r>
      <w:r w:rsidRPr="00573252">
        <w:rPr>
          <w:rFonts w:ascii="Times New Roman" w:eastAsia="Times New Roman" w:hAnsi="Times New Roman"/>
          <w:noProof/>
          <w:sz w:val="24"/>
          <w:szCs w:val="24"/>
          <w:lang w:eastAsia="lv-LV"/>
        </w:rPr>
        <w:t xml:space="preserve"> </w:t>
      </w:r>
      <w:r w:rsidRPr="00573252">
        <w:rPr>
          <w:rFonts w:ascii="Times New Roman" w:eastAsia="Times New Roman" w:hAnsi="Times New Roman"/>
          <w:b/>
          <w:noProof/>
          <w:sz w:val="24"/>
          <w:szCs w:val="24"/>
          <w:lang w:eastAsia="lv-LV"/>
        </w:rPr>
        <w:t>EUR (</w:t>
      </w:r>
      <w:r w:rsidRPr="00573252">
        <w:rPr>
          <w:rFonts w:ascii="Times New Roman" w:eastAsia="Times New Roman" w:hAnsi="Times New Roman"/>
          <w:noProof/>
          <w:sz w:val="24"/>
          <w:szCs w:val="24"/>
          <w:lang w:eastAsia="lv-LV"/>
        </w:rPr>
        <w:t>summa vārdiem)</w:t>
      </w:r>
    </w:p>
    <w:p w:rsidR="00FC3096" w:rsidRPr="00573252" w:rsidRDefault="00FC3096" w:rsidP="00FC3096">
      <w:pPr>
        <w:spacing w:after="0" w:line="240" w:lineRule="auto"/>
        <w:ind w:right="-1"/>
        <w:jc w:val="both"/>
        <w:rPr>
          <w:rFonts w:ascii="Times New Roman" w:eastAsia="Times New Roman" w:hAnsi="Times New Roman"/>
          <w:sz w:val="24"/>
          <w:szCs w:val="24"/>
          <w:lang w:eastAsia="lv-LV"/>
        </w:rPr>
      </w:pPr>
      <w:r w:rsidRPr="00573252">
        <w:rPr>
          <w:rFonts w:ascii="Times New Roman" w:eastAsia="Times New Roman" w:hAnsi="Times New Roman"/>
          <w:noProof/>
          <w:sz w:val="24"/>
          <w:szCs w:val="24"/>
          <w:lang w:eastAsia="lv-LV"/>
        </w:rPr>
        <w:t xml:space="preserve">2.2. Puses vienojas, ka </w:t>
      </w:r>
      <w:r w:rsidRPr="00573252">
        <w:rPr>
          <w:rFonts w:ascii="Times New Roman" w:eastAsia="Times New Roman" w:hAnsi="Times New Roman"/>
          <w:sz w:val="24"/>
          <w:szCs w:val="24"/>
          <w:lang w:eastAsia="lv-LV"/>
        </w:rPr>
        <w:t xml:space="preserve">Pircējs ir veicis pilnu šā līguma 2.1.punktā minēto samaksu par Nekustamu īpašumu. </w:t>
      </w:r>
    </w:p>
    <w:p w:rsidR="00FC3096" w:rsidRPr="00573252" w:rsidRDefault="00FC3096" w:rsidP="00FC3096">
      <w:pPr>
        <w:spacing w:after="0" w:line="240" w:lineRule="auto"/>
        <w:ind w:right="424"/>
        <w:jc w:val="center"/>
        <w:rPr>
          <w:rFonts w:ascii="Times New Roman" w:eastAsia="Times New Roman" w:hAnsi="Times New Roman"/>
          <w:b/>
          <w:noProof/>
          <w:sz w:val="24"/>
          <w:szCs w:val="24"/>
          <w:lang w:eastAsia="lv-LV"/>
        </w:rPr>
      </w:pPr>
      <w:r w:rsidRPr="00573252">
        <w:rPr>
          <w:rFonts w:ascii="Times New Roman" w:eastAsia="Times New Roman" w:hAnsi="Times New Roman"/>
          <w:b/>
          <w:noProof/>
          <w:sz w:val="24"/>
          <w:szCs w:val="24"/>
          <w:lang w:eastAsia="lv-LV"/>
        </w:rPr>
        <w:t>3. PUŠU TIESĪBAS UN PIENĀKUMI</w:t>
      </w:r>
    </w:p>
    <w:p w:rsidR="00FC3096" w:rsidRPr="00573252" w:rsidRDefault="00FC3096" w:rsidP="00FC3096">
      <w:pPr>
        <w:spacing w:after="0" w:line="240" w:lineRule="auto"/>
        <w:ind w:right="-1"/>
        <w:jc w:val="both"/>
        <w:rPr>
          <w:rFonts w:ascii="Times New Roman" w:eastAsia="Times New Roman" w:hAnsi="Times New Roman"/>
          <w:noProof/>
          <w:sz w:val="24"/>
          <w:szCs w:val="24"/>
          <w:lang w:eastAsia="lv-LV"/>
        </w:rPr>
      </w:pPr>
      <w:r w:rsidRPr="00573252">
        <w:rPr>
          <w:rFonts w:ascii="Times New Roman" w:eastAsia="Times New Roman" w:hAnsi="Times New Roman"/>
          <w:noProof/>
          <w:sz w:val="24"/>
          <w:szCs w:val="24"/>
          <w:lang w:eastAsia="lv-LV"/>
        </w:rPr>
        <w:t>3.1. Pārdevējs garantē, ka ir nekustamā īpašuma vienīgais likumīgais īpašnieks un ir tiesīgs slēgt šo līgumu, un uzņemties tajā noteiktās saistības.</w:t>
      </w:r>
    </w:p>
    <w:p w:rsidR="00FC3096" w:rsidRPr="00573252" w:rsidRDefault="00FC3096" w:rsidP="00FC3096">
      <w:pPr>
        <w:spacing w:after="0" w:line="240" w:lineRule="auto"/>
        <w:ind w:right="-1"/>
        <w:jc w:val="both"/>
        <w:rPr>
          <w:rFonts w:ascii="Times New Roman" w:eastAsia="Times New Roman" w:hAnsi="Times New Roman"/>
          <w:noProof/>
          <w:sz w:val="24"/>
          <w:szCs w:val="24"/>
          <w:lang w:eastAsia="lv-LV"/>
        </w:rPr>
      </w:pPr>
      <w:r w:rsidRPr="00573252">
        <w:rPr>
          <w:rFonts w:ascii="Times New Roman" w:eastAsia="Times New Roman" w:hAnsi="Times New Roman"/>
          <w:noProof/>
          <w:sz w:val="24"/>
          <w:szCs w:val="24"/>
          <w:lang w:eastAsia="lv-LV"/>
        </w:rPr>
        <w:t>3.2. Pārdevējs pilnvaro Pircēju veikt visas nepieciešamās darbības, lai Zemesgrāmatā reģistrētu Pircēja īpašuma tiesības uz nekustamo īpašumu un pārstāvētu Pārdevēju Zemesgrāmatā.</w:t>
      </w:r>
    </w:p>
    <w:p w:rsidR="00FC3096" w:rsidRPr="00573252" w:rsidRDefault="00FC3096" w:rsidP="00FC3096">
      <w:pPr>
        <w:spacing w:after="0" w:line="240" w:lineRule="auto"/>
        <w:ind w:right="-1"/>
        <w:jc w:val="both"/>
        <w:rPr>
          <w:rFonts w:ascii="Times New Roman" w:eastAsia="Times New Roman" w:hAnsi="Times New Roman"/>
          <w:noProof/>
          <w:sz w:val="24"/>
          <w:szCs w:val="24"/>
          <w:lang w:eastAsia="lv-LV"/>
        </w:rPr>
      </w:pPr>
      <w:r w:rsidRPr="00573252">
        <w:rPr>
          <w:rFonts w:ascii="Times New Roman" w:eastAsia="Times New Roman" w:hAnsi="Times New Roman"/>
          <w:noProof/>
          <w:sz w:val="24"/>
          <w:szCs w:val="24"/>
          <w:lang w:eastAsia="lv-LV"/>
        </w:rPr>
        <w:t xml:space="preserve">3.3. Pircējs apņemas 2 (divu) mēnešu laikā no šā līguma parakstīšanas dienas nostiprināt īpašuma tiesības uz sava vārda Zemesgrāmatā; </w:t>
      </w:r>
    </w:p>
    <w:p w:rsidR="00FC3096" w:rsidRPr="00573252" w:rsidRDefault="00FC3096" w:rsidP="00FC3096">
      <w:pPr>
        <w:spacing w:after="0" w:line="240" w:lineRule="auto"/>
        <w:ind w:right="424"/>
        <w:jc w:val="both"/>
        <w:rPr>
          <w:rFonts w:ascii="Times New Roman" w:eastAsia="Times New Roman" w:hAnsi="Times New Roman"/>
          <w:noProof/>
          <w:sz w:val="24"/>
          <w:szCs w:val="24"/>
          <w:lang w:eastAsia="lv-LV"/>
        </w:rPr>
      </w:pPr>
      <w:r w:rsidRPr="00573252">
        <w:rPr>
          <w:rFonts w:ascii="Times New Roman" w:eastAsia="Times New Roman" w:hAnsi="Times New Roman"/>
          <w:noProof/>
          <w:sz w:val="24"/>
          <w:szCs w:val="24"/>
          <w:lang w:eastAsia="lv-LV"/>
        </w:rPr>
        <w:t>3.4. Visus izdevumus, kas saistīti ar šā līguma reģistrēšanu Zemesgrāmatā, sedz Pircējs.</w:t>
      </w:r>
    </w:p>
    <w:p w:rsidR="00FC3096" w:rsidRPr="00573252" w:rsidRDefault="00FC3096" w:rsidP="00FC3096">
      <w:pPr>
        <w:spacing w:after="0" w:line="240" w:lineRule="auto"/>
        <w:ind w:right="-1"/>
        <w:jc w:val="both"/>
        <w:rPr>
          <w:rFonts w:ascii="Times New Roman" w:eastAsia="Times New Roman" w:hAnsi="Times New Roman"/>
          <w:noProof/>
          <w:sz w:val="24"/>
          <w:szCs w:val="24"/>
          <w:lang w:eastAsia="lv-LV"/>
        </w:rPr>
      </w:pPr>
      <w:r w:rsidRPr="00573252">
        <w:rPr>
          <w:rFonts w:ascii="Times New Roman" w:eastAsia="Times New Roman" w:hAnsi="Times New Roman"/>
          <w:noProof/>
          <w:sz w:val="24"/>
          <w:szCs w:val="24"/>
          <w:lang w:eastAsia="lv-LV"/>
        </w:rPr>
        <w:t>3.5. Pārdevējs neatbild par nekustamā īpašuma  nenozīmīgiem trūkumiem, kā arī par tādiem, kas ieguvējam bijuši zināmi vai, pievēršot visparastāko uzmanību, nevarētu palikt viņam apslēpti.</w:t>
      </w:r>
    </w:p>
    <w:p w:rsidR="00FC3096" w:rsidRPr="00573252" w:rsidRDefault="00FC3096" w:rsidP="00FC3096">
      <w:pPr>
        <w:spacing w:after="0" w:line="240" w:lineRule="auto"/>
        <w:ind w:right="-1"/>
        <w:jc w:val="both"/>
        <w:rPr>
          <w:rFonts w:ascii="Times New Roman" w:eastAsia="Times New Roman" w:hAnsi="Times New Roman"/>
          <w:noProof/>
          <w:sz w:val="24"/>
          <w:szCs w:val="24"/>
          <w:lang w:eastAsia="lv-LV"/>
        </w:rPr>
      </w:pPr>
      <w:r w:rsidRPr="00573252">
        <w:rPr>
          <w:rFonts w:ascii="Times New Roman" w:eastAsia="Times New Roman" w:hAnsi="Times New Roman"/>
          <w:noProof/>
          <w:sz w:val="24"/>
          <w:szCs w:val="24"/>
          <w:lang w:eastAsia="lv-LV"/>
        </w:rPr>
        <w:t>3.6. Visu risku par zaudējumiem, kurus nekustamais īpašums var radīt trešajām personām, no šā līguma spēkā stāšanās brīža (parakstīšanas) uzņemas Pircējs.</w:t>
      </w:r>
    </w:p>
    <w:p w:rsidR="00FC3096" w:rsidRDefault="00FC3096" w:rsidP="00FC3096">
      <w:pPr>
        <w:spacing w:after="0" w:line="240" w:lineRule="auto"/>
        <w:ind w:right="424"/>
        <w:jc w:val="both"/>
        <w:rPr>
          <w:rFonts w:ascii="Times New Roman" w:eastAsia="Times New Roman" w:hAnsi="Times New Roman"/>
          <w:noProof/>
          <w:sz w:val="24"/>
          <w:szCs w:val="24"/>
          <w:lang w:eastAsia="lv-LV"/>
        </w:rPr>
      </w:pPr>
    </w:p>
    <w:p w:rsidR="00FC3096" w:rsidRDefault="00FC3096" w:rsidP="00FC3096">
      <w:pPr>
        <w:spacing w:after="0" w:line="240" w:lineRule="auto"/>
        <w:ind w:right="424"/>
        <w:jc w:val="both"/>
        <w:rPr>
          <w:rFonts w:ascii="Times New Roman" w:eastAsia="Times New Roman" w:hAnsi="Times New Roman"/>
          <w:noProof/>
          <w:sz w:val="24"/>
          <w:szCs w:val="24"/>
          <w:lang w:eastAsia="lv-LV"/>
        </w:rPr>
      </w:pPr>
    </w:p>
    <w:p w:rsidR="00FC3096" w:rsidRPr="00573252" w:rsidRDefault="00FC3096" w:rsidP="00FC3096">
      <w:pPr>
        <w:spacing w:after="0" w:line="240" w:lineRule="auto"/>
        <w:ind w:right="424"/>
        <w:jc w:val="both"/>
        <w:rPr>
          <w:rFonts w:ascii="Times New Roman" w:eastAsia="Times New Roman" w:hAnsi="Times New Roman"/>
          <w:noProof/>
          <w:sz w:val="24"/>
          <w:szCs w:val="24"/>
          <w:lang w:eastAsia="lv-LV"/>
        </w:rPr>
      </w:pPr>
    </w:p>
    <w:p w:rsidR="00FC3096" w:rsidRPr="00573252" w:rsidRDefault="00FC3096" w:rsidP="00FC3096">
      <w:pPr>
        <w:spacing w:after="0" w:line="240" w:lineRule="auto"/>
        <w:ind w:right="424"/>
        <w:jc w:val="center"/>
        <w:rPr>
          <w:rFonts w:ascii="Times New Roman" w:eastAsia="Times New Roman" w:hAnsi="Times New Roman"/>
          <w:b/>
          <w:sz w:val="24"/>
          <w:szCs w:val="20"/>
          <w:lang w:eastAsia="ru-RU"/>
        </w:rPr>
      </w:pPr>
      <w:r w:rsidRPr="00573252">
        <w:rPr>
          <w:rFonts w:ascii="Times New Roman" w:eastAsia="Times New Roman" w:hAnsi="Times New Roman"/>
          <w:b/>
          <w:sz w:val="24"/>
          <w:szCs w:val="20"/>
          <w:lang w:eastAsia="ru-RU"/>
        </w:rPr>
        <w:t>4. ATBILDĪBA</w:t>
      </w:r>
    </w:p>
    <w:p w:rsidR="00FC3096" w:rsidRPr="00573252" w:rsidRDefault="00FC3096" w:rsidP="00FC3096">
      <w:pPr>
        <w:spacing w:after="0" w:line="240" w:lineRule="auto"/>
        <w:ind w:right="-1"/>
        <w:jc w:val="both"/>
        <w:rPr>
          <w:rFonts w:ascii="Times New Roman" w:eastAsia="Times New Roman" w:hAnsi="Times New Roman"/>
          <w:sz w:val="24"/>
          <w:szCs w:val="20"/>
          <w:lang w:eastAsia="ru-RU"/>
        </w:rPr>
      </w:pPr>
      <w:r w:rsidRPr="00573252">
        <w:rPr>
          <w:rFonts w:ascii="Times New Roman" w:eastAsia="Times New Roman" w:hAnsi="Times New Roman"/>
          <w:sz w:val="24"/>
          <w:szCs w:val="20"/>
          <w:lang w:eastAsia="ru-RU"/>
        </w:rPr>
        <w:t>4.1. Puses ir pilnā mērā atbildīgas par uzņemto saistību pilnīgu izpildi LR normatīvajos aktos paredzētajā kārtībā.</w:t>
      </w:r>
    </w:p>
    <w:p w:rsidR="00FC3096" w:rsidRPr="00573252" w:rsidRDefault="00FC3096" w:rsidP="00FC3096">
      <w:pPr>
        <w:spacing w:after="0" w:line="240" w:lineRule="auto"/>
        <w:ind w:right="-1"/>
        <w:jc w:val="both"/>
        <w:rPr>
          <w:rFonts w:ascii="Times New Roman" w:eastAsia="Times New Roman" w:hAnsi="Times New Roman"/>
          <w:sz w:val="24"/>
          <w:szCs w:val="20"/>
          <w:lang w:eastAsia="ru-RU"/>
        </w:rPr>
      </w:pPr>
      <w:r w:rsidRPr="00573252">
        <w:rPr>
          <w:rFonts w:ascii="Times New Roman" w:eastAsia="Times New Roman" w:hAnsi="Times New Roman"/>
          <w:sz w:val="24"/>
          <w:szCs w:val="20"/>
          <w:lang w:eastAsia="ru-RU"/>
        </w:rPr>
        <w:t>4.2. Par katru šā līguma pārkāpumu vainīgā puse ir atbildīga par otrai pusei radītajiem zaudējumiem.</w:t>
      </w:r>
    </w:p>
    <w:p w:rsidR="00FC3096" w:rsidRPr="00573252" w:rsidRDefault="00FC3096" w:rsidP="00FC3096">
      <w:pPr>
        <w:spacing w:after="0" w:line="240" w:lineRule="auto"/>
        <w:ind w:right="-1"/>
        <w:jc w:val="both"/>
        <w:rPr>
          <w:rFonts w:ascii="Times New Roman" w:eastAsia="Times New Roman" w:hAnsi="Times New Roman"/>
          <w:sz w:val="24"/>
          <w:szCs w:val="20"/>
          <w:lang w:eastAsia="ru-RU"/>
        </w:rPr>
      </w:pPr>
      <w:r w:rsidRPr="00573252">
        <w:rPr>
          <w:rFonts w:ascii="Times New Roman" w:eastAsia="Times New Roman" w:hAnsi="Times New Roman"/>
          <w:sz w:val="24"/>
          <w:szCs w:val="20"/>
          <w:lang w:eastAsia="ru-RU"/>
        </w:rPr>
        <w:t>4.3. Puses nav atbildīgas viena otrai par Līguma vai darījuma neizpildi vai nepienācīgu izpildi, ja tai par pamatu ir bijuši nepārvaramas varas</w:t>
      </w:r>
      <w:r w:rsidRPr="00573252">
        <w:rPr>
          <w:rFonts w:ascii="Times New Roman" w:eastAsia="Times New Roman" w:hAnsi="Times New Roman"/>
          <w:i/>
          <w:sz w:val="24"/>
          <w:szCs w:val="20"/>
          <w:lang w:eastAsia="ru-RU"/>
        </w:rPr>
        <w:t xml:space="preserve"> </w:t>
      </w:r>
      <w:r w:rsidRPr="00573252">
        <w:rPr>
          <w:rFonts w:ascii="Times New Roman" w:eastAsia="Times New Roman" w:hAnsi="Times New Roman"/>
          <w:sz w:val="24"/>
          <w:szCs w:val="20"/>
          <w:lang w:eastAsia="ru-RU"/>
        </w:rPr>
        <w:t>apstākļi, ja vien Puses nevienojas citādi. Ar nepārvaramas varas apstākļiem šā Līguma izpratnē saprotamas – dabas stihijas, plūdi, dabas katastrofas, kara stāvoklis valstī vai citi apstākļi, ko Puses nespēja ne paredzēt, ne arī novērst.</w:t>
      </w:r>
    </w:p>
    <w:p w:rsidR="00FC3096" w:rsidRPr="00573252" w:rsidRDefault="00FC3096" w:rsidP="00FC3096">
      <w:pPr>
        <w:spacing w:after="0" w:line="240" w:lineRule="auto"/>
        <w:ind w:right="-1"/>
        <w:jc w:val="both"/>
        <w:rPr>
          <w:rFonts w:ascii="Times New Roman" w:eastAsia="Times New Roman" w:hAnsi="Times New Roman"/>
          <w:sz w:val="24"/>
          <w:szCs w:val="20"/>
          <w:lang w:eastAsia="ru-RU"/>
        </w:rPr>
      </w:pPr>
      <w:r w:rsidRPr="00573252">
        <w:rPr>
          <w:rFonts w:ascii="Times New Roman" w:eastAsia="Times New Roman" w:hAnsi="Times New Roman"/>
          <w:sz w:val="24"/>
          <w:szCs w:val="20"/>
          <w:lang w:eastAsia="ru-RU"/>
        </w:rPr>
        <w:t>4.4. Pārdevējs apņemas parakstīt visus nepieciešamos dokumentus, kas nepieciešami šā līguma reģistrēšanai, apliecināšanai un nekustamā īpašuma reģistrēšanai Zemesgrāmatā, kā arī citus LR normatīvajos aktos paredzētos dokumentus, kas saistīti ar šā līguma izpildi uzreiz pēc Pirkuma līguma noslēgšanas.</w:t>
      </w:r>
    </w:p>
    <w:p w:rsidR="00FC3096" w:rsidRPr="00573252" w:rsidRDefault="00FC3096" w:rsidP="00FC3096">
      <w:pPr>
        <w:spacing w:after="0" w:line="240" w:lineRule="auto"/>
        <w:ind w:right="424"/>
        <w:jc w:val="both"/>
        <w:rPr>
          <w:rFonts w:ascii="Times New Roman" w:eastAsia="Times New Roman" w:hAnsi="Times New Roman"/>
          <w:sz w:val="24"/>
          <w:szCs w:val="20"/>
          <w:lang w:eastAsia="ru-RU"/>
        </w:rPr>
      </w:pPr>
    </w:p>
    <w:p w:rsidR="00FC3096" w:rsidRPr="00573252" w:rsidRDefault="00FC3096" w:rsidP="00FC3096">
      <w:pPr>
        <w:spacing w:after="0" w:line="240" w:lineRule="auto"/>
        <w:ind w:left="928" w:right="424"/>
        <w:jc w:val="center"/>
        <w:rPr>
          <w:rFonts w:ascii="Times New Roman" w:eastAsia="Times New Roman" w:hAnsi="Times New Roman"/>
          <w:b/>
          <w:sz w:val="24"/>
          <w:szCs w:val="20"/>
          <w:lang w:eastAsia="ru-RU"/>
        </w:rPr>
      </w:pPr>
      <w:r w:rsidRPr="00573252">
        <w:rPr>
          <w:rFonts w:ascii="Times New Roman" w:eastAsia="Times New Roman" w:hAnsi="Times New Roman"/>
          <w:b/>
          <w:sz w:val="24"/>
          <w:szCs w:val="20"/>
          <w:lang w:eastAsia="ru-RU"/>
        </w:rPr>
        <w:t>5. LĪGUMA GROZĪŠANA UN PAPILDINĀŠANA</w:t>
      </w:r>
    </w:p>
    <w:p w:rsidR="00FC3096" w:rsidRPr="00573252" w:rsidRDefault="00FC3096" w:rsidP="00FC3096">
      <w:pPr>
        <w:spacing w:after="0" w:line="240" w:lineRule="auto"/>
        <w:ind w:right="-1"/>
        <w:jc w:val="both"/>
        <w:rPr>
          <w:rFonts w:ascii="Times New Roman" w:eastAsia="Times New Roman" w:hAnsi="Times New Roman"/>
          <w:sz w:val="24"/>
          <w:szCs w:val="20"/>
          <w:lang w:eastAsia="ru-RU"/>
        </w:rPr>
      </w:pPr>
      <w:r w:rsidRPr="00573252">
        <w:rPr>
          <w:rFonts w:ascii="Times New Roman" w:eastAsia="Times New Roman" w:hAnsi="Times New Roman"/>
          <w:sz w:val="24"/>
          <w:szCs w:val="20"/>
          <w:lang w:eastAsia="ru-RU"/>
        </w:rPr>
        <w:t>5.1. Visi papildinājumi un grozījumi pie šā līguma, izdarāmi rakstveidā, pusēm vienojoties un tie stāsies spēkā pēc tam, kad tos būs parakstījuši abas Puses vai Pušu pilnvarotie pārstāvji. Izdarītie grozījumi pievienojami Līgumam un ir tā neatņemama sastāvdaļa.</w:t>
      </w:r>
    </w:p>
    <w:p w:rsidR="00FC3096" w:rsidRPr="00573252" w:rsidRDefault="00FC3096" w:rsidP="00FC3096">
      <w:pPr>
        <w:tabs>
          <w:tab w:val="left" w:pos="9072"/>
        </w:tabs>
        <w:spacing w:after="0" w:line="240" w:lineRule="auto"/>
        <w:ind w:right="-1"/>
        <w:jc w:val="both"/>
        <w:rPr>
          <w:rFonts w:ascii="Times New Roman" w:eastAsia="Times New Roman" w:hAnsi="Times New Roman"/>
          <w:sz w:val="24"/>
          <w:szCs w:val="20"/>
          <w:lang w:eastAsia="ru-RU"/>
        </w:rPr>
      </w:pPr>
      <w:r w:rsidRPr="00573252">
        <w:rPr>
          <w:rFonts w:ascii="Times New Roman" w:eastAsia="Times New Roman" w:hAnsi="Times New Roman"/>
          <w:sz w:val="24"/>
          <w:szCs w:val="20"/>
          <w:lang w:eastAsia="ru-RU"/>
        </w:rPr>
        <w:t xml:space="preserve">5.2. Pēc līguma parakstīšanas nekādas mutiskas vienošanās un norunas šā līguma izpildē nav uzskatāmas par saistošām. </w:t>
      </w:r>
    </w:p>
    <w:p w:rsidR="00FC3096" w:rsidRPr="00573252" w:rsidRDefault="00FC3096" w:rsidP="00FC3096">
      <w:pPr>
        <w:spacing w:after="0" w:line="240" w:lineRule="auto"/>
        <w:ind w:right="424"/>
        <w:jc w:val="both"/>
        <w:rPr>
          <w:rFonts w:ascii="Times New Roman" w:eastAsia="Times New Roman" w:hAnsi="Times New Roman"/>
          <w:sz w:val="24"/>
          <w:szCs w:val="20"/>
          <w:lang w:eastAsia="ru-RU"/>
        </w:rPr>
      </w:pPr>
    </w:p>
    <w:p w:rsidR="00FC3096" w:rsidRPr="00573252" w:rsidRDefault="00FC3096" w:rsidP="00FC3096">
      <w:pPr>
        <w:spacing w:after="0" w:line="240" w:lineRule="auto"/>
        <w:ind w:left="928" w:right="424"/>
        <w:jc w:val="center"/>
        <w:rPr>
          <w:rFonts w:ascii="Times New Roman" w:eastAsia="Times New Roman" w:hAnsi="Times New Roman"/>
          <w:b/>
          <w:noProof/>
          <w:sz w:val="24"/>
          <w:szCs w:val="24"/>
          <w:lang w:eastAsia="lv-LV"/>
        </w:rPr>
      </w:pPr>
      <w:r w:rsidRPr="00573252">
        <w:rPr>
          <w:rFonts w:ascii="Times New Roman" w:eastAsia="Times New Roman" w:hAnsi="Times New Roman"/>
          <w:b/>
          <w:noProof/>
          <w:sz w:val="24"/>
          <w:szCs w:val="24"/>
          <w:lang w:eastAsia="lv-LV"/>
        </w:rPr>
        <w:t>6. PĀRĒJIE NOTEIKUMI</w:t>
      </w:r>
    </w:p>
    <w:p w:rsidR="00FC3096" w:rsidRPr="00573252" w:rsidRDefault="00FC3096" w:rsidP="00FC3096">
      <w:pPr>
        <w:spacing w:after="0" w:line="240" w:lineRule="auto"/>
        <w:ind w:right="-1"/>
        <w:jc w:val="both"/>
        <w:rPr>
          <w:rFonts w:ascii="Times New Roman" w:eastAsia="Times New Roman" w:hAnsi="Times New Roman"/>
          <w:noProof/>
          <w:sz w:val="24"/>
          <w:szCs w:val="24"/>
          <w:lang w:eastAsia="lv-LV"/>
        </w:rPr>
      </w:pPr>
      <w:r w:rsidRPr="00573252">
        <w:rPr>
          <w:rFonts w:ascii="Times New Roman" w:eastAsia="Times New Roman" w:hAnsi="Times New Roman"/>
          <w:noProof/>
          <w:sz w:val="24"/>
          <w:szCs w:val="24"/>
          <w:lang w:eastAsia="lv-LV"/>
        </w:rPr>
        <w:t>6.1. Pircējs iegūst īpašuma tiesības uz Nekustamu īpašumu pēc to nostiprināšanas zemesgrāmatā.</w:t>
      </w:r>
    </w:p>
    <w:p w:rsidR="00FC3096" w:rsidRPr="00573252" w:rsidRDefault="00FC3096" w:rsidP="00FC3096">
      <w:pPr>
        <w:tabs>
          <w:tab w:val="left" w:pos="9071"/>
        </w:tabs>
        <w:spacing w:after="0" w:line="240" w:lineRule="auto"/>
        <w:ind w:right="-1"/>
        <w:jc w:val="both"/>
        <w:rPr>
          <w:rFonts w:ascii="Times New Roman" w:eastAsia="Times New Roman" w:hAnsi="Times New Roman"/>
          <w:noProof/>
          <w:sz w:val="24"/>
          <w:szCs w:val="24"/>
          <w:lang w:eastAsia="lv-LV"/>
        </w:rPr>
      </w:pPr>
      <w:r w:rsidRPr="00573252">
        <w:rPr>
          <w:rFonts w:ascii="Times New Roman" w:eastAsia="Times New Roman" w:hAnsi="Times New Roman"/>
          <w:noProof/>
          <w:sz w:val="24"/>
          <w:szCs w:val="24"/>
          <w:lang w:eastAsia="lv-LV"/>
        </w:rPr>
        <w:t>6.2. Pirms šā Līguma noslēgšanas par nekustamo īpašumu nav strīda un tam nav uzlikts atsavināšanas aizliegums un nav nevienam citam atsavināts, nav apgrūtināts ar parādiem un saistībām.</w:t>
      </w:r>
    </w:p>
    <w:p w:rsidR="00FC3096" w:rsidRPr="00573252" w:rsidRDefault="00FC3096" w:rsidP="00FC3096">
      <w:pPr>
        <w:spacing w:after="0" w:line="240" w:lineRule="auto"/>
        <w:ind w:right="-1"/>
        <w:jc w:val="both"/>
        <w:rPr>
          <w:rFonts w:ascii="Times New Roman" w:eastAsia="Times New Roman" w:hAnsi="Times New Roman"/>
          <w:noProof/>
          <w:sz w:val="24"/>
          <w:szCs w:val="24"/>
          <w:lang w:eastAsia="lv-LV"/>
        </w:rPr>
      </w:pPr>
      <w:r w:rsidRPr="00573252">
        <w:rPr>
          <w:rFonts w:ascii="Times New Roman" w:eastAsia="Times New Roman" w:hAnsi="Times New Roman"/>
          <w:noProof/>
          <w:sz w:val="24"/>
          <w:szCs w:val="24"/>
          <w:lang w:eastAsia="lv-LV"/>
        </w:rPr>
        <w:t>6.3. Līgums stājas spēkā ar parakstīšanas brīdi un darbojas līdz Pušu saistību pilnīgai izpildei.</w:t>
      </w:r>
    </w:p>
    <w:p w:rsidR="00FC3096" w:rsidRPr="00573252" w:rsidRDefault="00FC3096" w:rsidP="00FC3096">
      <w:pPr>
        <w:spacing w:after="0" w:line="240" w:lineRule="auto"/>
        <w:ind w:right="-1"/>
        <w:jc w:val="both"/>
        <w:rPr>
          <w:rFonts w:ascii="Times New Roman" w:eastAsia="Times New Roman" w:hAnsi="Times New Roman"/>
          <w:noProof/>
          <w:sz w:val="24"/>
          <w:szCs w:val="24"/>
          <w:lang w:eastAsia="lv-LV"/>
        </w:rPr>
      </w:pPr>
      <w:r w:rsidRPr="00573252">
        <w:rPr>
          <w:rFonts w:ascii="Times New Roman" w:eastAsia="Times New Roman" w:hAnsi="Times New Roman"/>
          <w:noProof/>
          <w:sz w:val="24"/>
          <w:szCs w:val="24"/>
          <w:lang w:eastAsia="lv-LV"/>
        </w:rPr>
        <w:t xml:space="preserve">6.4. Pircējs, parakstot Līgumu, apliecina, ka ir informēts un piekrīt, ka Līguma sagatavošanas un administrēšanas procesā saskaņā ar Fizisko personu datu aizsardzības likumu, Pārdevējs apstrādā no Pircēja saņemtos personas datus Priekules novada pašvaldības rīcībā esošos datu reģistros (t. sk. personas kodu). </w:t>
      </w:r>
    </w:p>
    <w:p w:rsidR="00FC3096" w:rsidRPr="00573252" w:rsidRDefault="00FC3096" w:rsidP="00FC3096">
      <w:pPr>
        <w:spacing w:after="0" w:line="240" w:lineRule="auto"/>
        <w:ind w:right="-1"/>
        <w:jc w:val="both"/>
        <w:rPr>
          <w:rFonts w:ascii="Times New Roman" w:eastAsia="Times New Roman" w:hAnsi="Times New Roman"/>
          <w:noProof/>
          <w:sz w:val="24"/>
          <w:szCs w:val="24"/>
          <w:lang w:eastAsia="lv-LV"/>
        </w:rPr>
      </w:pPr>
      <w:r w:rsidRPr="00573252">
        <w:rPr>
          <w:rFonts w:ascii="Times New Roman" w:eastAsia="Times New Roman" w:hAnsi="Times New Roman"/>
          <w:noProof/>
          <w:sz w:val="24"/>
          <w:szCs w:val="24"/>
          <w:lang w:eastAsia="lv-LV"/>
        </w:rPr>
        <w:t xml:space="preserve">6.5. Pircējs apliecina, ka ir iepazinies ar nekustama īpašuma faktisko stāvokli, un piekrīt to pirkt tādā stāvoklī, kāds tas ir šā līguma noslēgšanas dienā. Pārdevējs un Pircējs apliecina, ka, noslēdzot šo līgumu, labi apzinās nekustamā īpašuma vērtību, pirkuma summu un samaksas kārtību, un atsakās celt cits pret citu prasību par šā līguma atcelšanu un pirkuma – pārdevuma summas maiņu pārmērīgu zaudējumu dēļ. </w:t>
      </w:r>
    </w:p>
    <w:p w:rsidR="00FC3096" w:rsidRPr="00573252" w:rsidRDefault="00FC3096" w:rsidP="00FC3096">
      <w:pPr>
        <w:spacing w:after="0" w:line="240" w:lineRule="auto"/>
        <w:ind w:right="-1"/>
        <w:jc w:val="both"/>
        <w:rPr>
          <w:rFonts w:ascii="Times New Roman" w:eastAsia="Times New Roman" w:hAnsi="Times New Roman"/>
          <w:noProof/>
          <w:sz w:val="24"/>
          <w:szCs w:val="24"/>
          <w:lang w:eastAsia="lv-LV"/>
        </w:rPr>
      </w:pPr>
      <w:r w:rsidRPr="00573252">
        <w:rPr>
          <w:rFonts w:ascii="Times New Roman" w:eastAsia="Times New Roman" w:hAnsi="Times New Roman"/>
          <w:noProof/>
          <w:sz w:val="24"/>
          <w:szCs w:val="24"/>
          <w:lang w:eastAsia="lv-LV"/>
        </w:rPr>
        <w:t>6.6. Attiecības, kas nav atrunātas šajā Līgumā, tiek regulētas saskaņā ar Latvijas Republikas normatīvajiem aktiem.</w:t>
      </w:r>
    </w:p>
    <w:p w:rsidR="00FC3096" w:rsidRPr="00573252" w:rsidRDefault="00FC3096" w:rsidP="00FC3096">
      <w:pPr>
        <w:spacing w:after="0" w:line="240" w:lineRule="auto"/>
        <w:ind w:right="-1"/>
        <w:jc w:val="both"/>
        <w:rPr>
          <w:rFonts w:ascii="Times New Roman" w:eastAsia="Times New Roman" w:hAnsi="Times New Roman"/>
          <w:noProof/>
          <w:sz w:val="24"/>
          <w:szCs w:val="24"/>
          <w:lang w:eastAsia="lv-LV"/>
        </w:rPr>
      </w:pPr>
      <w:r w:rsidRPr="00573252">
        <w:rPr>
          <w:rFonts w:ascii="Times New Roman" w:eastAsia="Times New Roman" w:hAnsi="Times New Roman"/>
          <w:noProof/>
          <w:sz w:val="24"/>
          <w:szCs w:val="24"/>
          <w:lang w:eastAsia="lv-LV"/>
        </w:rPr>
        <w:t>6.7. Domstarpības, kas rodas pusēm par šī līguma izpildi, tiek risinātas savstarpēji vienojoties, ja puses nevar vienoties – tiesā.</w:t>
      </w:r>
    </w:p>
    <w:p w:rsidR="00FC3096" w:rsidRPr="00573252" w:rsidRDefault="00FC3096" w:rsidP="00FC3096">
      <w:pPr>
        <w:spacing w:after="0" w:line="240" w:lineRule="auto"/>
        <w:ind w:right="424"/>
        <w:jc w:val="both"/>
        <w:rPr>
          <w:rFonts w:ascii="Times New Roman" w:eastAsia="Times New Roman" w:hAnsi="Times New Roman"/>
          <w:noProof/>
          <w:sz w:val="24"/>
          <w:szCs w:val="24"/>
          <w:lang w:eastAsia="lv-LV"/>
        </w:rPr>
      </w:pPr>
      <w:r w:rsidRPr="00573252">
        <w:rPr>
          <w:rFonts w:ascii="Times New Roman" w:eastAsia="Times New Roman" w:hAnsi="Times New Roman"/>
          <w:noProof/>
          <w:sz w:val="24"/>
          <w:szCs w:val="24"/>
          <w:lang w:eastAsia="lv-LV"/>
        </w:rPr>
        <w:t>6.8. Pirkuma līgums stājas spēkā ar brīdi, kad to parakstījušas abas Puses.</w:t>
      </w:r>
    </w:p>
    <w:p w:rsidR="00FC3096" w:rsidRPr="00573252" w:rsidRDefault="00FC3096" w:rsidP="00FC3096">
      <w:pPr>
        <w:spacing w:after="0" w:line="240" w:lineRule="auto"/>
        <w:ind w:right="-1"/>
        <w:jc w:val="both"/>
        <w:rPr>
          <w:rFonts w:ascii="Times New Roman" w:eastAsia="Times New Roman" w:hAnsi="Times New Roman"/>
          <w:noProof/>
          <w:sz w:val="24"/>
          <w:szCs w:val="24"/>
          <w:lang w:eastAsia="lv-LV"/>
        </w:rPr>
      </w:pPr>
      <w:r w:rsidRPr="00573252">
        <w:rPr>
          <w:rFonts w:ascii="Times New Roman" w:eastAsia="Times New Roman" w:hAnsi="Times New Roman"/>
          <w:noProof/>
          <w:sz w:val="24"/>
          <w:szCs w:val="24"/>
          <w:lang w:eastAsia="lv-LV"/>
        </w:rPr>
        <w:t>6.9. Līgums sastādīts uz … lapām, 3 (trīs) oriģinālos un identiskos eksemplāros, atrodas glabāšanā pa vienam eksemplāram katrai līgumslēdzējai pusei un viens – iesniegšanai Zemesgrāmatu nodaļā. Visiem eksemplāriem ir vienāds juridisks spēks.</w:t>
      </w:r>
    </w:p>
    <w:p w:rsidR="00FC3096" w:rsidRPr="00573252" w:rsidRDefault="00FC3096" w:rsidP="00FC3096">
      <w:pPr>
        <w:spacing w:after="0" w:line="240" w:lineRule="auto"/>
        <w:ind w:right="424"/>
        <w:jc w:val="both"/>
        <w:rPr>
          <w:rFonts w:ascii="Times New Roman" w:eastAsia="Times New Roman" w:hAnsi="Times New Roman"/>
          <w:i/>
          <w:sz w:val="24"/>
          <w:szCs w:val="24"/>
          <w:lang w:eastAsia="lv-LV"/>
        </w:rPr>
      </w:pPr>
    </w:p>
    <w:p w:rsidR="00FC3096" w:rsidRPr="00573252" w:rsidRDefault="00FC3096" w:rsidP="00FC3096">
      <w:pPr>
        <w:spacing w:after="0" w:line="240" w:lineRule="auto"/>
        <w:ind w:right="424"/>
        <w:jc w:val="both"/>
        <w:rPr>
          <w:rFonts w:ascii="Times New Roman" w:eastAsia="Times New Roman" w:hAnsi="Times New Roman"/>
          <w:i/>
          <w:sz w:val="24"/>
          <w:szCs w:val="24"/>
          <w:lang w:eastAsia="lv-LV"/>
        </w:rPr>
      </w:pPr>
      <w:r w:rsidRPr="00573252">
        <w:rPr>
          <w:rFonts w:ascii="Times New Roman" w:eastAsia="Times New Roman" w:hAnsi="Times New Roman"/>
          <w:i/>
          <w:sz w:val="24"/>
          <w:szCs w:val="24"/>
          <w:lang w:eastAsia="lv-LV"/>
        </w:rPr>
        <w:t>Reģistrējot šo līgumu zemesgrāmatā, iesniedzami šādi dokumenti:</w:t>
      </w:r>
    </w:p>
    <w:p w:rsidR="00FC3096" w:rsidRPr="00573252" w:rsidRDefault="00FC3096" w:rsidP="00FC3096">
      <w:pPr>
        <w:spacing w:after="0" w:line="240" w:lineRule="auto"/>
        <w:ind w:right="424"/>
        <w:jc w:val="both"/>
        <w:rPr>
          <w:rFonts w:ascii="Times New Roman" w:eastAsia="Times New Roman" w:hAnsi="Times New Roman"/>
          <w:i/>
          <w:sz w:val="24"/>
          <w:szCs w:val="24"/>
          <w:lang w:eastAsia="lv-LV"/>
        </w:rPr>
      </w:pPr>
      <w:r w:rsidRPr="00573252">
        <w:rPr>
          <w:rFonts w:ascii="Times New Roman" w:eastAsia="Times New Roman" w:hAnsi="Times New Roman"/>
          <w:i/>
          <w:sz w:val="24"/>
          <w:szCs w:val="24"/>
          <w:lang w:eastAsia="lv-LV"/>
        </w:rPr>
        <w:t>1. Nostiprinājuma lūgums;</w:t>
      </w:r>
    </w:p>
    <w:p w:rsidR="00FC3096" w:rsidRPr="00573252" w:rsidRDefault="00FC3096" w:rsidP="00FC3096">
      <w:pPr>
        <w:spacing w:after="0" w:line="240" w:lineRule="auto"/>
        <w:ind w:right="424"/>
        <w:jc w:val="both"/>
        <w:rPr>
          <w:rFonts w:ascii="Times New Roman" w:eastAsia="Times New Roman" w:hAnsi="Times New Roman"/>
          <w:i/>
          <w:sz w:val="24"/>
          <w:szCs w:val="24"/>
          <w:lang w:eastAsia="lv-LV"/>
        </w:rPr>
      </w:pPr>
      <w:r w:rsidRPr="00573252">
        <w:rPr>
          <w:rFonts w:ascii="Times New Roman" w:eastAsia="Times New Roman" w:hAnsi="Times New Roman"/>
          <w:i/>
          <w:sz w:val="24"/>
          <w:szCs w:val="24"/>
          <w:lang w:eastAsia="lv-LV"/>
        </w:rPr>
        <w:t>2. Nekustamā īpašuma pirkuma līgums;</w:t>
      </w:r>
    </w:p>
    <w:p w:rsidR="00FC3096" w:rsidRPr="00573252" w:rsidRDefault="00FC3096" w:rsidP="00FC3096">
      <w:pPr>
        <w:spacing w:after="0" w:line="240" w:lineRule="auto"/>
        <w:ind w:right="424"/>
        <w:jc w:val="both"/>
        <w:rPr>
          <w:rFonts w:ascii="Times New Roman" w:eastAsia="Times New Roman" w:hAnsi="Times New Roman"/>
          <w:i/>
          <w:sz w:val="24"/>
          <w:szCs w:val="24"/>
          <w:lang w:val="en-US" w:eastAsia="lv-LV"/>
        </w:rPr>
      </w:pPr>
      <w:r w:rsidRPr="00573252">
        <w:rPr>
          <w:rFonts w:ascii="Times New Roman" w:eastAsia="Times New Roman" w:hAnsi="Times New Roman"/>
          <w:i/>
          <w:sz w:val="24"/>
          <w:szCs w:val="24"/>
          <w:lang w:val="en-US" w:eastAsia="lv-LV"/>
        </w:rPr>
        <w:t xml:space="preserve">3. </w:t>
      </w:r>
      <w:proofErr w:type="spellStart"/>
      <w:r w:rsidRPr="00573252">
        <w:rPr>
          <w:rFonts w:ascii="Times New Roman" w:eastAsia="Times New Roman" w:hAnsi="Times New Roman"/>
          <w:i/>
          <w:sz w:val="24"/>
          <w:szCs w:val="24"/>
          <w:lang w:val="en-US" w:eastAsia="lv-LV"/>
        </w:rPr>
        <w:t>Priekules</w:t>
      </w:r>
      <w:proofErr w:type="spellEnd"/>
      <w:r w:rsidRPr="00573252">
        <w:rPr>
          <w:rFonts w:ascii="Times New Roman" w:eastAsia="Times New Roman" w:hAnsi="Times New Roman"/>
          <w:i/>
          <w:sz w:val="24"/>
          <w:szCs w:val="24"/>
          <w:lang w:val="en-US" w:eastAsia="lv-LV"/>
        </w:rPr>
        <w:t xml:space="preserve"> </w:t>
      </w:r>
      <w:proofErr w:type="spellStart"/>
      <w:r w:rsidRPr="00573252">
        <w:rPr>
          <w:rFonts w:ascii="Times New Roman" w:eastAsia="Times New Roman" w:hAnsi="Times New Roman"/>
          <w:i/>
          <w:sz w:val="24"/>
          <w:szCs w:val="24"/>
          <w:lang w:val="en-US" w:eastAsia="lv-LV"/>
        </w:rPr>
        <w:t>novada</w:t>
      </w:r>
      <w:proofErr w:type="spellEnd"/>
      <w:r w:rsidRPr="00573252">
        <w:rPr>
          <w:rFonts w:ascii="Times New Roman" w:eastAsia="Times New Roman" w:hAnsi="Times New Roman"/>
          <w:i/>
          <w:sz w:val="24"/>
          <w:szCs w:val="24"/>
          <w:lang w:val="en-US" w:eastAsia="lv-LV"/>
        </w:rPr>
        <w:t xml:space="preserve"> </w:t>
      </w:r>
      <w:proofErr w:type="spellStart"/>
      <w:r w:rsidRPr="00573252">
        <w:rPr>
          <w:rFonts w:ascii="Times New Roman" w:eastAsia="Times New Roman" w:hAnsi="Times New Roman"/>
          <w:i/>
          <w:sz w:val="24"/>
          <w:szCs w:val="24"/>
          <w:lang w:val="en-US" w:eastAsia="lv-LV"/>
        </w:rPr>
        <w:t>pašvaldības</w:t>
      </w:r>
      <w:proofErr w:type="spellEnd"/>
      <w:r w:rsidRPr="00573252">
        <w:rPr>
          <w:rFonts w:ascii="Times New Roman" w:eastAsia="Times New Roman" w:hAnsi="Times New Roman"/>
          <w:i/>
          <w:sz w:val="24"/>
          <w:szCs w:val="24"/>
          <w:lang w:val="en-US" w:eastAsia="lv-LV"/>
        </w:rPr>
        <w:t xml:space="preserve"> domes </w:t>
      </w:r>
      <w:proofErr w:type="spellStart"/>
      <w:r w:rsidRPr="00573252">
        <w:rPr>
          <w:rFonts w:ascii="Times New Roman" w:eastAsia="Times New Roman" w:hAnsi="Times New Roman"/>
          <w:i/>
          <w:sz w:val="24"/>
          <w:szCs w:val="24"/>
          <w:lang w:val="en-US" w:eastAsia="lv-LV"/>
        </w:rPr>
        <w:t>lēmumi</w:t>
      </w:r>
      <w:proofErr w:type="spellEnd"/>
      <w:r w:rsidRPr="00573252">
        <w:rPr>
          <w:rFonts w:ascii="Times New Roman" w:eastAsia="Times New Roman" w:hAnsi="Times New Roman"/>
          <w:i/>
          <w:sz w:val="24"/>
          <w:szCs w:val="24"/>
          <w:lang w:val="en-US" w:eastAsia="lv-LV"/>
        </w:rPr>
        <w:t xml:space="preserve"> (-s);</w:t>
      </w:r>
    </w:p>
    <w:p w:rsidR="00FC3096" w:rsidRPr="00573252" w:rsidRDefault="00FC3096" w:rsidP="00FC3096">
      <w:pPr>
        <w:spacing w:after="0" w:line="240" w:lineRule="auto"/>
        <w:ind w:right="424"/>
        <w:jc w:val="both"/>
        <w:rPr>
          <w:rFonts w:ascii="Times New Roman" w:eastAsia="Times New Roman" w:hAnsi="Times New Roman"/>
          <w:i/>
          <w:sz w:val="24"/>
          <w:szCs w:val="24"/>
          <w:lang w:val="sv-FI" w:eastAsia="lv-LV"/>
        </w:rPr>
      </w:pPr>
      <w:r w:rsidRPr="00573252">
        <w:rPr>
          <w:rFonts w:ascii="Times New Roman" w:eastAsia="Times New Roman" w:hAnsi="Times New Roman"/>
          <w:i/>
          <w:sz w:val="24"/>
          <w:szCs w:val="24"/>
          <w:lang w:val="sv-FI" w:eastAsia="lv-LV"/>
        </w:rPr>
        <w:t>4. Kvīts par kancelejas nodevu;</w:t>
      </w:r>
    </w:p>
    <w:p w:rsidR="00FC3096" w:rsidRPr="00573252" w:rsidRDefault="00FC3096" w:rsidP="00FC3096">
      <w:pPr>
        <w:spacing w:after="0" w:line="240" w:lineRule="auto"/>
        <w:ind w:right="424"/>
        <w:jc w:val="both"/>
        <w:rPr>
          <w:rFonts w:ascii="Times New Roman" w:eastAsia="Times New Roman" w:hAnsi="Times New Roman"/>
          <w:i/>
          <w:sz w:val="24"/>
          <w:szCs w:val="24"/>
          <w:lang w:val="sv-FI" w:eastAsia="lv-LV"/>
        </w:rPr>
      </w:pPr>
      <w:r w:rsidRPr="00573252">
        <w:rPr>
          <w:rFonts w:ascii="Times New Roman" w:eastAsia="Times New Roman" w:hAnsi="Times New Roman"/>
          <w:i/>
          <w:sz w:val="24"/>
          <w:szCs w:val="24"/>
          <w:lang w:val="sv-FI" w:eastAsia="lv-LV"/>
        </w:rPr>
        <w:t xml:space="preserve">5. Kvīts par valsts nodevas samaksu. </w:t>
      </w:r>
    </w:p>
    <w:p w:rsidR="00FC3096" w:rsidRPr="00573252" w:rsidRDefault="00FC3096" w:rsidP="00FC3096">
      <w:pPr>
        <w:spacing w:after="0" w:line="240" w:lineRule="auto"/>
        <w:ind w:right="424"/>
        <w:rPr>
          <w:rFonts w:ascii="Times New Roman" w:eastAsia="Times New Roman" w:hAnsi="Times New Roman"/>
          <w:sz w:val="24"/>
          <w:szCs w:val="24"/>
          <w:lang w:eastAsia="lv-LV"/>
        </w:rPr>
      </w:pPr>
    </w:p>
    <w:p w:rsidR="00FC3096" w:rsidRPr="00573252" w:rsidRDefault="00FC3096" w:rsidP="00FC3096">
      <w:pPr>
        <w:spacing w:after="0" w:line="240" w:lineRule="auto"/>
        <w:ind w:right="424"/>
        <w:jc w:val="center"/>
        <w:rPr>
          <w:rFonts w:ascii="Times New Roman" w:eastAsia="Times New Roman" w:hAnsi="Times New Roman"/>
          <w:b/>
          <w:sz w:val="24"/>
          <w:szCs w:val="24"/>
          <w:lang w:eastAsia="lv-LV"/>
        </w:rPr>
      </w:pPr>
    </w:p>
    <w:p w:rsidR="00FC3096" w:rsidRPr="00573252" w:rsidRDefault="00FC3096" w:rsidP="00FC3096">
      <w:pPr>
        <w:spacing w:after="0" w:line="240" w:lineRule="auto"/>
        <w:ind w:right="424"/>
        <w:jc w:val="center"/>
        <w:rPr>
          <w:rFonts w:ascii="Times New Roman" w:eastAsia="Times New Roman" w:hAnsi="Times New Roman"/>
          <w:b/>
          <w:sz w:val="24"/>
          <w:szCs w:val="24"/>
          <w:lang w:eastAsia="lv-LV"/>
        </w:rPr>
      </w:pPr>
    </w:p>
    <w:p w:rsidR="00FC3096" w:rsidRPr="00573252" w:rsidRDefault="00FC3096" w:rsidP="00FC3096">
      <w:pPr>
        <w:spacing w:after="0" w:line="240" w:lineRule="auto"/>
        <w:ind w:right="424"/>
        <w:jc w:val="center"/>
        <w:rPr>
          <w:rFonts w:ascii="Times New Roman" w:eastAsia="Times New Roman" w:hAnsi="Times New Roman"/>
          <w:b/>
          <w:sz w:val="24"/>
          <w:szCs w:val="24"/>
          <w:lang w:eastAsia="lv-LV"/>
        </w:rPr>
      </w:pPr>
      <w:r w:rsidRPr="00573252">
        <w:rPr>
          <w:rFonts w:ascii="Times New Roman" w:eastAsia="Times New Roman" w:hAnsi="Times New Roman"/>
          <w:b/>
          <w:sz w:val="24"/>
          <w:szCs w:val="24"/>
          <w:lang w:eastAsia="lv-LV"/>
        </w:rPr>
        <w:t>PUŠU REKVIZĪTI UN PARAKSTI</w:t>
      </w:r>
    </w:p>
    <w:p w:rsidR="00FC3096" w:rsidRPr="00573252" w:rsidRDefault="00FC3096" w:rsidP="00FC3096">
      <w:pPr>
        <w:spacing w:after="0" w:line="240" w:lineRule="auto"/>
        <w:ind w:right="424"/>
        <w:jc w:val="both"/>
        <w:rPr>
          <w:rFonts w:ascii="Times New Roman" w:eastAsia="Times New Roman" w:hAnsi="Times New Roman"/>
          <w:b/>
          <w:noProof/>
          <w:sz w:val="24"/>
          <w:szCs w:val="24"/>
          <w:lang w:eastAsia="lv-LV"/>
        </w:rPr>
      </w:pPr>
    </w:p>
    <w:p w:rsidR="00FC3096" w:rsidRPr="00573252" w:rsidRDefault="00FC3096" w:rsidP="00FC3096">
      <w:pPr>
        <w:spacing w:after="0" w:line="240" w:lineRule="auto"/>
        <w:ind w:right="424"/>
        <w:jc w:val="both"/>
        <w:rPr>
          <w:rFonts w:ascii="Times New Roman" w:eastAsia="Times New Roman" w:hAnsi="Times New Roman"/>
          <w:b/>
          <w:noProof/>
          <w:sz w:val="24"/>
          <w:szCs w:val="24"/>
          <w:lang w:eastAsia="lv-LV"/>
        </w:rPr>
      </w:pPr>
      <w:r w:rsidRPr="00573252">
        <w:rPr>
          <w:rFonts w:ascii="Times New Roman" w:eastAsia="Times New Roman" w:hAnsi="Times New Roman"/>
          <w:b/>
          <w:noProof/>
          <w:sz w:val="24"/>
          <w:szCs w:val="24"/>
          <w:lang w:eastAsia="lv-LV"/>
        </w:rPr>
        <w:t>PĀRDEVĒJS</w:t>
      </w:r>
      <w:r w:rsidRPr="00573252">
        <w:rPr>
          <w:rFonts w:ascii="Times New Roman" w:eastAsia="Times New Roman" w:hAnsi="Times New Roman"/>
          <w:b/>
          <w:noProof/>
          <w:sz w:val="24"/>
          <w:szCs w:val="24"/>
          <w:lang w:eastAsia="lv-LV"/>
        </w:rPr>
        <w:tab/>
      </w:r>
      <w:r w:rsidRPr="00573252">
        <w:rPr>
          <w:rFonts w:ascii="Times New Roman" w:eastAsia="Times New Roman" w:hAnsi="Times New Roman"/>
          <w:b/>
          <w:noProof/>
          <w:sz w:val="24"/>
          <w:szCs w:val="24"/>
          <w:lang w:eastAsia="lv-LV"/>
        </w:rPr>
        <w:tab/>
      </w:r>
      <w:r w:rsidRPr="00573252">
        <w:rPr>
          <w:rFonts w:ascii="Times New Roman" w:eastAsia="Times New Roman" w:hAnsi="Times New Roman"/>
          <w:b/>
          <w:noProof/>
          <w:sz w:val="24"/>
          <w:szCs w:val="24"/>
          <w:lang w:eastAsia="lv-LV"/>
        </w:rPr>
        <w:tab/>
      </w:r>
      <w:r w:rsidRPr="00573252">
        <w:rPr>
          <w:rFonts w:ascii="Times New Roman" w:eastAsia="Times New Roman" w:hAnsi="Times New Roman"/>
          <w:b/>
          <w:noProof/>
          <w:sz w:val="24"/>
          <w:szCs w:val="24"/>
          <w:lang w:eastAsia="lv-LV"/>
        </w:rPr>
        <w:tab/>
      </w:r>
      <w:r w:rsidRPr="00573252">
        <w:rPr>
          <w:rFonts w:ascii="Times New Roman" w:eastAsia="Times New Roman" w:hAnsi="Times New Roman"/>
          <w:b/>
          <w:noProof/>
          <w:sz w:val="24"/>
          <w:szCs w:val="24"/>
          <w:lang w:eastAsia="lv-LV"/>
        </w:rPr>
        <w:tab/>
      </w:r>
      <w:r w:rsidRPr="00573252">
        <w:rPr>
          <w:rFonts w:ascii="Times New Roman" w:eastAsia="Times New Roman" w:hAnsi="Times New Roman"/>
          <w:b/>
          <w:noProof/>
          <w:sz w:val="24"/>
          <w:szCs w:val="24"/>
          <w:lang w:eastAsia="lv-LV"/>
        </w:rPr>
        <w:tab/>
      </w:r>
      <w:r w:rsidRPr="00573252">
        <w:rPr>
          <w:rFonts w:ascii="Times New Roman" w:eastAsia="Times New Roman" w:hAnsi="Times New Roman"/>
          <w:b/>
          <w:noProof/>
          <w:sz w:val="24"/>
          <w:szCs w:val="24"/>
          <w:lang w:eastAsia="lv-LV"/>
        </w:rPr>
        <w:tab/>
        <w:t>PIRCĒJS</w:t>
      </w:r>
    </w:p>
    <w:p w:rsidR="00FC3096" w:rsidRPr="00573252" w:rsidRDefault="00FC3096" w:rsidP="00FC3096">
      <w:pPr>
        <w:spacing w:after="0" w:line="240" w:lineRule="auto"/>
        <w:ind w:right="424"/>
        <w:jc w:val="both"/>
        <w:rPr>
          <w:rFonts w:ascii="Times New Roman" w:eastAsia="Times New Roman" w:hAnsi="Times New Roman"/>
          <w:b/>
          <w:noProof/>
          <w:sz w:val="24"/>
          <w:szCs w:val="24"/>
          <w:lang w:eastAsia="lv-LV"/>
        </w:rPr>
      </w:pPr>
      <w:r w:rsidRPr="00573252">
        <w:rPr>
          <w:rFonts w:ascii="Times New Roman" w:eastAsia="Times New Roman" w:hAnsi="Times New Roman"/>
          <w:b/>
          <w:noProof/>
          <w:sz w:val="24"/>
          <w:szCs w:val="24"/>
          <w:lang w:eastAsia="lv-LV"/>
        </w:rPr>
        <w:t>PRIEKULES NOVADA  PAŠVALDĪBA</w:t>
      </w:r>
      <w:r w:rsidRPr="00573252">
        <w:rPr>
          <w:rFonts w:ascii="Times New Roman" w:eastAsia="Times New Roman" w:hAnsi="Times New Roman"/>
          <w:noProof/>
          <w:sz w:val="24"/>
          <w:szCs w:val="24"/>
          <w:lang w:eastAsia="lv-LV"/>
        </w:rPr>
        <w:t xml:space="preserve">                    </w:t>
      </w:r>
      <w:r w:rsidRPr="00573252">
        <w:rPr>
          <w:rFonts w:ascii="Times New Roman" w:eastAsia="Times New Roman" w:hAnsi="Times New Roman"/>
          <w:noProof/>
          <w:sz w:val="24"/>
          <w:szCs w:val="24"/>
          <w:lang w:eastAsia="lv-LV"/>
        </w:rPr>
        <w:tab/>
      </w:r>
      <w:r w:rsidRPr="00573252">
        <w:rPr>
          <w:rFonts w:ascii="Times New Roman" w:eastAsia="Times New Roman" w:hAnsi="Times New Roman"/>
          <w:noProof/>
          <w:sz w:val="24"/>
          <w:szCs w:val="24"/>
          <w:lang w:eastAsia="lv-LV"/>
        </w:rPr>
        <w:tab/>
      </w:r>
    </w:p>
    <w:p w:rsidR="00FC3096" w:rsidRPr="00573252" w:rsidRDefault="00FC3096" w:rsidP="00FC3096">
      <w:pPr>
        <w:spacing w:after="0" w:line="240" w:lineRule="auto"/>
        <w:ind w:right="424"/>
        <w:jc w:val="both"/>
        <w:rPr>
          <w:rFonts w:ascii="Times New Roman" w:eastAsia="Times New Roman" w:hAnsi="Times New Roman"/>
          <w:noProof/>
          <w:sz w:val="24"/>
          <w:szCs w:val="24"/>
          <w:lang w:eastAsia="lv-LV"/>
        </w:rPr>
      </w:pPr>
      <w:r w:rsidRPr="00573252">
        <w:rPr>
          <w:rFonts w:ascii="Times New Roman" w:eastAsia="Times New Roman" w:hAnsi="Times New Roman"/>
          <w:noProof/>
          <w:sz w:val="24"/>
          <w:szCs w:val="24"/>
          <w:lang w:eastAsia="lv-LV"/>
        </w:rPr>
        <w:t xml:space="preserve">Reģ.Nr.90000031601                                                 </w:t>
      </w:r>
      <w:r w:rsidRPr="00573252">
        <w:rPr>
          <w:rFonts w:ascii="Times New Roman" w:eastAsia="Times New Roman" w:hAnsi="Times New Roman"/>
          <w:noProof/>
          <w:sz w:val="24"/>
          <w:szCs w:val="24"/>
          <w:lang w:eastAsia="lv-LV"/>
        </w:rPr>
        <w:tab/>
      </w:r>
      <w:r w:rsidRPr="00573252">
        <w:rPr>
          <w:rFonts w:ascii="Times New Roman" w:eastAsia="Times New Roman" w:hAnsi="Times New Roman"/>
          <w:noProof/>
          <w:sz w:val="24"/>
          <w:szCs w:val="24"/>
          <w:lang w:eastAsia="lv-LV"/>
        </w:rPr>
        <w:tab/>
      </w:r>
    </w:p>
    <w:p w:rsidR="00FC3096" w:rsidRPr="00573252" w:rsidRDefault="00FC3096" w:rsidP="00FC3096">
      <w:pPr>
        <w:spacing w:after="0" w:line="240" w:lineRule="auto"/>
        <w:ind w:right="424"/>
        <w:jc w:val="both"/>
        <w:rPr>
          <w:rFonts w:ascii="Times New Roman" w:eastAsia="Times New Roman" w:hAnsi="Times New Roman"/>
          <w:noProof/>
          <w:sz w:val="24"/>
          <w:szCs w:val="24"/>
          <w:lang w:eastAsia="lv-LV"/>
        </w:rPr>
      </w:pPr>
      <w:r w:rsidRPr="00573252">
        <w:rPr>
          <w:rFonts w:ascii="Times New Roman" w:eastAsia="Times New Roman" w:hAnsi="Times New Roman"/>
          <w:noProof/>
          <w:sz w:val="24"/>
          <w:szCs w:val="24"/>
          <w:lang w:eastAsia="lv-LV"/>
        </w:rPr>
        <w:t xml:space="preserve">Saules iela 1, Priekule, Priekules nov., LV-3434           </w:t>
      </w:r>
      <w:r w:rsidRPr="00573252">
        <w:rPr>
          <w:rFonts w:ascii="Times New Roman" w:eastAsia="Times New Roman" w:hAnsi="Times New Roman"/>
          <w:noProof/>
          <w:sz w:val="24"/>
          <w:szCs w:val="24"/>
          <w:lang w:eastAsia="lv-LV"/>
        </w:rPr>
        <w:tab/>
        <w:t xml:space="preserve">         </w:t>
      </w:r>
      <w:r w:rsidRPr="00573252">
        <w:rPr>
          <w:rFonts w:ascii="Times New Roman" w:eastAsia="Times New Roman" w:hAnsi="Times New Roman"/>
          <w:noProof/>
          <w:sz w:val="24"/>
          <w:szCs w:val="24"/>
          <w:lang w:eastAsia="lv-LV"/>
        </w:rPr>
        <w:tab/>
        <w:t xml:space="preserve"> </w:t>
      </w:r>
    </w:p>
    <w:p w:rsidR="00FC3096" w:rsidRPr="00573252" w:rsidRDefault="00FC3096" w:rsidP="00FC3096">
      <w:pPr>
        <w:spacing w:after="0" w:line="240" w:lineRule="auto"/>
        <w:ind w:right="424"/>
        <w:jc w:val="both"/>
        <w:rPr>
          <w:rFonts w:ascii="Times New Roman" w:eastAsia="Times New Roman" w:hAnsi="Times New Roman"/>
          <w:noProof/>
          <w:sz w:val="24"/>
          <w:szCs w:val="24"/>
          <w:lang w:eastAsia="lv-LV"/>
        </w:rPr>
      </w:pPr>
      <w:bookmarkStart w:id="0" w:name="Dropdown8"/>
      <w:r w:rsidRPr="00573252">
        <w:rPr>
          <w:rFonts w:ascii="Times New Roman" w:eastAsia="Times New Roman" w:hAnsi="Times New Roman"/>
          <w:noProof/>
          <w:sz w:val="24"/>
          <w:szCs w:val="24"/>
          <w:lang w:eastAsia="lv-LV"/>
        </w:rPr>
        <w:t xml:space="preserve">Banka; AS Swedbank, SWIFT kods HABALV22 </w:t>
      </w:r>
      <w:r w:rsidRPr="00573252">
        <w:rPr>
          <w:rFonts w:ascii="Times New Roman" w:eastAsia="Times New Roman" w:hAnsi="Times New Roman"/>
          <w:noProof/>
          <w:sz w:val="24"/>
          <w:szCs w:val="24"/>
          <w:lang w:eastAsia="lv-LV"/>
        </w:rPr>
        <w:tab/>
      </w:r>
      <w:r w:rsidRPr="00573252">
        <w:rPr>
          <w:rFonts w:ascii="Times New Roman" w:eastAsia="Times New Roman" w:hAnsi="Times New Roman"/>
          <w:noProof/>
          <w:sz w:val="24"/>
          <w:szCs w:val="24"/>
          <w:lang w:eastAsia="lv-LV"/>
        </w:rPr>
        <w:tab/>
      </w:r>
    </w:p>
    <w:p w:rsidR="00FC3096" w:rsidRPr="00573252" w:rsidRDefault="00FC3096" w:rsidP="00FC3096">
      <w:pPr>
        <w:spacing w:after="0" w:line="240" w:lineRule="auto"/>
        <w:ind w:right="424"/>
        <w:jc w:val="both"/>
        <w:rPr>
          <w:rFonts w:ascii="Times New Roman" w:eastAsia="Times New Roman" w:hAnsi="Times New Roman"/>
          <w:noProof/>
          <w:sz w:val="24"/>
          <w:szCs w:val="24"/>
          <w:lang w:eastAsia="lv-LV"/>
        </w:rPr>
      </w:pPr>
      <w:r w:rsidRPr="00573252">
        <w:rPr>
          <w:rFonts w:ascii="Times New Roman" w:eastAsia="Times New Roman" w:hAnsi="Times New Roman"/>
          <w:noProof/>
          <w:sz w:val="24"/>
          <w:szCs w:val="24"/>
          <w:lang w:eastAsia="lv-LV"/>
        </w:rPr>
        <w:t xml:space="preserve">Konta Nr. </w:t>
      </w:r>
      <w:r w:rsidRPr="00573252">
        <w:rPr>
          <w:rFonts w:ascii="Times New Roman" w:eastAsia="Times New Roman" w:hAnsi="Times New Roman"/>
          <w:sz w:val="24"/>
          <w:szCs w:val="24"/>
          <w:lang w:eastAsia="lv-LV"/>
        </w:rPr>
        <w:t>LV30HABA0551018598451</w:t>
      </w:r>
    </w:p>
    <w:p w:rsidR="00FC3096" w:rsidRPr="00573252" w:rsidRDefault="00FC3096" w:rsidP="00FC3096">
      <w:pPr>
        <w:spacing w:after="0" w:line="240" w:lineRule="auto"/>
        <w:ind w:right="424"/>
        <w:jc w:val="both"/>
        <w:rPr>
          <w:rFonts w:ascii="Times New Roman" w:eastAsia="Times New Roman" w:hAnsi="Times New Roman"/>
          <w:noProof/>
          <w:sz w:val="24"/>
          <w:szCs w:val="24"/>
          <w:lang w:eastAsia="lv-LV"/>
        </w:rPr>
      </w:pPr>
      <w:r w:rsidRPr="00573252">
        <w:rPr>
          <w:rFonts w:ascii="Times New Roman" w:eastAsia="Times New Roman" w:hAnsi="Times New Roman"/>
          <w:noProof/>
          <w:sz w:val="24"/>
          <w:szCs w:val="24"/>
          <w:lang w:eastAsia="lv-LV"/>
        </w:rPr>
        <w:tab/>
      </w:r>
      <w:r w:rsidRPr="00573252">
        <w:rPr>
          <w:rFonts w:ascii="Times New Roman" w:eastAsia="Times New Roman" w:hAnsi="Times New Roman"/>
          <w:noProof/>
          <w:sz w:val="24"/>
          <w:szCs w:val="24"/>
          <w:lang w:eastAsia="lv-LV"/>
        </w:rPr>
        <w:tab/>
      </w:r>
      <w:r w:rsidRPr="00573252">
        <w:rPr>
          <w:rFonts w:ascii="Times New Roman" w:eastAsia="Times New Roman" w:hAnsi="Times New Roman"/>
          <w:noProof/>
          <w:sz w:val="24"/>
          <w:szCs w:val="24"/>
          <w:lang w:eastAsia="lv-LV"/>
        </w:rPr>
        <w:tab/>
      </w:r>
      <w:r w:rsidRPr="00573252">
        <w:rPr>
          <w:rFonts w:ascii="Times New Roman" w:eastAsia="Times New Roman" w:hAnsi="Times New Roman"/>
          <w:noProof/>
          <w:sz w:val="24"/>
          <w:szCs w:val="24"/>
          <w:lang w:eastAsia="lv-LV"/>
        </w:rPr>
        <w:tab/>
      </w:r>
      <w:r w:rsidRPr="00573252">
        <w:rPr>
          <w:rFonts w:ascii="Times New Roman" w:eastAsia="Times New Roman" w:hAnsi="Times New Roman"/>
          <w:noProof/>
          <w:sz w:val="24"/>
          <w:szCs w:val="24"/>
          <w:lang w:eastAsia="lv-LV"/>
        </w:rPr>
        <w:tab/>
      </w:r>
      <w:r w:rsidRPr="00573252">
        <w:rPr>
          <w:rFonts w:ascii="Times New Roman" w:eastAsia="Times New Roman" w:hAnsi="Times New Roman"/>
          <w:noProof/>
          <w:sz w:val="24"/>
          <w:szCs w:val="24"/>
          <w:lang w:eastAsia="lv-LV"/>
        </w:rPr>
        <w:tab/>
      </w:r>
      <w:r w:rsidRPr="00573252">
        <w:rPr>
          <w:rFonts w:ascii="Times New Roman" w:eastAsia="Times New Roman" w:hAnsi="Times New Roman"/>
          <w:noProof/>
          <w:sz w:val="24"/>
          <w:szCs w:val="24"/>
          <w:lang w:eastAsia="lv-LV"/>
        </w:rPr>
        <w:tab/>
      </w:r>
      <w:r w:rsidRPr="00573252">
        <w:rPr>
          <w:rFonts w:ascii="Times New Roman" w:eastAsia="Times New Roman" w:hAnsi="Times New Roman"/>
          <w:noProof/>
          <w:sz w:val="24"/>
          <w:szCs w:val="24"/>
          <w:lang w:eastAsia="lv-LV"/>
        </w:rPr>
        <w:tab/>
        <w:t xml:space="preserve"> </w:t>
      </w:r>
      <w:bookmarkEnd w:id="0"/>
    </w:p>
    <w:p w:rsidR="00FC3096" w:rsidRPr="00573252" w:rsidRDefault="00FC3096" w:rsidP="00FC3096">
      <w:pPr>
        <w:spacing w:after="0" w:line="240" w:lineRule="auto"/>
        <w:ind w:right="424"/>
        <w:jc w:val="both"/>
        <w:rPr>
          <w:rFonts w:ascii="Times New Roman" w:eastAsia="Times New Roman" w:hAnsi="Times New Roman"/>
          <w:noProof/>
          <w:sz w:val="24"/>
          <w:szCs w:val="24"/>
          <w:lang w:eastAsia="lv-LV"/>
        </w:rPr>
      </w:pPr>
    </w:p>
    <w:p w:rsidR="00FC3096" w:rsidRPr="00573252" w:rsidRDefault="00FC3096" w:rsidP="00FC3096">
      <w:pPr>
        <w:spacing w:after="0" w:line="240" w:lineRule="auto"/>
        <w:ind w:right="424"/>
        <w:jc w:val="both"/>
        <w:rPr>
          <w:rFonts w:ascii="Times New Roman" w:eastAsia="Times New Roman" w:hAnsi="Times New Roman"/>
          <w:noProof/>
          <w:sz w:val="24"/>
          <w:szCs w:val="24"/>
          <w:lang w:eastAsia="lv-LV"/>
        </w:rPr>
      </w:pPr>
      <w:r w:rsidRPr="00573252">
        <w:rPr>
          <w:rFonts w:ascii="Times New Roman" w:eastAsia="Times New Roman" w:hAnsi="Times New Roman"/>
          <w:noProof/>
          <w:sz w:val="24"/>
          <w:szCs w:val="24"/>
          <w:lang w:eastAsia="lv-LV"/>
        </w:rPr>
        <w:t>_____________________________                                    ______________________</w:t>
      </w:r>
    </w:p>
    <w:p w:rsidR="00FC3096" w:rsidRPr="00573252" w:rsidRDefault="00FC3096" w:rsidP="00FC3096">
      <w:pPr>
        <w:spacing w:after="0" w:line="240" w:lineRule="auto"/>
        <w:ind w:right="424"/>
        <w:rPr>
          <w:rFonts w:ascii="Times New Roman" w:eastAsia="Times New Roman" w:hAnsi="Times New Roman"/>
          <w:sz w:val="24"/>
          <w:szCs w:val="24"/>
          <w:lang w:eastAsia="lv-LV"/>
        </w:rPr>
      </w:pPr>
      <w:r w:rsidRPr="00573252">
        <w:rPr>
          <w:rFonts w:ascii="Times New Roman" w:eastAsia="Times New Roman" w:hAnsi="Times New Roman"/>
          <w:sz w:val="24"/>
          <w:szCs w:val="24"/>
          <w:lang w:eastAsia="lv-LV"/>
        </w:rPr>
        <w:t>Domes priekšsēdētāja V. Jablonska</w:t>
      </w:r>
    </w:p>
    <w:p w:rsidR="00FC3096" w:rsidRPr="00573252" w:rsidRDefault="00FC3096" w:rsidP="00FC3096">
      <w:pPr>
        <w:spacing w:after="0" w:line="240" w:lineRule="auto"/>
        <w:ind w:right="424"/>
        <w:rPr>
          <w:rFonts w:ascii="Times New Roman" w:eastAsia="Times New Roman" w:hAnsi="Times New Roman"/>
          <w:sz w:val="24"/>
          <w:szCs w:val="24"/>
          <w:lang w:eastAsia="lv-LV"/>
        </w:rPr>
      </w:pPr>
    </w:p>
    <w:p w:rsidR="00FC3096" w:rsidRPr="00573252" w:rsidRDefault="00FC3096" w:rsidP="00FC3096">
      <w:pPr>
        <w:spacing w:after="0" w:line="240" w:lineRule="auto"/>
        <w:ind w:right="-694"/>
        <w:rPr>
          <w:rFonts w:ascii="Times New Roman" w:eastAsia="Times New Roman" w:hAnsi="Times New Roman"/>
          <w:b/>
          <w:sz w:val="24"/>
          <w:szCs w:val="24"/>
          <w:lang w:eastAsia="ru-RU"/>
        </w:rPr>
      </w:pPr>
    </w:p>
    <w:p w:rsidR="00FC3096" w:rsidRPr="00573252" w:rsidRDefault="00FC3096" w:rsidP="00FC3096">
      <w:pPr>
        <w:spacing w:after="0" w:line="240" w:lineRule="auto"/>
        <w:ind w:right="-694"/>
        <w:rPr>
          <w:rFonts w:ascii="Times New Roman" w:eastAsia="Times New Roman" w:hAnsi="Times New Roman"/>
          <w:b/>
          <w:sz w:val="24"/>
          <w:szCs w:val="24"/>
          <w:lang w:eastAsia="ru-RU"/>
        </w:rPr>
      </w:pPr>
    </w:p>
    <w:p w:rsidR="00FC3096" w:rsidRPr="00573252" w:rsidRDefault="00FC3096" w:rsidP="00FC3096">
      <w:pPr>
        <w:spacing w:after="0" w:line="240" w:lineRule="auto"/>
        <w:jc w:val="both"/>
        <w:rPr>
          <w:rFonts w:ascii="Times New Roman" w:hAnsi="Times New Roman"/>
          <w:sz w:val="24"/>
          <w:szCs w:val="24"/>
          <w:lang w:eastAsia="lv-LV"/>
        </w:rPr>
      </w:pPr>
    </w:p>
    <w:p w:rsidR="00FC3096" w:rsidRPr="00573252" w:rsidRDefault="00FC3096" w:rsidP="00FC3096">
      <w:pPr>
        <w:spacing w:after="0" w:line="240" w:lineRule="auto"/>
        <w:jc w:val="both"/>
        <w:rPr>
          <w:rFonts w:ascii="Times New Roman" w:hAnsi="Times New Roman"/>
          <w:sz w:val="24"/>
          <w:szCs w:val="24"/>
          <w:lang w:eastAsia="lv-LV"/>
        </w:rPr>
      </w:pPr>
    </w:p>
    <w:p w:rsidR="00FC3096" w:rsidRPr="00573252" w:rsidRDefault="00FC3096" w:rsidP="00FC3096">
      <w:pPr>
        <w:spacing w:after="0" w:line="240" w:lineRule="auto"/>
        <w:jc w:val="both"/>
        <w:rPr>
          <w:rFonts w:ascii="Times New Roman" w:hAnsi="Times New Roman"/>
          <w:sz w:val="24"/>
          <w:szCs w:val="24"/>
          <w:lang w:eastAsia="lv-LV"/>
        </w:rPr>
      </w:pPr>
    </w:p>
    <w:p w:rsidR="00FC3096" w:rsidRPr="00573252" w:rsidRDefault="00FC3096" w:rsidP="00FC3096">
      <w:pPr>
        <w:spacing w:after="0" w:line="240" w:lineRule="auto"/>
        <w:rPr>
          <w:rFonts w:ascii="Times New Roman" w:eastAsia="Times New Roman" w:hAnsi="Times New Roman"/>
          <w:sz w:val="24"/>
          <w:szCs w:val="24"/>
          <w:lang w:eastAsia="lv-LV"/>
        </w:rPr>
      </w:pPr>
    </w:p>
    <w:p w:rsidR="00FC3096" w:rsidRPr="00573252" w:rsidRDefault="00FC3096" w:rsidP="00FC3096">
      <w:pPr>
        <w:spacing w:after="0" w:line="240" w:lineRule="auto"/>
        <w:jc w:val="right"/>
        <w:rPr>
          <w:rFonts w:ascii="Times New Roman" w:hAnsi="Times New Roman"/>
          <w:sz w:val="20"/>
          <w:szCs w:val="20"/>
          <w:lang w:eastAsia="lv-LV"/>
        </w:rPr>
      </w:pPr>
    </w:p>
    <w:p w:rsidR="00FC3096" w:rsidRPr="00573252" w:rsidRDefault="00FC3096" w:rsidP="00FC3096">
      <w:pPr>
        <w:spacing w:after="0" w:line="240" w:lineRule="auto"/>
        <w:jc w:val="right"/>
        <w:rPr>
          <w:rFonts w:ascii="Times New Roman" w:hAnsi="Times New Roman"/>
          <w:sz w:val="20"/>
          <w:szCs w:val="20"/>
          <w:lang w:eastAsia="lv-LV"/>
        </w:rPr>
      </w:pPr>
    </w:p>
    <w:p w:rsidR="00FC3096" w:rsidRPr="00573252" w:rsidRDefault="00FC3096" w:rsidP="00FC3096">
      <w:pPr>
        <w:spacing w:after="0" w:line="240" w:lineRule="auto"/>
        <w:jc w:val="right"/>
        <w:rPr>
          <w:rFonts w:ascii="Times New Roman" w:hAnsi="Times New Roman"/>
          <w:sz w:val="20"/>
          <w:szCs w:val="20"/>
          <w:lang w:eastAsia="lv-LV"/>
        </w:rPr>
      </w:pPr>
    </w:p>
    <w:p w:rsidR="00FC3096" w:rsidRPr="00573252" w:rsidRDefault="00FC3096" w:rsidP="00FC3096">
      <w:pPr>
        <w:spacing w:after="0" w:line="240" w:lineRule="auto"/>
        <w:jc w:val="right"/>
        <w:rPr>
          <w:rFonts w:ascii="Times New Roman" w:hAnsi="Times New Roman"/>
          <w:sz w:val="20"/>
          <w:szCs w:val="20"/>
          <w:lang w:eastAsia="lv-LV"/>
        </w:rPr>
      </w:pPr>
    </w:p>
    <w:p w:rsidR="00FC3096" w:rsidRPr="00573252" w:rsidRDefault="00FC3096" w:rsidP="00FC3096">
      <w:pPr>
        <w:spacing w:after="0" w:line="240" w:lineRule="auto"/>
        <w:jc w:val="right"/>
        <w:rPr>
          <w:rFonts w:ascii="Times New Roman" w:hAnsi="Times New Roman"/>
          <w:sz w:val="20"/>
          <w:szCs w:val="20"/>
          <w:lang w:eastAsia="lv-LV"/>
        </w:rPr>
      </w:pPr>
    </w:p>
    <w:p w:rsidR="00FC3096" w:rsidRPr="00573252" w:rsidRDefault="00FC3096" w:rsidP="00FC3096">
      <w:pPr>
        <w:spacing w:after="0" w:line="240" w:lineRule="auto"/>
        <w:jc w:val="right"/>
        <w:rPr>
          <w:rFonts w:ascii="Times New Roman" w:hAnsi="Times New Roman"/>
          <w:sz w:val="20"/>
          <w:szCs w:val="20"/>
          <w:lang w:eastAsia="lv-LV"/>
        </w:rPr>
      </w:pPr>
    </w:p>
    <w:p w:rsidR="00BD0978" w:rsidRDefault="00BD0978" w:rsidP="00FC3096">
      <w:bookmarkStart w:id="1" w:name="_GoBack"/>
      <w:bookmarkEnd w:id="1"/>
    </w:p>
    <w:sectPr w:rsidR="00BD097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096"/>
    <w:rsid w:val="00BD0978"/>
    <w:rsid w:val="00FC3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321957-0A9C-4E39-B117-9183868BF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096"/>
    <w:pPr>
      <w:spacing w:after="200" w:line="276" w:lineRule="auto"/>
    </w:pPr>
    <w:rPr>
      <w:rFonts w:ascii="Calibri" w:eastAsia="Calibri" w:hAnsi="Calibri" w:cs="Times New Roman"/>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971</Words>
  <Characters>5537</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dc:creator>
  <cp:keywords/>
  <dc:description/>
  <cp:lastModifiedBy>Kristine</cp:lastModifiedBy>
  <cp:revision>1</cp:revision>
  <dcterms:created xsi:type="dcterms:W3CDTF">2020-08-21T08:42:00Z</dcterms:created>
  <dcterms:modified xsi:type="dcterms:W3CDTF">2020-08-21T08:42:00Z</dcterms:modified>
</cp:coreProperties>
</file>