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71173B">
        <w:rPr>
          <w:rFonts w:ascii="Times New Roman" w:eastAsia="Times New Roman" w:hAnsi="Times New Roman" w:cs="Times New Roman"/>
          <w:sz w:val="24"/>
          <w:szCs w:val="24"/>
        </w:rPr>
        <w:t>gada 12</w:t>
      </w:r>
      <w:r w:rsidR="00F6101E" w:rsidRPr="00657AFB">
        <w:rPr>
          <w:rFonts w:ascii="Times New Roman" w:eastAsia="Times New Roman" w:hAnsi="Times New Roman" w:cs="Times New Roman"/>
          <w:sz w:val="24"/>
          <w:szCs w:val="24"/>
        </w:rPr>
        <w:t>.</w:t>
      </w:r>
      <w:r w:rsidR="0071173B">
        <w:rPr>
          <w:rFonts w:ascii="Times New Roman" w:eastAsia="Times New Roman" w:hAnsi="Times New Roman" w:cs="Times New Roman"/>
          <w:sz w:val="24"/>
          <w:szCs w:val="24"/>
        </w:rPr>
        <w:t>jūl</w:t>
      </w:r>
      <w:r w:rsidR="003F5752">
        <w:rPr>
          <w:rFonts w:ascii="Times New Roman" w:eastAsia="Times New Roman" w:hAnsi="Times New Roman" w:cs="Times New Roman"/>
          <w:sz w:val="24"/>
          <w:szCs w:val="24"/>
        </w:rPr>
        <w:t>ija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DE2675">
        <w:rPr>
          <w:rFonts w:ascii="Times New Roman" w:eastAsia="Times New Roman" w:hAnsi="Times New Roman" w:cs="Times New Roman"/>
          <w:sz w:val="24"/>
          <w:szCs w:val="24"/>
        </w:rPr>
        <w:t>2</w:t>
      </w:r>
      <w:r w:rsidR="0071173B">
        <w:rPr>
          <w:rFonts w:ascii="Times New Roman" w:eastAsia="Times New Roman" w:hAnsi="Times New Roman" w:cs="Times New Roman"/>
          <w:sz w:val="24"/>
          <w:szCs w:val="24"/>
        </w:rPr>
        <w:t>8</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AB4C92" w:rsidRDefault="005B6BA5" w:rsidP="00717DA9">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C9033C">
        <w:rPr>
          <w:rFonts w:ascii="Times New Roman" w:eastAsia="Times New Roman" w:hAnsi="Times New Roman" w:cs="Times New Roman"/>
          <w:b/>
          <w:i/>
          <w:sz w:val="40"/>
          <w:szCs w:val="40"/>
        </w:rPr>
        <w:t>Kanalizācijas</w:t>
      </w:r>
      <w:r w:rsidR="00BA1063">
        <w:rPr>
          <w:rFonts w:ascii="Times New Roman" w:eastAsia="Times New Roman" w:hAnsi="Times New Roman" w:cs="Times New Roman"/>
          <w:b/>
          <w:i/>
          <w:sz w:val="40"/>
          <w:szCs w:val="40"/>
        </w:rPr>
        <w:t xml:space="preserve"> izbūve </w:t>
      </w:r>
    </w:p>
    <w:p w:rsidR="00F6101E" w:rsidRPr="00127087" w:rsidRDefault="00BA1063"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 xml:space="preserve">Priekules novada </w:t>
      </w:r>
      <w:r w:rsidR="00B3246E">
        <w:rPr>
          <w:rFonts w:ascii="Times New Roman" w:eastAsia="Times New Roman" w:hAnsi="Times New Roman" w:cs="Times New Roman"/>
          <w:b/>
          <w:i/>
          <w:sz w:val="40"/>
          <w:szCs w:val="40"/>
        </w:rPr>
        <w:t>Gramzdas</w:t>
      </w:r>
      <w:r>
        <w:rPr>
          <w:rFonts w:ascii="Times New Roman" w:eastAsia="Times New Roman" w:hAnsi="Times New Roman" w:cs="Times New Roman"/>
          <w:b/>
          <w:i/>
          <w:sz w:val="40"/>
          <w:szCs w:val="40"/>
        </w:rPr>
        <w:t xml:space="preserve"> pagastā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71173B">
        <w:rPr>
          <w:rFonts w:ascii="Times New Roman" w:eastAsia="Times New Roman" w:hAnsi="Times New Roman" w:cs="Times New Roman"/>
          <w:bCs/>
          <w:caps/>
          <w:sz w:val="28"/>
          <w:szCs w:val="24"/>
        </w:rPr>
        <w:t>PNP2017/28</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71173B">
        <w:rPr>
          <w:rFonts w:ascii="Times New Roman" w:eastAsia="Times New Roman" w:hAnsi="Times New Roman" w:cs="Times New Roman"/>
          <w:b/>
          <w:sz w:val="24"/>
          <w:szCs w:val="24"/>
        </w:rPr>
        <w:t>PNP2017/28</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sidRPr="006612B1">
        <w:rPr>
          <w:rFonts w:ascii="Times New Roman" w:eastAsia="Times New Roman" w:hAnsi="Times New Roman" w:cs="Times New Roman"/>
          <w:b/>
          <w:sz w:val="24"/>
          <w:szCs w:val="24"/>
        </w:rPr>
        <w:t>–</w:t>
      </w:r>
      <w:r w:rsidRPr="006612B1">
        <w:rPr>
          <w:rFonts w:ascii="Times New Roman" w:eastAsia="Times New Roman" w:hAnsi="Times New Roman" w:cs="Times New Roman"/>
          <w:b/>
          <w:sz w:val="24"/>
          <w:szCs w:val="24"/>
        </w:rPr>
        <w:t xml:space="preserve"> </w:t>
      </w:r>
      <w:r w:rsidR="004531B9" w:rsidRPr="006612B1">
        <w:rPr>
          <w:rFonts w:ascii="Times New Roman" w:eastAsia="Times New Roman" w:hAnsi="Times New Roman" w:cs="Times New Roman"/>
          <w:sz w:val="24"/>
          <w:szCs w:val="24"/>
        </w:rPr>
        <w:t>iepirkums P</w:t>
      </w:r>
      <w:r w:rsidR="006B5605" w:rsidRPr="006612B1">
        <w:rPr>
          <w:rFonts w:ascii="Times New Roman" w:eastAsia="Times New Roman" w:hAnsi="Times New Roman" w:cs="Times New Roman"/>
          <w:sz w:val="24"/>
          <w:szCs w:val="24"/>
        </w:rPr>
        <w:t>ublisko iepirkumu likuma 9.pantā noteiktajā</w:t>
      </w:r>
      <w:r w:rsidR="004531B9" w:rsidRPr="006612B1">
        <w:rPr>
          <w:rFonts w:ascii="Times New Roman" w:eastAsia="Times New Roman" w:hAnsi="Times New Roman" w:cs="Times New Roman"/>
          <w:sz w:val="24"/>
          <w:szCs w:val="24"/>
        </w:rPr>
        <w:t xml:space="preserve"> kārtībā</w:t>
      </w:r>
      <w:r w:rsidRPr="006612B1">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6C19AF">
        <w:rPr>
          <w:rFonts w:ascii="Times New Roman" w:eastAsia="Times New Roman" w:hAnsi="Times New Roman" w:cs="Times New Roman"/>
          <w:sz w:val="24"/>
          <w:szCs w:val="24"/>
        </w:rPr>
        <w:t>umu, tehniskajām specifikācijām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182328">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1"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BA7A51" w:rsidRPr="00AE093F">
        <w:rPr>
          <w:rFonts w:ascii="Times New Roman" w:eastAsia="Times New Roman" w:hAnsi="Times New Roman" w:cs="Times New Roman"/>
          <w:sz w:val="24"/>
          <w:szCs w:val="24"/>
        </w:rPr>
        <w:t>2017</w:t>
      </w:r>
      <w:r w:rsidRPr="00AE093F">
        <w:rPr>
          <w:rFonts w:ascii="Times New Roman" w:eastAsia="Times New Roman" w:hAnsi="Times New Roman" w:cs="Times New Roman"/>
          <w:sz w:val="24"/>
          <w:szCs w:val="24"/>
        </w:rPr>
        <w:t xml:space="preserve">.gada </w:t>
      </w:r>
      <w:r w:rsidR="0071173B">
        <w:rPr>
          <w:rFonts w:ascii="Times New Roman" w:eastAsia="Times New Roman" w:hAnsi="Times New Roman" w:cs="Times New Roman"/>
          <w:sz w:val="24"/>
          <w:szCs w:val="24"/>
        </w:rPr>
        <w:t>24.jūl</w:t>
      </w:r>
      <w:r w:rsidR="00805250" w:rsidRPr="008C47A2">
        <w:rPr>
          <w:rFonts w:ascii="Times New Roman" w:eastAsia="Times New Roman" w:hAnsi="Times New Roman" w:cs="Times New Roman"/>
          <w:sz w:val="24"/>
          <w:szCs w:val="24"/>
        </w:rPr>
        <w:t>ija</w:t>
      </w:r>
      <w:r w:rsidRPr="00805250">
        <w:rPr>
          <w:rFonts w:ascii="Times New Roman" w:eastAsia="Times New Roman" w:hAnsi="Times New Roman" w:cs="Times New Roman"/>
          <w:sz w:val="24"/>
          <w:szCs w:val="24"/>
        </w:rPr>
        <w:t xml:space="preserve"> plkst.14:00.</w:t>
      </w:r>
    </w:p>
    <w:p w:rsidR="00F6101E" w:rsidRDefault="00726FFE" w:rsidP="009511BF">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w:t>
      </w:r>
      <w:r w:rsidR="00221FC0">
        <w:rPr>
          <w:rFonts w:ascii="Times New Roman" w:eastAsia="Times New Roman" w:hAnsi="Times New Roman" w:cs="Times New Roman"/>
          <w:bCs/>
          <w:sz w:val="24"/>
          <w:szCs w:val="24"/>
        </w:rPr>
        <w:t xml:space="preserve"> </w:t>
      </w:r>
      <w:r w:rsidR="003863F6">
        <w:rPr>
          <w:rFonts w:ascii="Times New Roman" w:eastAsia="Times New Roman" w:hAnsi="Times New Roman" w:cs="Times New Roman"/>
          <w:bCs/>
          <w:sz w:val="24"/>
          <w:szCs w:val="24"/>
        </w:rPr>
        <w:t xml:space="preserve">- </w:t>
      </w:r>
      <w:r w:rsidR="00F6101E" w:rsidRPr="005A4D02">
        <w:rPr>
          <w:rFonts w:ascii="Times New Roman" w:eastAsia="Times New Roman" w:hAnsi="Times New Roman" w:cs="Times New Roman"/>
          <w:bCs/>
          <w:sz w:val="24"/>
          <w:szCs w:val="24"/>
        </w:rPr>
        <w:t xml:space="preserve">Priekules novada pašvaldības </w:t>
      </w:r>
      <w:r w:rsidR="0071173B">
        <w:rPr>
          <w:rFonts w:ascii="Times New Roman" w:eastAsia="Times New Roman" w:hAnsi="Times New Roman" w:cs="Times New Roman"/>
          <w:bCs/>
          <w:sz w:val="24"/>
          <w:szCs w:val="24"/>
        </w:rPr>
        <w:t xml:space="preserve">galvenais </w:t>
      </w:r>
      <w:r w:rsidR="00F6101E" w:rsidRPr="005A4D02">
        <w:rPr>
          <w:rFonts w:ascii="Times New Roman" w:eastAsia="Times New Roman" w:hAnsi="Times New Roman" w:cs="Times New Roman"/>
          <w:bCs/>
          <w:sz w:val="24"/>
          <w:szCs w:val="24"/>
        </w:rPr>
        <w:t>iepirkum</w:t>
      </w:r>
      <w:r w:rsidR="0071173B">
        <w:rPr>
          <w:rFonts w:ascii="Times New Roman" w:eastAsia="Times New Roman" w:hAnsi="Times New Roman" w:cs="Times New Roman"/>
          <w:bCs/>
          <w:sz w:val="24"/>
          <w:szCs w:val="24"/>
        </w:rPr>
        <w:t>u speciālists Juris Džeriņš</w:t>
      </w:r>
      <w:r w:rsidR="00F6101E" w:rsidRPr="005A4D02">
        <w:rPr>
          <w:rFonts w:ascii="Times New Roman" w:eastAsia="Times New Roman" w:hAnsi="Times New Roman" w:cs="Times New Roman"/>
          <w:bCs/>
          <w:sz w:val="24"/>
          <w:szCs w:val="24"/>
        </w:rPr>
        <w:t>, tel.</w:t>
      </w:r>
      <w:r w:rsidR="0071173B">
        <w:rPr>
          <w:rFonts w:ascii="Times New Roman" w:eastAsia="Times New Roman" w:hAnsi="Times New Roman" w:cs="Times New Roman"/>
          <w:bCs/>
          <w:sz w:val="24"/>
          <w:szCs w:val="24"/>
        </w:rPr>
        <w:t>26426586</w:t>
      </w:r>
      <w:r w:rsidR="00F6101E" w:rsidRPr="005A4D02">
        <w:rPr>
          <w:rFonts w:ascii="Times New Roman" w:eastAsia="Times New Roman" w:hAnsi="Times New Roman" w:cs="Times New Roman"/>
          <w:bCs/>
          <w:sz w:val="24"/>
          <w:szCs w:val="24"/>
        </w:rPr>
        <w:t>,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2" w:history="1">
        <w:r w:rsidR="0071173B" w:rsidRPr="00F24BD3">
          <w:rPr>
            <w:rStyle w:val="Hipersaite"/>
            <w:rFonts w:ascii="Times New Roman" w:eastAsia="Times New Roman" w:hAnsi="Times New Roman" w:cs="Times New Roman"/>
            <w:bCs/>
            <w:sz w:val="24"/>
            <w:szCs w:val="24"/>
          </w:rPr>
          <w:t>juris.dzerins@priekulesnovads.lv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71173B">
        <w:rPr>
          <w:rFonts w:ascii="Times New Roman" w:eastAsia="Times New Roman" w:hAnsi="Times New Roman" w:cs="Times New Roman"/>
          <w:b/>
          <w:sz w:val="24"/>
          <w:szCs w:val="20"/>
          <w:lang w:eastAsia="ar-SA"/>
        </w:rPr>
        <w:t>24.jūl</w:t>
      </w:r>
      <w:r w:rsidR="00805250" w:rsidRPr="008C47A2">
        <w:rPr>
          <w:rFonts w:ascii="Times New Roman" w:eastAsia="Times New Roman" w:hAnsi="Times New Roman" w:cs="Times New Roman"/>
          <w:b/>
          <w:sz w:val="24"/>
          <w:szCs w:val="20"/>
          <w:lang w:eastAsia="ar-SA"/>
        </w:rPr>
        <w:t>ija</w:t>
      </w:r>
      <w:r w:rsidR="00BC6ADC" w:rsidRPr="00805250">
        <w:rPr>
          <w:rFonts w:ascii="Times New Roman" w:eastAsia="Times New Roman" w:hAnsi="Times New Roman" w:cs="Times New Roman"/>
          <w:b/>
          <w:sz w:val="24"/>
          <w:szCs w:val="20"/>
          <w:lang w:eastAsia="ar-SA"/>
        </w:rPr>
        <w:t xml:space="preserve"> plkst.14:00</w:t>
      </w:r>
      <w:r w:rsidR="00BC6ADC" w:rsidRPr="00805250">
        <w:rPr>
          <w:rFonts w:ascii="Times New Roman" w:eastAsia="Times New Roman" w:hAnsi="Times New Roman" w:cs="Times New Roman"/>
          <w:sz w:val="24"/>
          <w:szCs w:val="20"/>
          <w:lang w:eastAsia="ar-SA"/>
        </w:rPr>
        <w:t>,</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līgumu ir publicēts Iepirkumu uzraudzības biroja mājaslapā </w:t>
      </w:r>
      <w:hyperlink r:id="rId13"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42AA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C9033C">
        <w:rPr>
          <w:rFonts w:ascii="Times New Roman" w:hAnsi="Times New Roman"/>
          <w:sz w:val="24"/>
          <w:szCs w:val="24"/>
          <w:u w:val="single"/>
        </w:rPr>
        <w:t>Kanalizācijas</w:t>
      </w:r>
      <w:r w:rsidR="003047B0">
        <w:rPr>
          <w:rFonts w:ascii="Times New Roman" w:hAnsi="Times New Roman"/>
          <w:sz w:val="24"/>
          <w:szCs w:val="24"/>
          <w:u w:val="single"/>
        </w:rPr>
        <w:t xml:space="preserve"> izbūve</w:t>
      </w:r>
      <w:r w:rsidR="00EC637F">
        <w:rPr>
          <w:rFonts w:ascii="Times New Roman" w:hAnsi="Times New Roman"/>
          <w:sz w:val="24"/>
          <w:szCs w:val="24"/>
          <w:u w:val="single"/>
        </w:rPr>
        <w:t xml:space="preserve"> Priekules novada </w:t>
      </w:r>
      <w:r w:rsidR="00876829">
        <w:rPr>
          <w:rFonts w:ascii="Times New Roman" w:hAnsi="Times New Roman"/>
          <w:sz w:val="24"/>
          <w:szCs w:val="24"/>
          <w:u w:val="single"/>
        </w:rPr>
        <w:t>Gramzdas</w:t>
      </w:r>
      <w:r w:rsidR="003047B0">
        <w:rPr>
          <w:rFonts w:ascii="Times New Roman" w:hAnsi="Times New Roman"/>
          <w:sz w:val="24"/>
          <w:szCs w:val="24"/>
          <w:u w:val="single"/>
        </w:rPr>
        <w:t xml:space="preserve"> pagastā</w:t>
      </w:r>
      <w:r w:rsidR="00C1276B" w:rsidRPr="00340086">
        <w:rPr>
          <w:rFonts w:ascii="Times New Roman" w:hAnsi="Times New Roman"/>
          <w:sz w:val="24"/>
          <w:szCs w:val="24"/>
        </w:rPr>
        <w:t xml:space="preserve"> </w:t>
      </w:r>
      <w:r w:rsidR="004A3BAB">
        <w:rPr>
          <w:rFonts w:ascii="Times New Roman" w:hAnsi="Times New Roman"/>
          <w:sz w:val="24"/>
          <w:szCs w:val="24"/>
        </w:rPr>
        <w:t>saskaņā ar tehnisko specifikāciju</w:t>
      </w:r>
      <w:r w:rsidR="00C4670B">
        <w:rPr>
          <w:rFonts w:ascii="Times New Roman" w:hAnsi="Times New Roman"/>
          <w:sz w:val="24"/>
          <w:szCs w:val="24"/>
        </w:rPr>
        <w:t xml:space="preserve"> </w:t>
      </w:r>
      <w:r w:rsidR="00C4670B" w:rsidRPr="00D144F3">
        <w:rPr>
          <w:rFonts w:ascii="Times New Roman" w:hAnsi="Times New Roman"/>
          <w:sz w:val="24"/>
          <w:szCs w:val="24"/>
        </w:rPr>
        <w:t xml:space="preserve">(CPV kods </w:t>
      </w:r>
      <w:r w:rsidR="00D144F3" w:rsidRPr="00D144F3">
        <w:rPr>
          <w:rFonts w:ascii="Times New Roman" w:hAnsi="Times New Roman"/>
          <w:sz w:val="24"/>
          <w:szCs w:val="24"/>
        </w:rPr>
        <w:t>–</w:t>
      </w:r>
      <w:r w:rsidR="00C4670B">
        <w:rPr>
          <w:rFonts w:ascii="Times New Roman" w:hAnsi="Times New Roman"/>
          <w:sz w:val="24"/>
          <w:szCs w:val="24"/>
        </w:rPr>
        <w:t xml:space="preserve"> </w:t>
      </w:r>
      <w:r w:rsidR="009C6298">
        <w:rPr>
          <w:rFonts w:ascii="Times New Roman" w:hAnsi="Times New Roman"/>
          <w:sz w:val="24"/>
          <w:szCs w:val="24"/>
          <w:lang w:eastAsia="lv-LV"/>
        </w:rPr>
        <w:t>45231300-8</w:t>
      </w:r>
      <w:r w:rsidR="00C4670B">
        <w:rPr>
          <w:rFonts w:ascii="Times New Roman" w:hAnsi="Times New Roman"/>
          <w:sz w:val="24"/>
          <w:szCs w:val="24"/>
        </w:rPr>
        <w:t>)</w:t>
      </w:r>
      <w:r w:rsidRPr="00340086">
        <w:rPr>
          <w:rFonts w:ascii="Times New Roman" w:hAnsi="Times New Roman"/>
          <w:sz w:val="24"/>
          <w:szCs w:val="24"/>
        </w:rPr>
        <w:t>.</w:t>
      </w:r>
      <w:r w:rsidRPr="008E7B3B">
        <w:rPr>
          <w:rFonts w:ascii="Times New Roman" w:hAnsi="Times New Roman"/>
          <w:sz w:val="24"/>
          <w:szCs w:val="24"/>
        </w:rPr>
        <w:t xml:space="preserve"> </w:t>
      </w:r>
      <w:r w:rsidR="00883041">
        <w:rPr>
          <w:rFonts w:ascii="Times New Roman" w:hAnsi="Times New Roman"/>
          <w:sz w:val="24"/>
          <w:szCs w:val="24"/>
        </w:rPr>
        <w:t xml:space="preserve"> </w:t>
      </w:r>
    </w:p>
    <w:p w:rsidR="00F42AA6" w:rsidRPr="00923B0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923B06">
        <w:rPr>
          <w:rFonts w:ascii="Times New Roman" w:hAnsi="Times New Roman"/>
          <w:b/>
          <w:sz w:val="24"/>
          <w:szCs w:val="24"/>
        </w:rPr>
        <w:t>Līguma izpi</w:t>
      </w:r>
      <w:bookmarkStart w:id="3" w:name="_Toc74056699"/>
      <w:bookmarkStart w:id="4" w:name="_Toc61422132"/>
      <w:r w:rsidR="00F42AA6" w:rsidRPr="00923B06">
        <w:rPr>
          <w:rFonts w:ascii="Times New Roman" w:hAnsi="Times New Roman"/>
          <w:b/>
          <w:sz w:val="24"/>
          <w:szCs w:val="24"/>
        </w:rPr>
        <w:t xml:space="preserve">ldes vieta: </w:t>
      </w:r>
      <w:r w:rsidR="00241A46" w:rsidRPr="00923B06">
        <w:rPr>
          <w:rFonts w:ascii="Times New Roman" w:hAnsi="Times New Roman"/>
          <w:sz w:val="24"/>
          <w:szCs w:val="24"/>
        </w:rPr>
        <w:t xml:space="preserve">Priekules novada </w:t>
      </w:r>
      <w:r w:rsidR="00F54E9D">
        <w:rPr>
          <w:rFonts w:ascii="Times New Roman" w:hAnsi="Times New Roman"/>
          <w:sz w:val="24"/>
          <w:szCs w:val="24"/>
        </w:rPr>
        <w:t>Gramzdas</w:t>
      </w:r>
      <w:r w:rsidR="00241A46" w:rsidRPr="00923B06">
        <w:rPr>
          <w:rFonts w:ascii="Times New Roman" w:hAnsi="Times New Roman"/>
          <w:sz w:val="24"/>
          <w:szCs w:val="24"/>
        </w:rPr>
        <w:t xml:space="preserve"> pagasts</w:t>
      </w:r>
    </w:p>
    <w:p w:rsidR="00C7653B"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F42AA6">
        <w:rPr>
          <w:rFonts w:ascii="Times New Roman" w:hAnsi="Times New Roman"/>
          <w:b/>
          <w:sz w:val="24"/>
          <w:szCs w:val="24"/>
        </w:rPr>
        <w:t xml:space="preserve">Līguma termiņš: </w:t>
      </w:r>
      <w:r w:rsidR="008B43BD" w:rsidRPr="00F42AA6">
        <w:rPr>
          <w:rFonts w:ascii="Times New Roman" w:hAnsi="Times New Roman"/>
          <w:sz w:val="24"/>
          <w:szCs w:val="24"/>
        </w:rPr>
        <w:t xml:space="preserve">prognozētais </w:t>
      </w:r>
      <w:r w:rsidR="00A56588" w:rsidRPr="00F42AA6">
        <w:rPr>
          <w:rFonts w:ascii="Times New Roman" w:hAnsi="Times New Roman"/>
          <w:sz w:val="24"/>
          <w:szCs w:val="24"/>
        </w:rPr>
        <w:t xml:space="preserve">būvdarbu uzsākšanas termiņš – </w:t>
      </w:r>
      <w:r w:rsidR="008B43BD" w:rsidRPr="00F42AA6">
        <w:rPr>
          <w:rFonts w:ascii="Times New Roman" w:hAnsi="Times New Roman"/>
          <w:sz w:val="24"/>
          <w:szCs w:val="24"/>
        </w:rPr>
        <w:t>līguma parakstī</w:t>
      </w:r>
      <w:r w:rsidR="00E1667E" w:rsidRPr="00F42AA6">
        <w:rPr>
          <w:rFonts w:ascii="Times New Roman" w:hAnsi="Times New Roman"/>
          <w:sz w:val="24"/>
          <w:szCs w:val="24"/>
        </w:rPr>
        <w:t xml:space="preserve">šanas diena </w:t>
      </w:r>
      <w:r w:rsidR="00E1667E" w:rsidRPr="00941D34">
        <w:rPr>
          <w:rFonts w:ascii="Times New Roman" w:hAnsi="Times New Roman"/>
          <w:sz w:val="24"/>
          <w:szCs w:val="24"/>
        </w:rPr>
        <w:t>(</w:t>
      </w:r>
      <w:r w:rsidR="00357C92" w:rsidRPr="00076BC5">
        <w:rPr>
          <w:rFonts w:ascii="Times New Roman" w:hAnsi="Times New Roman"/>
          <w:sz w:val="24"/>
          <w:szCs w:val="24"/>
        </w:rPr>
        <w:t xml:space="preserve">orientējoši </w:t>
      </w:r>
      <w:r w:rsidR="00076BC5" w:rsidRPr="00076BC5">
        <w:rPr>
          <w:rFonts w:ascii="Times New Roman" w:hAnsi="Times New Roman"/>
          <w:sz w:val="24"/>
          <w:szCs w:val="24"/>
        </w:rPr>
        <w:t>21.08</w:t>
      </w:r>
      <w:r w:rsidR="008B43BD" w:rsidRPr="00076BC5">
        <w:rPr>
          <w:rFonts w:ascii="Times New Roman" w:hAnsi="Times New Roman"/>
          <w:sz w:val="24"/>
          <w:szCs w:val="24"/>
        </w:rPr>
        <w:t>.2017)</w:t>
      </w:r>
      <w:r w:rsidR="00A56588" w:rsidRPr="00076BC5">
        <w:rPr>
          <w:rFonts w:ascii="Times New Roman" w:hAnsi="Times New Roman"/>
          <w:sz w:val="24"/>
          <w:szCs w:val="24"/>
        </w:rPr>
        <w:t>;</w:t>
      </w:r>
      <w:r w:rsidR="008B43BD" w:rsidRPr="00076BC5">
        <w:rPr>
          <w:rFonts w:ascii="Times New Roman" w:hAnsi="Times New Roman"/>
          <w:sz w:val="24"/>
          <w:szCs w:val="24"/>
        </w:rPr>
        <w:t xml:space="preserve"> </w:t>
      </w:r>
      <w:r w:rsidR="00CF52A8" w:rsidRPr="00076BC5">
        <w:rPr>
          <w:rFonts w:ascii="Times New Roman" w:hAnsi="Times New Roman"/>
          <w:b/>
          <w:sz w:val="24"/>
          <w:szCs w:val="24"/>
        </w:rPr>
        <w:t xml:space="preserve">būvdarbu veikšanas </w:t>
      </w:r>
      <w:r w:rsidR="00A56588" w:rsidRPr="00076BC5">
        <w:rPr>
          <w:rFonts w:ascii="Times New Roman" w:hAnsi="Times New Roman"/>
          <w:b/>
          <w:sz w:val="24"/>
          <w:szCs w:val="24"/>
        </w:rPr>
        <w:t xml:space="preserve">gala </w:t>
      </w:r>
      <w:r w:rsidR="00CF52A8" w:rsidRPr="00076BC5">
        <w:rPr>
          <w:rFonts w:ascii="Times New Roman" w:hAnsi="Times New Roman"/>
          <w:b/>
          <w:sz w:val="24"/>
          <w:szCs w:val="24"/>
        </w:rPr>
        <w:t>termiņš –</w:t>
      </w:r>
      <w:r w:rsidR="00A07AA0" w:rsidRPr="00076BC5">
        <w:rPr>
          <w:rFonts w:ascii="Times New Roman" w:hAnsi="Times New Roman"/>
          <w:b/>
          <w:sz w:val="24"/>
          <w:szCs w:val="24"/>
        </w:rPr>
        <w:t xml:space="preserve"> </w:t>
      </w:r>
      <w:r w:rsidR="00076BC5" w:rsidRPr="00076BC5">
        <w:rPr>
          <w:rFonts w:ascii="Times New Roman" w:hAnsi="Times New Roman"/>
          <w:b/>
          <w:sz w:val="24"/>
          <w:szCs w:val="24"/>
        </w:rPr>
        <w:t>31.10</w:t>
      </w:r>
      <w:r w:rsidR="00CF52A8" w:rsidRPr="00076BC5">
        <w:rPr>
          <w:rFonts w:ascii="Times New Roman" w:hAnsi="Times New Roman"/>
          <w:b/>
          <w:sz w:val="24"/>
          <w:szCs w:val="24"/>
        </w:rPr>
        <w:t>.2017</w:t>
      </w:r>
      <w:r w:rsidR="006F5BA4" w:rsidRPr="005A1197">
        <w:rPr>
          <w:rFonts w:ascii="Times New Roman" w:hAnsi="Times New Roman"/>
          <w:b/>
          <w:sz w:val="24"/>
          <w:szCs w:val="24"/>
        </w:rPr>
        <w:t>*</w:t>
      </w:r>
      <w:r w:rsidR="00A07AA0" w:rsidRPr="005A1197">
        <w:rPr>
          <w:rFonts w:ascii="Times New Roman" w:hAnsi="Times New Roman"/>
          <w:sz w:val="24"/>
          <w:szCs w:val="24"/>
        </w:rPr>
        <w:t>;</w:t>
      </w:r>
      <w:r w:rsidR="00A07AA0" w:rsidRPr="00F42AA6">
        <w:rPr>
          <w:rFonts w:ascii="Times New Roman" w:hAnsi="Times New Roman"/>
          <w:sz w:val="24"/>
          <w:szCs w:val="24"/>
        </w:rPr>
        <w:t xml:space="preserve"> līgums ir spēkā līdz abu līgumslēdzēju pušu pilnīgai saistību izpildei, t.i., </w:t>
      </w:r>
      <w:r w:rsidR="00A56588" w:rsidRPr="00F42AA6">
        <w:rPr>
          <w:rFonts w:ascii="Times New Roman" w:hAnsi="Times New Roman"/>
          <w:sz w:val="24"/>
          <w:szCs w:val="24"/>
        </w:rPr>
        <w:t xml:space="preserve">pretendenta norādītā </w:t>
      </w:r>
      <w:r w:rsidR="00A07AA0" w:rsidRPr="00F42AA6">
        <w:rPr>
          <w:rFonts w:ascii="Times New Roman" w:hAnsi="Times New Roman"/>
          <w:sz w:val="24"/>
          <w:szCs w:val="24"/>
        </w:rPr>
        <w:t xml:space="preserve">garantijas termiņa beigām. </w:t>
      </w:r>
      <w:r w:rsidR="0050384F" w:rsidRPr="00F42AA6">
        <w:rPr>
          <w:rFonts w:ascii="Times New Roman" w:hAnsi="Times New Roman"/>
          <w:sz w:val="24"/>
          <w:szCs w:val="24"/>
        </w:rPr>
        <w:t xml:space="preserve"> </w:t>
      </w:r>
      <w:r w:rsidRPr="00F42AA6">
        <w:rPr>
          <w:rFonts w:ascii="Times New Roman" w:hAnsi="Times New Roman"/>
          <w:sz w:val="24"/>
          <w:szCs w:val="24"/>
        </w:rPr>
        <w:t xml:space="preserve"> </w:t>
      </w:r>
    </w:p>
    <w:p w:rsidR="006F5BA4" w:rsidRPr="00E64057" w:rsidRDefault="006F5BA4" w:rsidP="006F5BA4">
      <w:pPr>
        <w:pStyle w:val="Sarakstarindkopa"/>
        <w:suppressAutoHyphens/>
        <w:autoSpaceDE w:val="0"/>
        <w:autoSpaceDN w:val="0"/>
        <w:spacing w:before="120" w:after="0"/>
        <w:ind w:left="0"/>
        <w:jc w:val="both"/>
        <w:textAlignment w:val="baseline"/>
        <w:rPr>
          <w:rFonts w:ascii="Times New Roman" w:hAnsi="Times New Roman"/>
          <w:i/>
          <w:sz w:val="24"/>
          <w:szCs w:val="24"/>
        </w:rPr>
      </w:pPr>
      <w:r>
        <w:rPr>
          <w:rFonts w:ascii="Times New Roman" w:hAnsi="Times New Roman"/>
          <w:b/>
          <w:sz w:val="24"/>
          <w:szCs w:val="24"/>
        </w:rPr>
        <w:t xml:space="preserve">* - </w:t>
      </w:r>
      <w:r w:rsidRPr="00E64057">
        <w:rPr>
          <w:rFonts w:ascii="Times New Roman" w:hAnsi="Times New Roman"/>
          <w:i/>
          <w:sz w:val="24"/>
          <w:szCs w:val="24"/>
        </w:rPr>
        <w:t xml:space="preserve">būvdarbu veikšanas gala termiņš var </w:t>
      </w:r>
      <w:r w:rsidR="00E64057" w:rsidRPr="00E64057">
        <w:rPr>
          <w:rFonts w:ascii="Times New Roman" w:hAnsi="Times New Roman"/>
          <w:i/>
          <w:sz w:val="24"/>
          <w:szCs w:val="24"/>
        </w:rPr>
        <w:t>tikt pārcelts uz priekšu</w:t>
      </w:r>
      <w:r w:rsidR="0019084C">
        <w:rPr>
          <w:rFonts w:ascii="Times New Roman" w:hAnsi="Times New Roman"/>
          <w:i/>
          <w:sz w:val="24"/>
          <w:szCs w:val="24"/>
        </w:rPr>
        <w:t xml:space="preserve"> par attiecīgu dienu skaitu</w:t>
      </w:r>
      <w:r w:rsidR="00E64057" w:rsidRPr="00E64057">
        <w:rPr>
          <w:rFonts w:ascii="Times New Roman" w:hAnsi="Times New Roman"/>
          <w:i/>
          <w:sz w:val="24"/>
          <w:szCs w:val="24"/>
        </w:rPr>
        <w:t>, atkarībā</w:t>
      </w:r>
      <w:r w:rsidR="00964EE9">
        <w:rPr>
          <w:rFonts w:ascii="Times New Roman" w:hAnsi="Times New Roman"/>
          <w:i/>
          <w:sz w:val="24"/>
          <w:szCs w:val="24"/>
        </w:rPr>
        <w:t xml:space="preserve"> no lēmuma pieņemšanas termiņa iepirkumā</w:t>
      </w:r>
      <w:r w:rsidR="00DB76E4">
        <w:rPr>
          <w:rFonts w:ascii="Times New Roman" w:hAnsi="Times New Roman"/>
          <w:i/>
          <w:sz w:val="24"/>
          <w:szCs w:val="24"/>
        </w:rPr>
        <w:t xml:space="preserve"> un iepirkuma līguma parakstīšanas dienas</w:t>
      </w:r>
      <w:r w:rsidR="00964EE9">
        <w:rPr>
          <w:rFonts w:ascii="Times New Roman" w:hAnsi="Times New Roman"/>
          <w:i/>
          <w:sz w:val="24"/>
          <w:szCs w:val="24"/>
        </w:rPr>
        <w:t xml:space="preserve">. </w:t>
      </w:r>
    </w:p>
    <w:p w:rsidR="00C7653B" w:rsidRPr="001D7783"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1D7783" w:rsidRDefault="000C4B7F" w:rsidP="00F60B94">
      <w:pPr>
        <w:pStyle w:val="Sarakstarindkopa"/>
        <w:numPr>
          <w:ilvl w:val="2"/>
          <w:numId w:val="1"/>
        </w:numPr>
        <w:spacing w:before="120"/>
        <w:jc w:val="both"/>
        <w:rPr>
          <w:rFonts w:ascii="Times New Roman" w:hAnsi="Times New Roman"/>
          <w:i/>
          <w:sz w:val="24"/>
          <w:szCs w:val="24"/>
          <w:u w:val="single"/>
        </w:rPr>
      </w:pPr>
      <w:r>
        <w:rPr>
          <w:rFonts w:ascii="Times New Roman" w:hAnsi="Times New Roman"/>
          <w:i/>
          <w:sz w:val="24"/>
          <w:szCs w:val="24"/>
          <w:u w:val="single"/>
        </w:rPr>
        <w:t>Iepirkuma līgums tiek slēgts pēc apstiprinājuma par finansējuma piešķiršanu saņemšanas</w:t>
      </w:r>
      <w:r w:rsidR="001D7783" w:rsidRPr="001D7783">
        <w:rPr>
          <w:rFonts w:ascii="Times New Roman" w:hAnsi="Times New Roman"/>
          <w:i/>
          <w:sz w:val="24"/>
          <w:szCs w:val="24"/>
          <w:u w:val="single"/>
        </w:rPr>
        <w:t>. Nepietiekama finansējuma gadījumā pasūtītājam ir tiesības neslēgt paredzamo līgumu</w:t>
      </w:r>
      <w:r w:rsidR="00090087">
        <w:rPr>
          <w:rFonts w:ascii="Times New Roman" w:hAnsi="Times New Roman"/>
          <w:i/>
          <w:sz w:val="24"/>
          <w:szCs w:val="24"/>
          <w:u w:val="single"/>
        </w:rPr>
        <w:t xml:space="preserve"> vai slēgt līgumu par samazinātu darbu apjomu</w:t>
      </w:r>
      <w:r w:rsidR="001D7783" w:rsidRPr="001D7783">
        <w:rPr>
          <w:rFonts w:ascii="Times New Roman" w:hAnsi="Times New Roman"/>
          <w:i/>
          <w:sz w:val="24"/>
          <w:szCs w:val="24"/>
          <w:u w:val="single"/>
        </w:rPr>
        <w:t xml:space="preserve">. </w:t>
      </w:r>
    </w:p>
    <w:p w:rsidR="00C00EB4" w:rsidRPr="00511175" w:rsidRDefault="00C00EB4" w:rsidP="00511175">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sidRPr="00511175">
        <w:rPr>
          <w:rFonts w:ascii="Times New Roman" w:hAnsi="Times New Roman"/>
          <w:sz w:val="24"/>
          <w:szCs w:val="26"/>
          <w:u w:val="single"/>
        </w:rPr>
        <w:t>Kontaktpersona par būvdarbu izpildes vietas apskati:</w:t>
      </w:r>
      <w:r w:rsidRPr="00511175">
        <w:rPr>
          <w:rFonts w:ascii="Times New Roman" w:hAnsi="Times New Roman"/>
          <w:sz w:val="24"/>
          <w:szCs w:val="26"/>
        </w:rPr>
        <w:t xml:space="preserve"> Priekules novada </w:t>
      </w:r>
      <w:r w:rsidR="00234083">
        <w:rPr>
          <w:rFonts w:ascii="Times New Roman" w:hAnsi="Times New Roman"/>
          <w:sz w:val="24"/>
          <w:szCs w:val="26"/>
        </w:rPr>
        <w:t>Gramzdas pagasta pārvaldes vadītājs</w:t>
      </w:r>
      <w:r w:rsidR="00E1667E" w:rsidRPr="00511175">
        <w:rPr>
          <w:rFonts w:ascii="Times New Roman" w:hAnsi="Times New Roman"/>
          <w:sz w:val="24"/>
          <w:szCs w:val="26"/>
        </w:rPr>
        <w:t xml:space="preserve"> </w:t>
      </w:r>
      <w:r w:rsidR="00234083">
        <w:rPr>
          <w:rFonts w:ascii="Times New Roman" w:hAnsi="Times New Roman"/>
          <w:sz w:val="24"/>
          <w:szCs w:val="26"/>
        </w:rPr>
        <w:t>Dzintars Kudums</w:t>
      </w:r>
      <w:r w:rsidR="00E1667E" w:rsidRPr="00511175">
        <w:rPr>
          <w:rFonts w:ascii="Times New Roman" w:hAnsi="Times New Roman"/>
          <w:sz w:val="24"/>
          <w:szCs w:val="26"/>
        </w:rPr>
        <w:t>,</w:t>
      </w:r>
      <w:r w:rsidRPr="00511175">
        <w:rPr>
          <w:rFonts w:ascii="Times New Roman" w:hAnsi="Times New Roman"/>
          <w:sz w:val="24"/>
          <w:szCs w:val="26"/>
        </w:rPr>
        <w:t xml:space="preserve"> tālr.</w:t>
      </w:r>
      <w:r w:rsidRPr="00511175">
        <w:t xml:space="preserve"> </w:t>
      </w:r>
      <w:r w:rsidR="006612B1">
        <w:rPr>
          <w:rFonts w:ascii="Times New Roman" w:hAnsi="Times New Roman"/>
          <w:sz w:val="24"/>
          <w:szCs w:val="26"/>
        </w:rPr>
        <w:t>28646114</w:t>
      </w:r>
      <w:r w:rsidR="00511175" w:rsidRPr="00511175">
        <w:rPr>
          <w:rFonts w:ascii="Times New Roman" w:hAnsi="Times New Roman"/>
          <w:sz w:val="24"/>
          <w:szCs w:val="26"/>
        </w:rPr>
        <w:t>.</w:t>
      </w:r>
      <w:r w:rsidR="00511175" w:rsidRPr="00511175">
        <w:rPr>
          <w:rFonts w:ascii="Times New Roman" w:hAnsi="Times New Roman"/>
          <w:sz w:val="24"/>
          <w:szCs w:val="24"/>
        </w:rPr>
        <w:t xml:space="preserve"> </w:t>
      </w:r>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4"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5"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6"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5F16A4"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 xml:space="preserve">3.4.1. </w:t>
      </w:r>
      <w:r w:rsidRPr="005F16A4">
        <w:rPr>
          <w:rFonts w:ascii="Times New Roman" w:eastAsia="Times New Roman" w:hAnsi="Times New Roman" w:cs="Times New Roman"/>
          <w:sz w:val="24"/>
          <w:szCs w:val="24"/>
        </w:rPr>
        <w:t>finanšu piedāvājuma (</w:t>
      </w:r>
      <w:r w:rsidR="00A10A4A" w:rsidRPr="005F16A4">
        <w:rPr>
          <w:rFonts w:ascii="Times New Roman" w:eastAsia="Times New Roman" w:hAnsi="Times New Roman" w:cs="Times New Roman"/>
          <w:sz w:val="24"/>
          <w:szCs w:val="24"/>
        </w:rPr>
        <w:t>nolikuma 1</w:t>
      </w:r>
      <w:r w:rsidRPr="005F16A4">
        <w:rPr>
          <w:rFonts w:ascii="Times New Roman" w:eastAsia="Times New Roman" w:hAnsi="Times New Roman" w:cs="Times New Roman"/>
          <w:sz w:val="24"/>
          <w:szCs w:val="24"/>
        </w:rPr>
        <w:t>.pielikums);</w:t>
      </w:r>
    </w:p>
    <w:p w:rsidR="00F6101E" w:rsidRPr="005F16A4" w:rsidRDefault="00ED498F"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t>3.4.2. nolikuma 6</w:t>
      </w:r>
      <w:r w:rsidR="00F6101E" w:rsidRPr="005F16A4">
        <w:rPr>
          <w:rFonts w:ascii="Times New Roman" w:eastAsia="Times New Roman" w:hAnsi="Times New Roman" w:cs="Times New Roman"/>
          <w:sz w:val="24"/>
          <w:szCs w:val="24"/>
        </w:rPr>
        <w:t>.nodaļā minētajiem pretendenta kval</w:t>
      </w:r>
      <w:r w:rsidR="006B3264" w:rsidRPr="005F16A4">
        <w:rPr>
          <w:rFonts w:ascii="Times New Roman" w:eastAsia="Times New Roman" w:hAnsi="Times New Roman" w:cs="Times New Roman"/>
          <w:sz w:val="24"/>
          <w:szCs w:val="24"/>
        </w:rPr>
        <w:t>ifikācijas atlases dokumentiem;</w:t>
      </w:r>
    </w:p>
    <w:p w:rsidR="00DE0554" w:rsidRPr="005F16A4" w:rsidRDefault="00FF505C"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t>3.4.3. tehniskā piedāvājuma (</w:t>
      </w:r>
      <w:r w:rsidR="00DE0554" w:rsidRPr="005F16A4">
        <w:rPr>
          <w:rFonts w:ascii="Times New Roman" w:eastAsia="Times New Roman" w:hAnsi="Times New Roman" w:cs="Times New Roman"/>
          <w:sz w:val="24"/>
          <w:szCs w:val="24"/>
        </w:rPr>
        <w:t>atbilstoši nolikuma 7.nodaļas prasībām</w:t>
      </w:r>
      <w:r w:rsidRPr="005F16A4">
        <w:rPr>
          <w:rFonts w:ascii="Times New Roman" w:eastAsia="Times New Roman" w:hAnsi="Times New Roman" w:cs="Times New Roman"/>
          <w:sz w:val="24"/>
          <w:szCs w:val="24"/>
        </w:rPr>
        <w:t>)</w:t>
      </w:r>
      <w:r w:rsidR="00DE0554" w:rsidRPr="005F16A4">
        <w:rPr>
          <w:rFonts w:ascii="Times New Roman" w:eastAsia="Times New Roman" w:hAnsi="Times New Roman" w:cs="Times New Roman"/>
          <w:sz w:val="24"/>
          <w:szCs w:val="24"/>
        </w:rPr>
        <w:t>;</w:t>
      </w:r>
    </w:p>
    <w:p w:rsidR="00103928" w:rsidRPr="005F16A4" w:rsidRDefault="00103928"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t xml:space="preserve">3.4.4. darbu izpildes kalendārā grafika (nolikuma </w:t>
      </w:r>
      <w:r w:rsidR="00F87A90" w:rsidRPr="005F16A4">
        <w:rPr>
          <w:rFonts w:ascii="Times New Roman" w:eastAsia="Times New Roman" w:hAnsi="Times New Roman" w:cs="Times New Roman"/>
          <w:sz w:val="24"/>
          <w:szCs w:val="24"/>
        </w:rPr>
        <w:t>9</w:t>
      </w:r>
      <w:r w:rsidRPr="005F16A4">
        <w:rPr>
          <w:rFonts w:ascii="Times New Roman" w:eastAsia="Times New Roman" w:hAnsi="Times New Roman" w:cs="Times New Roman"/>
          <w:sz w:val="24"/>
          <w:szCs w:val="24"/>
        </w:rPr>
        <w:t>.pielikums);</w:t>
      </w:r>
    </w:p>
    <w:p w:rsidR="006B3264" w:rsidRPr="00EC3BA0" w:rsidRDefault="00693825"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lastRenderedPageBreak/>
        <w:t>3.4.5</w:t>
      </w:r>
      <w:r w:rsidR="00086C28" w:rsidRPr="005F16A4">
        <w:rPr>
          <w:rFonts w:ascii="Times New Roman" w:eastAsia="Times New Roman" w:hAnsi="Times New Roman" w:cs="Times New Roman"/>
          <w:sz w:val="24"/>
          <w:szCs w:val="24"/>
        </w:rPr>
        <w:t>. apliecinājuma</w:t>
      </w:r>
      <w:r w:rsidR="006B3264" w:rsidRPr="005F16A4">
        <w:rPr>
          <w:rFonts w:ascii="Times New Roman" w:eastAsia="Times New Roman" w:hAnsi="Times New Roman" w:cs="Times New Roman"/>
          <w:sz w:val="24"/>
          <w:szCs w:val="24"/>
        </w:rPr>
        <w:t xml:space="preserve"> par </w:t>
      </w:r>
      <w:r w:rsidR="0094727C" w:rsidRPr="005F16A4">
        <w:rPr>
          <w:rFonts w:ascii="Times New Roman" w:eastAsia="Times New Roman" w:hAnsi="Times New Roman" w:cs="Times New Roman"/>
          <w:sz w:val="24"/>
          <w:szCs w:val="24"/>
        </w:rPr>
        <w:t xml:space="preserve">pretendenta un visu tā piesaistīto apakšuzņēmēju </w:t>
      </w:r>
      <w:r w:rsidR="006B3264" w:rsidRPr="005F16A4">
        <w:rPr>
          <w:rFonts w:ascii="Times New Roman" w:eastAsia="Times New Roman" w:hAnsi="Times New Roman" w:cs="Times New Roman"/>
          <w:sz w:val="24"/>
          <w:szCs w:val="24"/>
        </w:rPr>
        <w:t>atbilstību</w:t>
      </w:r>
      <w:r w:rsidR="005E5A27" w:rsidRPr="005F16A4">
        <w:rPr>
          <w:rFonts w:ascii="Times New Roman" w:eastAsia="Times New Roman" w:hAnsi="Times New Roman" w:cs="Times New Roman"/>
          <w:sz w:val="24"/>
          <w:szCs w:val="24"/>
        </w:rPr>
        <w:t>/neatbilstību</w:t>
      </w:r>
      <w:r w:rsidR="006B3264" w:rsidRPr="005F16A4">
        <w:rPr>
          <w:rFonts w:ascii="Times New Roman" w:eastAsia="Times New Roman" w:hAnsi="Times New Roman" w:cs="Times New Roman"/>
          <w:sz w:val="24"/>
          <w:szCs w:val="24"/>
        </w:rPr>
        <w:t xml:space="preserve"> </w:t>
      </w:r>
      <w:r w:rsidR="005E5A27" w:rsidRPr="005F16A4">
        <w:rPr>
          <w:rFonts w:ascii="Times New Roman" w:eastAsia="Times New Roman" w:hAnsi="Times New Roman" w:cs="Times New Roman"/>
          <w:sz w:val="24"/>
          <w:szCs w:val="24"/>
        </w:rPr>
        <w:t xml:space="preserve">mazā, vidējā uzņēmuma statusam </w:t>
      </w:r>
      <w:r w:rsidRPr="005F16A4">
        <w:rPr>
          <w:rFonts w:ascii="Times New Roman" w:eastAsia="Times New Roman" w:hAnsi="Times New Roman" w:cs="Times New Roman"/>
          <w:sz w:val="24"/>
          <w:szCs w:val="24"/>
        </w:rPr>
        <w:t>(</w:t>
      </w:r>
      <w:r w:rsidR="00086C28" w:rsidRPr="005F16A4">
        <w:rPr>
          <w:rFonts w:ascii="Times New Roman" w:eastAsia="Times New Roman" w:hAnsi="Times New Roman" w:cs="Times New Roman"/>
          <w:sz w:val="24"/>
          <w:szCs w:val="24"/>
        </w:rPr>
        <w:t xml:space="preserve"> nolikuma </w:t>
      </w:r>
      <w:r w:rsidR="00F87A90" w:rsidRPr="005F16A4">
        <w:rPr>
          <w:rFonts w:ascii="Times New Roman" w:eastAsia="Times New Roman" w:hAnsi="Times New Roman" w:cs="Times New Roman"/>
          <w:sz w:val="24"/>
          <w:szCs w:val="24"/>
        </w:rPr>
        <w:t>8</w:t>
      </w:r>
      <w:r w:rsidR="006B3264" w:rsidRPr="005F16A4">
        <w:rPr>
          <w:rFonts w:ascii="Times New Roman" w:eastAsia="Times New Roman" w:hAnsi="Times New Roman" w:cs="Times New Roman"/>
          <w:sz w:val="24"/>
          <w:szCs w:val="24"/>
        </w:rPr>
        <w:t>.piel</w:t>
      </w:r>
      <w:r w:rsidR="00086C28" w:rsidRPr="005F16A4">
        <w:rPr>
          <w:rFonts w:ascii="Times New Roman" w:eastAsia="Times New Roman" w:hAnsi="Times New Roman" w:cs="Times New Roman"/>
          <w:sz w:val="24"/>
          <w:szCs w:val="24"/>
        </w:rPr>
        <w:t>ikums</w:t>
      </w:r>
      <w:r w:rsidRPr="005F16A4">
        <w:rPr>
          <w:rFonts w:ascii="Times New Roman" w:eastAsia="Times New Roman" w:hAnsi="Times New Roman" w:cs="Times New Roman"/>
          <w:sz w:val="24"/>
          <w:szCs w:val="24"/>
        </w:rPr>
        <w:t>)</w:t>
      </w:r>
      <w:r w:rsidR="006B3264" w:rsidRPr="005F16A4">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DA718F" w:rsidP="00F6101E">
      <w:pPr>
        <w:spacing w:before="120" w:after="0"/>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p</w:t>
      </w:r>
      <w:r w:rsidR="00F6101E" w:rsidRPr="00040AF5">
        <w:rPr>
          <w:rFonts w:ascii="Times New Roman" w:eastAsia="Times New Roman" w:hAnsi="Times New Roman" w:cs="Times New Roman"/>
          <w:sz w:val="24"/>
          <w:szCs w:val="24"/>
        </w:rPr>
        <w:t xml:space="preserve">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C9033C">
        <w:rPr>
          <w:rFonts w:ascii="Times New Roman" w:eastAsia="Times New Roman" w:hAnsi="Times New Roman" w:cs="Times New Roman"/>
          <w:sz w:val="24"/>
          <w:szCs w:val="24"/>
        </w:rPr>
        <w:t>Kanalizācijas</w:t>
      </w:r>
      <w:r w:rsidR="00860997">
        <w:rPr>
          <w:rFonts w:ascii="Times New Roman" w:eastAsia="Times New Roman" w:hAnsi="Times New Roman" w:cs="Times New Roman"/>
          <w:sz w:val="24"/>
          <w:szCs w:val="24"/>
        </w:rPr>
        <w:t xml:space="preserve"> izbūve Priekules novada </w:t>
      </w:r>
      <w:r w:rsidR="0074633B">
        <w:rPr>
          <w:rFonts w:ascii="Times New Roman" w:eastAsia="Times New Roman" w:hAnsi="Times New Roman" w:cs="Times New Roman"/>
          <w:sz w:val="24"/>
          <w:szCs w:val="24"/>
        </w:rPr>
        <w:t>Gramzdas</w:t>
      </w:r>
      <w:r w:rsidR="00860997">
        <w:rPr>
          <w:rFonts w:ascii="Times New Roman" w:eastAsia="Times New Roman" w:hAnsi="Times New Roman" w:cs="Times New Roman"/>
          <w:sz w:val="24"/>
          <w:szCs w:val="24"/>
        </w:rPr>
        <w:t xml:space="preserve"> pagastā</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71173B">
        <w:rPr>
          <w:rFonts w:ascii="Times New Roman" w:eastAsia="Times New Roman" w:hAnsi="Times New Roman" w:cs="Times New Roman"/>
          <w:sz w:val="24"/>
          <w:szCs w:val="24"/>
        </w:rPr>
        <w:t>PNP2017/28</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71173B">
        <w:rPr>
          <w:rFonts w:ascii="Times New Roman" w:eastAsia="Times New Roman" w:hAnsi="Times New Roman" w:cs="Times New Roman"/>
          <w:sz w:val="24"/>
          <w:szCs w:val="24"/>
        </w:rPr>
        <w:t>24.jūl</w:t>
      </w:r>
      <w:r w:rsidR="00805250" w:rsidRPr="008C47A2">
        <w:rPr>
          <w:rFonts w:ascii="Times New Roman" w:eastAsia="Times New Roman" w:hAnsi="Times New Roman" w:cs="Times New Roman"/>
          <w:sz w:val="24"/>
          <w:szCs w:val="24"/>
        </w:rPr>
        <w:t>ija</w:t>
      </w:r>
      <w:r w:rsidR="00F6101E" w:rsidRPr="00805250">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C13D8C" w:rsidRDefault="00C13D8C">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C13D8C" w:rsidRDefault="00C13D8C">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26326B">
        <w:rPr>
          <w:rFonts w:ascii="Times New Roman" w:eastAsia="Times New Roman" w:hAnsi="Times New Roman" w:cs="Times New Roman"/>
          <w:b/>
          <w:iCs/>
          <w:color w:val="000000"/>
          <w:sz w:val="28"/>
          <w:szCs w:val="28"/>
          <w:u w:val="single"/>
        </w:rPr>
        <w:lastRenderedPageBreak/>
        <w:t xml:space="preserve">6. </w:t>
      </w:r>
      <w:r w:rsidR="0047333A" w:rsidRPr="0026326B">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87"/>
        <w:gridCol w:w="310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583275"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6.3</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w:t>
            </w:r>
            <w:r w:rsidR="00BB4D8F">
              <w:rPr>
                <w:rFonts w:ascii="Times New Roman" w:eastAsia="Times New Roman" w:hAnsi="Times New Roman" w:cs="Times New Roman"/>
              </w:rPr>
              <w:t xml:space="preserve"> </w:t>
            </w:r>
            <w:r w:rsidR="00460BCC" w:rsidRPr="00214860">
              <w:rPr>
                <w:rFonts w:ascii="Times New Roman" w:eastAsia="Times New Roman" w:hAnsi="Times New Roman" w:cs="Times New Roman"/>
              </w:rPr>
              <w:t xml:space="preserve">tehniskajā specifikācijā minēto darbu veikšanai. </w:t>
            </w:r>
          </w:p>
          <w:p w:rsidR="00983286" w:rsidRPr="005749A5" w:rsidRDefault="000E4002" w:rsidP="00983286">
            <w:pPr>
              <w:ind w:left="142" w:right="142"/>
              <w:jc w:val="both"/>
              <w:rPr>
                <w:rFonts w:ascii="Times New Roman" w:hAnsi="Times New Roman" w:cs="Times New Roman"/>
              </w:rPr>
            </w:pPr>
            <w:r>
              <w:rPr>
                <w:rFonts w:ascii="Times New Roman" w:hAnsi="Times New Roman" w:cs="Times New Roman"/>
              </w:rPr>
              <w:t xml:space="preserve">Pretendentam </w:t>
            </w:r>
            <w:r w:rsidRPr="005749A5">
              <w:rPr>
                <w:rFonts w:ascii="Times New Roman" w:hAnsi="Times New Roman" w:cs="Times New Roman"/>
              </w:rPr>
              <w:t>jānodrošina Būvkomersantu reģistrā reģistrēts un sertificēts būvsp</w:t>
            </w:r>
            <w:r w:rsidR="001E427C" w:rsidRPr="005749A5">
              <w:rPr>
                <w:rFonts w:ascii="Times New Roman" w:hAnsi="Times New Roman" w:cs="Times New Roman"/>
              </w:rPr>
              <w:t xml:space="preserve">eciālists </w:t>
            </w:r>
            <w:r w:rsidR="00C9033C" w:rsidRPr="00C9033C">
              <w:rPr>
                <w:rFonts w:ascii="Times New Roman" w:hAnsi="Times New Roman" w:cs="Times New Roman"/>
              </w:rPr>
              <w:tab/>
              <w:t>ūdensapgādes un kanalizācijas sistēmu būvdarbu</w:t>
            </w:r>
            <w:r w:rsidR="00C9033C">
              <w:rPr>
                <w:rFonts w:ascii="Times New Roman" w:hAnsi="Times New Roman" w:cs="Times New Roman"/>
              </w:rPr>
              <w:t xml:space="preserve"> </w:t>
            </w:r>
            <w:r w:rsidR="001E427C" w:rsidRPr="005749A5">
              <w:rPr>
                <w:rFonts w:ascii="Times New Roman" w:hAnsi="Times New Roman" w:cs="Times New Roman"/>
              </w:rPr>
              <w:t>vadīšanā</w:t>
            </w:r>
            <w:r w:rsidR="005D35A1" w:rsidRPr="005749A5">
              <w:rPr>
                <w:rFonts w:ascii="Times New Roman" w:hAnsi="Times New Roman" w:cs="Times New Roman"/>
              </w:rPr>
              <w:t xml:space="preserve"> ar pieredzi vismaz 2 (divu) </w:t>
            </w:r>
            <w:r w:rsidR="00983286" w:rsidRPr="005749A5">
              <w:rPr>
                <w:rFonts w:ascii="Times New Roman" w:hAnsi="Times New Roman" w:cs="Times New Roman"/>
              </w:rPr>
              <w:t xml:space="preserve">līdzvērtīgu* </w:t>
            </w:r>
            <w:r w:rsidR="00C9033C">
              <w:rPr>
                <w:rFonts w:ascii="Times New Roman" w:hAnsi="Times New Roman" w:cs="Times New Roman"/>
              </w:rPr>
              <w:t>kanalizācijas</w:t>
            </w:r>
            <w:r w:rsidR="008D2E40" w:rsidRPr="005749A5">
              <w:rPr>
                <w:rFonts w:ascii="Times New Roman" w:hAnsi="Times New Roman" w:cs="Times New Roman"/>
              </w:rPr>
              <w:t xml:space="preserve"> sistēmu</w:t>
            </w:r>
            <w:r w:rsidR="00D63915" w:rsidRPr="005749A5">
              <w:rPr>
                <w:rFonts w:ascii="Times New Roman" w:hAnsi="Times New Roman" w:cs="Times New Roman"/>
              </w:rPr>
              <w:t xml:space="preserve"> </w:t>
            </w:r>
            <w:r w:rsidRPr="005749A5">
              <w:rPr>
                <w:rFonts w:ascii="Times New Roman" w:hAnsi="Times New Roman" w:cs="Times New Roman"/>
              </w:rPr>
              <w:t>būvdarbu vadīš</w:t>
            </w:r>
            <w:r w:rsidR="00B46B65" w:rsidRPr="005749A5">
              <w:rPr>
                <w:rFonts w:ascii="Times New Roman" w:hAnsi="Times New Roman" w:cs="Times New Roman"/>
              </w:rPr>
              <w:t>anā</w:t>
            </w:r>
            <w:r w:rsidR="00983286" w:rsidRPr="005749A5">
              <w:rPr>
                <w:rFonts w:ascii="Times New Roman" w:hAnsi="Times New Roman" w:cs="Times New Roman"/>
              </w:rPr>
              <w:t>.</w:t>
            </w:r>
          </w:p>
          <w:p w:rsidR="000E4002" w:rsidRPr="005749A5" w:rsidRDefault="00983286" w:rsidP="00983286">
            <w:pPr>
              <w:ind w:left="142" w:right="142"/>
              <w:jc w:val="both"/>
              <w:rPr>
                <w:rFonts w:ascii="Times New Roman" w:hAnsi="Times New Roman" w:cs="Times New Roman"/>
              </w:rPr>
            </w:pPr>
            <w:r w:rsidRPr="005749A5">
              <w:rPr>
                <w:rFonts w:ascii="Times New Roman" w:hAnsi="Times New Roman" w:cs="Times New Roman"/>
              </w:rPr>
              <w:t>* - par līdzvērtīgiem</w:t>
            </w:r>
            <w:r w:rsidR="0054040E" w:rsidRPr="005749A5">
              <w:rPr>
                <w:rFonts w:ascii="Times New Roman" w:hAnsi="Times New Roman" w:cs="Times New Roman"/>
              </w:rPr>
              <w:t xml:space="preserve"> tiks uzskatīti būvdarbi,</w:t>
            </w:r>
            <w:r w:rsidRPr="005749A5">
              <w:rPr>
                <w:rFonts w:ascii="Times New Roman" w:hAnsi="Times New Roman" w:cs="Times New Roman"/>
              </w:rPr>
              <w:t xml:space="preserve"> </w:t>
            </w:r>
            <w:r w:rsidR="00FA2835" w:rsidRPr="005749A5">
              <w:rPr>
                <w:rFonts w:ascii="Times New Roman" w:hAnsi="Times New Roman" w:cs="Times New Roman"/>
              </w:rPr>
              <w:t xml:space="preserve">kuru ietvaros </w:t>
            </w:r>
            <w:r w:rsidR="0054040E" w:rsidRPr="005749A5">
              <w:rPr>
                <w:rFonts w:ascii="Times New Roman" w:hAnsi="Times New Roman" w:cs="Times New Roman"/>
              </w:rPr>
              <w:t>veikta</w:t>
            </w:r>
            <w:r w:rsidR="00076BC5">
              <w:rPr>
                <w:rFonts w:ascii="Times New Roman" w:hAnsi="Times New Roman" w:cs="Times New Roman"/>
              </w:rPr>
              <w:t xml:space="preserve"> </w:t>
            </w:r>
            <w:r w:rsidR="006C5C2E">
              <w:rPr>
                <w:rFonts w:ascii="Times New Roman" w:hAnsi="Times New Roman" w:cs="Times New Roman"/>
              </w:rPr>
              <w:t xml:space="preserve">ārējā </w:t>
            </w:r>
            <w:r w:rsidR="00076BC5">
              <w:rPr>
                <w:rFonts w:ascii="Times New Roman" w:hAnsi="Times New Roman" w:cs="Times New Roman"/>
              </w:rPr>
              <w:t>ūdensapgādes, kanalizācijas vai</w:t>
            </w:r>
            <w:r w:rsidR="0054040E" w:rsidRPr="005749A5">
              <w:rPr>
                <w:rFonts w:ascii="Times New Roman" w:hAnsi="Times New Roman" w:cs="Times New Roman"/>
              </w:rPr>
              <w:t xml:space="preserve"> </w:t>
            </w:r>
            <w:r w:rsidR="00C9033C">
              <w:rPr>
                <w:rFonts w:ascii="Times New Roman" w:hAnsi="Times New Roman" w:cs="Times New Roman"/>
              </w:rPr>
              <w:t>siltumapgādes</w:t>
            </w:r>
            <w:r w:rsidR="0054040E" w:rsidRPr="005749A5">
              <w:rPr>
                <w:rFonts w:ascii="Times New Roman" w:hAnsi="Times New Roman" w:cs="Times New Roman"/>
              </w:rPr>
              <w:t xml:space="preserve"> pārbūve vai izbūve </w:t>
            </w:r>
            <w:r w:rsidR="00B46B65" w:rsidRPr="005749A5">
              <w:rPr>
                <w:rFonts w:ascii="Times New Roman" w:hAnsi="Times New Roman" w:cs="Times New Roman"/>
              </w:rPr>
              <w:t>(darbi ir pabeigti un objekts nodots</w:t>
            </w:r>
            <w:r w:rsidR="000E4002" w:rsidRPr="005749A5">
              <w:rPr>
                <w:rFonts w:ascii="Times New Roman" w:hAnsi="Times New Roman" w:cs="Times New Roman"/>
              </w:rPr>
              <w:t xml:space="preserve"> ekspluatācijā).</w:t>
            </w:r>
          </w:p>
          <w:p w:rsidR="00610617" w:rsidRPr="00610617" w:rsidRDefault="00610617" w:rsidP="000E4002">
            <w:pPr>
              <w:spacing w:after="120"/>
              <w:ind w:left="142" w:right="142"/>
              <w:jc w:val="both"/>
              <w:rPr>
                <w:rFonts w:ascii="Times New Roman" w:eastAsia="Times New Roman" w:hAnsi="Times New Roman" w:cs="Times New Roman"/>
                <w:i/>
                <w:highlight w:val="yellow"/>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BD" w:rsidRPr="00F60B28" w:rsidRDefault="00885ABD" w:rsidP="00885ABD">
            <w:pPr>
              <w:tabs>
                <w:tab w:val="left" w:pos="1200"/>
              </w:tabs>
              <w:spacing w:before="240" w:after="120"/>
              <w:ind w:left="142" w:right="142"/>
              <w:jc w:val="both"/>
              <w:rPr>
                <w:rFonts w:ascii="Times New Roman" w:eastAsia="Times New Roman" w:hAnsi="Times New Roman" w:cs="Times New Roman"/>
              </w:rPr>
            </w:pPr>
            <w:r w:rsidRPr="00F60B28">
              <w:rPr>
                <w:rFonts w:ascii="Times New Roman" w:eastAsia="Times New Roman" w:hAnsi="Times New Roman" w:cs="Times New Roman"/>
              </w:rPr>
              <w:t>Pretendent</w:t>
            </w:r>
            <w:r w:rsidR="00906AB6" w:rsidRPr="00F60B28">
              <w:rPr>
                <w:rFonts w:ascii="Times New Roman" w:eastAsia="Times New Roman" w:hAnsi="Times New Roman" w:cs="Times New Roman"/>
              </w:rPr>
              <w:t>s iesniedz aizpildītu nolikuma 2</w:t>
            </w:r>
            <w:r w:rsidRPr="00F60B28">
              <w:rPr>
                <w:rFonts w:ascii="Times New Roman" w:eastAsia="Times New Roman" w:hAnsi="Times New Roman" w:cs="Times New Roman"/>
              </w:rPr>
              <w:t xml:space="preserve">.pielikumu, papildus </w:t>
            </w:r>
            <w:r w:rsidR="00292A3C" w:rsidRPr="00F60B28">
              <w:rPr>
                <w:rFonts w:ascii="Times New Roman" w:eastAsia="Times New Roman" w:hAnsi="Times New Roman" w:cs="Times New Roman"/>
              </w:rPr>
              <w:t xml:space="preserve">pievienojot </w:t>
            </w:r>
            <w:r w:rsidRPr="00F60B28">
              <w:rPr>
                <w:rFonts w:ascii="Times New Roman" w:eastAsia="Times New Roman" w:hAnsi="Times New Roman" w:cs="Times New Roman"/>
              </w:rPr>
              <w:t>minēto speciālistu apliecinājumus par iesaistīšanos iepi</w:t>
            </w:r>
            <w:r w:rsidR="00906AB6" w:rsidRPr="00F60B28">
              <w:rPr>
                <w:rFonts w:ascii="Times New Roman" w:eastAsia="Times New Roman" w:hAnsi="Times New Roman" w:cs="Times New Roman"/>
              </w:rPr>
              <w:t>rkuma līguma izpildē (nolikuma 3</w:t>
            </w:r>
            <w:r w:rsidRPr="00F60B28">
              <w:rPr>
                <w:rFonts w:ascii="Times New Roman" w:eastAsia="Times New Roman" w:hAnsi="Times New Roman" w:cs="Times New Roman"/>
              </w:rPr>
              <w:t>. pielikums).</w:t>
            </w:r>
          </w:p>
          <w:p w:rsidR="0006085C" w:rsidRPr="00F60B28" w:rsidRDefault="001C7AF4" w:rsidP="0006085C">
            <w:pPr>
              <w:tabs>
                <w:tab w:val="left" w:pos="1200"/>
              </w:tabs>
              <w:spacing w:before="240" w:after="120"/>
              <w:ind w:left="142" w:right="142"/>
              <w:jc w:val="both"/>
              <w:rPr>
                <w:rFonts w:ascii="Times New Roman" w:eastAsia="Times New Roman" w:hAnsi="Times New Roman" w:cs="Times New Roman"/>
              </w:rPr>
            </w:pPr>
            <w:r w:rsidRPr="00F60B28">
              <w:rPr>
                <w:rFonts w:ascii="Times New Roman" w:eastAsia="Times New Roman" w:hAnsi="Times New Roman" w:cs="Times New Roman"/>
                <w:u w:val="single"/>
              </w:rPr>
              <w:t>J</w:t>
            </w:r>
            <w:r w:rsidR="0006085C" w:rsidRPr="00F60B28">
              <w:rPr>
                <w:rFonts w:ascii="Times New Roman" w:eastAsia="Times New Roman" w:hAnsi="Times New Roman" w:cs="Times New Roman"/>
                <w:u w:val="single"/>
              </w:rPr>
              <w:t>a prasības izpildē pretendents balstās uz citu personu iespējām</w:t>
            </w:r>
            <w:r w:rsidR="0006085C" w:rsidRPr="00F60B28">
              <w:rPr>
                <w:rFonts w:ascii="Times New Roman" w:eastAsia="Times New Roman" w:hAnsi="Times New Roman" w:cs="Times New Roman"/>
              </w:rPr>
              <w:t>, pretendents iesniedz:</w:t>
            </w:r>
          </w:p>
          <w:p w:rsidR="0043616F" w:rsidRPr="00F60B28" w:rsidRDefault="0006085C" w:rsidP="0043616F">
            <w:pPr>
              <w:spacing w:after="0"/>
              <w:ind w:left="142" w:right="142"/>
              <w:jc w:val="both"/>
              <w:rPr>
                <w:rFonts w:ascii="Times New Roman" w:eastAsia="Times New Roman" w:hAnsi="Times New Roman" w:cs="Times New Roman"/>
              </w:rPr>
            </w:pPr>
            <w:r w:rsidRPr="00F60B28">
              <w:rPr>
                <w:rFonts w:ascii="Times New Roman" w:eastAsia="Times New Roman" w:hAnsi="Times New Roman" w:cs="Times New Roman"/>
              </w:rPr>
              <w:t xml:space="preserve">1) informāciju par personām, uz kuru iespējām pretendents </w:t>
            </w:r>
            <w:r w:rsidR="00B350E0" w:rsidRPr="00F60B28">
              <w:rPr>
                <w:rFonts w:ascii="Times New Roman" w:eastAsia="Times New Roman" w:hAnsi="Times New Roman" w:cs="Times New Roman"/>
              </w:rPr>
              <w:t xml:space="preserve">balstās (nolikuma </w:t>
            </w:r>
            <w:r w:rsidR="00906AB6" w:rsidRPr="00F60B28">
              <w:rPr>
                <w:rFonts w:ascii="Times New Roman" w:eastAsia="Times New Roman" w:hAnsi="Times New Roman" w:cs="Times New Roman"/>
              </w:rPr>
              <w:t>4</w:t>
            </w:r>
            <w:r w:rsidR="0043616F" w:rsidRPr="00F60B28">
              <w:rPr>
                <w:rFonts w:ascii="Times New Roman" w:eastAsia="Times New Roman" w:hAnsi="Times New Roman" w:cs="Times New Roman"/>
              </w:rPr>
              <w:t>.pielikums);</w:t>
            </w:r>
          </w:p>
          <w:p w:rsidR="0006085C" w:rsidRPr="00BB4D8F" w:rsidRDefault="0006085C" w:rsidP="0050384F">
            <w:pPr>
              <w:spacing w:after="0"/>
              <w:ind w:left="142" w:right="142"/>
              <w:jc w:val="both"/>
              <w:rPr>
                <w:rFonts w:ascii="Times New Roman" w:eastAsia="Times New Roman" w:hAnsi="Times New Roman" w:cs="Times New Roman"/>
                <w:highlight w:val="yellow"/>
              </w:rPr>
            </w:pPr>
            <w:r w:rsidRPr="00F60B28">
              <w:rPr>
                <w:rFonts w:ascii="Times New Roman" w:eastAsia="Times New Roman" w:hAnsi="Times New Roman" w:cs="Times New Roman"/>
              </w:rPr>
              <w:t>2) ka</w:t>
            </w:r>
            <w:r w:rsidR="0050384F" w:rsidRPr="00F60B28">
              <w:rPr>
                <w:rFonts w:ascii="Times New Roman" w:eastAsia="Times New Roman" w:hAnsi="Times New Roman" w:cs="Times New Roman"/>
              </w:rPr>
              <w:t xml:space="preserve">tras šīs personas apliecinājumu </w:t>
            </w:r>
            <w:r w:rsidRPr="00F60B28">
              <w:rPr>
                <w:rFonts w:ascii="Times New Roman" w:eastAsia="Times New Roman" w:hAnsi="Times New Roman" w:cs="Times New Roman"/>
              </w:rPr>
              <w:t>par nepieciešamo</w:t>
            </w:r>
            <w:r w:rsidR="0050384F" w:rsidRPr="00F60B28">
              <w:rPr>
                <w:rFonts w:ascii="Times New Roman" w:eastAsia="Times New Roman" w:hAnsi="Times New Roman" w:cs="Times New Roman"/>
              </w:rPr>
              <w:t xml:space="preserve"> </w:t>
            </w:r>
            <w:r w:rsidRPr="00F60B28">
              <w:rPr>
                <w:rFonts w:ascii="Times New Roman" w:eastAsia="Times New Roman" w:hAnsi="Times New Roman" w:cs="Times New Roman"/>
              </w:rPr>
              <w:t>resursu nodošanu pretendenta rīcībā</w:t>
            </w:r>
            <w:r w:rsidR="0050384F" w:rsidRPr="00F60B28">
              <w:rPr>
                <w:rFonts w:ascii="Times New Roman" w:eastAsia="Times New Roman" w:hAnsi="Times New Roman" w:cs="Times New Roman"/>
              </w:rPr>
              <w:t xml:space="preserve"> (nolikuma </w:t>
            </w:r>
            <w:r w:rsidR="00906AB6" w:rsidRPr="00F60B28">
              <w:rPr>
                <w:rFonts w:ascii="Times New Roman" w:eastAsia="Times New Roman" w:hAnsi="Times New Roman" w:cs="Times New Roman"/>
              </w:rPr>
              <w:t>5</w:t>
            </w:r>
            <w:r w:rsidR="0050384F" w:rsidRPr="00F60B28">
              <w:rPr>
                <w:rFonts w:ascii="Times New Roman" w:eastAsia="Times New Roman" w:hAnsi="Times New Roman" w:cs="Times New Roman"/>
              </w:rPr>
              <w:t>.pielikums)</w:t>
            </w:r>
            <w:r w:rsidR="0070504C" w:rsidRPr="00F60B28">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BB4D8F" w:rsidRDefault="0006085C" w:rsidP="0006085C">
            <w:pPr>
              <w:tabs>
                <w:tab w:val="left" w:pos="1200"/>
              </w:tabs>
              <w:spacing w:before="240" w:after="120"/>
              <w:ind w:left="142" w:right="141"/>
              <w:jc w:val="both"/>
              <w:rPr>
                <w:rFonts w:ascii="Times New Roman" w:eastAsia="Times New Roman" w:hAnsi="Times New Roman" w:cs="Times New Roman"/>
                <w:highlight w:val="yellow"/>
              </w:rPr>
            </w:pPr>
            <w:r w:rsidRPr="00F60B28">
              <w:rPr>
                <w:rFonts w:ascii="Times New Roman" w:eastAsia="Times New Roman" w:hAnsi="Times New Roman" w:cs="Times New Roman"/>
              </w:rPr>
              <w:t xml:space="preserve">Pretendents </w:t>
            </w:r>
            <w:r w:rsidRPr="00F60B28">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B46B65">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7F2429">
              <w:rPr>
                <w:rFonts w:ascii="Times New Roman" w:eastAsia="Times New Roman" w:hAnsi="Times New Roman" w:cs="Times New Roman"/>
              </w:rPr>
              <w:t>.4</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456B6B"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w:t>
            </w:r>
            <w:r w:rsidRPr="00456B6B">
              <w:rPr>
                <w:rFonts w:ascii="Times New Roman" w:eastAsia="Times New Roman" w:hAnsi="Times New Roman" w:cs="Times New Roman"/>
              </w:rPr>
              <w:t xml:space="preserve">nododamo darbu saraksts un apjoms saskaņā ar nolikuma </w:t>
            </w:r>
            <w:r w:rsidR="00456B6B" w:rsidRPr="00456B6B">
              <w:rPr>
                <w:rFonts w:ascii="Times New Roman" w:eastAsia="Times New Roman" w:hAnsi="Times New Roman" w:cs="Times New Roman"/>
              </w:rPr>
              <w:t>6</w:t>
            </w:r>
            <w:r w:rsidRPr="00456B6B">
              <w:rPr>
                <w:rFonts w:ascii="Times New Roman" w:eastAsia="Times New Roman" w:hAnsi="Times New Roman" w:cs="Times New Roman"/>
              </w:rPr>
              <w:t>.pielikumu.</w:t>
            </w:r>
          </w:p>
          <w:p w:rsidR="008E714A" w:rsidRPr="00456B6B" w:rsidRDefault="00D45B94" w:rsidP="00DD2359">
            <w:pPr>
              <w:suppressAutoHyphens/>
              <w:spacing w:before="120" w:after="120"/>
              <w:ind w:left="142" w:right="142"/>
              <w:jc w:val="both"/>
              <w:rPr>
                <w:rFonts w:ascii="Times New Roman" w:eastAsia="Times New Roman" w:hAnsi="Times New Roman" w:cs="Times New Roman"/>
              </w:rPr>
            </w:pPr>
            <w:r w:rsidRPr="00456B6B">
              <w:rPr>
                <w:rFonts w:ascii="Times New Roman" w:eastAsia="Times New Roman" w:hAnsi="Times New Roman" w:cs="Times New Roman"/>
              </w:rPr>
              <w:t xml:space="preserve">Katra piesaistītā apakšuzņēmēja apliecinājums saskaņā ar nolikuma </w:t>
            </w:r>
            <w:r w:rsidR="00456B6B" w:rsidRPr="00456B6B">
              <w:rPr>
                <w:rFonts w:ascii="Times New Roman" w:eastAsia="Times New Roman" w:hAnsi="Times New Roman" w:cs="Times New Roman"/>
              </w:rPr>
              <w:t>7</w:t>
            </w:r>
            <w:r w:rsidRPr="00456B6B">
              <w:rPr>
                <w:rFonts w:ascii="Times New Roman" w:eastAsia="Times New Roman" w:hAnsi="Times New Roman" w:cs="Times New Roman"/>
              </w:rPr>
              <w:t>.pielikumu.</w:t>
            </w:r>
          </w:p>
          <w:p w:rsidR="00BE1CC6" w:rsidRPr="00214860" w:rsidRDefault="00BE1CC6" w:rsidP="00456B6B">
            <w:pPr>
              <w:suppressAutoHyphens/>
              <w:spacing w:before="120" w:after="120"/>
              <w:ind w:left="142" w:right="142"/>
              <w:jc w:val="both"/>
              <w:rPr>
                <w:rFonts w:ascii="Times New Roman" w:eastAsia="Times New Roman" w:hAnsi="Times New Roman" w:cs="Times New Roman"/>
              </w:rPr>
            </w:pPr>
            <w:r w:rsidRPr="00456B6B">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456B6B" w:rsidRPr="00456B6B">
              <w:rPr>
                <w:rFonts w:ascii="Times New Roman" w:eastAsia="Times New Roman" w:hAnsi="Times New Roman" w:cs="Times New Roman"/>
              </w:rPr>
              <w:t>8</w:t>
            </w:r>
            <w:r w:rsidRPr="00456B6B">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lastRenderedPageBreak/>
              <w:t>6.5</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7"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7F2429"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7F2429">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7F2429">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7F2429" w:rsidP="00C83626">
      <w:pPr>
        <w:spacing w:before="120"/>
        <w:ind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7F2429"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6.8</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C13D8C" w:rsidRDefault="00C13D8C">
      <w:pPr>
        <w:rPr>
          <w:rFonts w:ascii="Times New Roman" w:eastAsia="Calibri" w:hAnsi="Times New Roman" w:cs="Times New Roman"/>
          <w:b/>
          <w:bCs/>
          <w:color w:val="000000"/>
          <w:sz w:val="28"/>
          <w:szCs w:val="28"/>
          <w:u w:val="single"/>
        </w:rPr>
      </w:pPr>
      <w:r>
        <w:rPr>
          <w:rFonts w:ascii="Times New Roman" w:eastAsia="Calibri" w:hAnsi="Times New Roman" w:cs="Times New Roman"/>
          <w:b/>
          <w:bCs/>
          <w:color w:val="000000"/>
          <w:sz w:val="28"/>
          <w:szCs w:val="28"/>
          <w:u w:val="single"/>
        </w:rPr>
        <w:br w:type="page"/>
      </w: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lastRenderedPageBreak/>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 xml:space="preserve">Tehniskais piedāvājums jāsagatavo atbilstoši LR Ministru kabineta 2015.gada 30.jūnija noteikumu Nr.330 „Noteikumi par Latvijas būvnormatīvu LBN 501-15 „Būvizmaksu noteikšanas kārtība” prasībām, ņemot vērā tehniskajā specifikācijā (nolikuma </w:t>
      </w:r>
      <w:r w:rsidR="00456B6B" w:rsidRPr="00456B6B">
        <w:rPr>
          <w:rFonts w:ascii="Times New Roman" w:eastAsia="Calibri" w:hAnsi="Times New Roman"/>
          <w:bCs/>
          <w:sz w:val="24"/>
          <w:szCs w:val="26"/>
        </w:rPr>
        <w:t>11</w:t>
      </w:r>
      <w:r w:rsidRPr="00456B6B">
        <w:rPr>
          <w:rFonts w:ascii="Times New Roman" w:eastAsia="Calibri" w:hAnsi="Times New Roman"/>
          <w:bCs/>
          <w:sz w:val="24"/>
          <w:szCs w:val="26"/>
        </w:rPr>
        <w:t>.pielikums)</w:t>
      </w:r>
      <w:r w:rsidRPr="008B2DD2">
        <w:rPr>
          <w:rFonts w:ascii="Times New Roman" w:eastAsia="Calibri" w:hAnsi="Times New Roman"/>
          <w:bCs/>
          <w:sz w:val="24"/>
          <w:szCs w:val="26"/>
        </w:rPr>
        <w:t xml:space="preserve">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 xml:space="preserve">iepirkuma </w:t>
      </w:r>
      <w:r w:rsidRPr="008B2DD2">
        <w:rPr>
          <w:rFonts w:ascii="Times New Roman" w:hAnsi="Times New Roman"/>
          <w:sz w:val="24"/>
          <w:szCs w:val="24"/>
        </w:rPr>
        <w:t>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w:t>
      </w:r>
      <w:r w:rsidRPr="00A00D69">
        <w:rPr>
          <w:rFonts w:ascii="Times New Roman" w:hAnsi="Times New Roman"/>
          <w:sz w:val="24"/>
          <w:szCs w:val="24"/>
        </w:rPr>
        <w:t xml:space="preserve">par </w:t>
      </w:r>
      <w:r w:rsidRPr="00A00D69">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pieņemšanas ekspluatācijā akta parakstīšanas dienas</w:t>
      </w:r>
      <w:r w:rsidR="00EF3720">
        <w:rPr>
          <w:rFonts w:ascii="Times New Roman" w:hAnsi="Times New Roman"/>
          <w:sz w:val="24"/>
          <w:szCs w:val="24"/>
        </w:rPr>
        <w:t>.</w:t>
      </w:r>
      <w:r w:rsidR="000B28A9">
        <w:rPr>
          <w:rFonts w:ascii="Times New Roman" w:hAnsi="Times New Roman"/>
          <w:sz w:val="24"/>
          <w:szCs w:val="24"/>
        </w:rPr>
        <w:t xml:space="preserve"> </w:t>
      </w:r>
      <w:r w:rsidRPr="00EF029A">
        <w:rPr>
          <w:rFonts w:ascii="Times New Roman" w:hAnsi="Times New Roman"/>
          <w:sz w:val="24"/>
          <w:szCs w:val="24"/>
        </w:rPr>
        <w:t xml:space="preserve">Būvdarbu garantijas termiņš jānorāda finanšu piedāvājuma formā (nolikuma </w:t>
      </w:r>
      <w:r w:rsidRPr="00661EF5">
        <w:rPr>
          <w:rFonts w:ascii="Times New Roman" w:hAnsi="Times New Roman"/>
          <w:sz w:val="24"/>
          <w:szCs w:val="24"/>
        </w:rPr>
        <w:t>1.pielikums</w:t>
      </w:r>
      <w:r w:rsidRPr="00EF029A">
        <w:rPr>
          <w:rFonts w:ascii="Times New Roman" w:hAnsi="Times New Roman"/>
          <w:sz w:val="24"/>
          <w:szCs w:val="24"/>
        </w:rPr>
        <w:t>).</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sidRPr="004707C2">
        <w:rPr>
          <w:rFonts w:ascii="Times New Roman" w:eastAsia="Times New Roman" w:hAnsi="Times New Roman" w:cs="Times New Roman"/>
          <w:b/>
          <w:bCs/>
          <w:sz w:val="28"/>
          <w:szCs w:val="28"/>
          <w:u w:val="single"/>
        </w:rPr>
        <w:t>8</w:t>
      </w:r>
      <w:r w:rsidR="00F6101E" w:rsidRPr="004707C2">
        <w:rPr>
          <w:rFonts w:ascii="Times New Roman" w:eastAsia="Times New Roman" w:hAnsi="Times New Roman" w:cs="Times New Roman"/>
          <w:b/>
          <w:bCs/>
          <w:sz w:val="28"/>
          <w:szCs w:val="28"/>
          <w:u w:val="single"/>
        </w:rPr>
        <w:t>. Piedāvājumu vērtēšana</w:t>
      </w:r>
      <w:bookmarkEnd w:id="5"/>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FD4E10" w:rsidRDefault="00FD4E10"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D97D10">
        <w:rPr>
          <w:rFonts w:ascii="Times New Roman" w:eastAsia="Calibri" w:hAnsi="Times New Roman"/>
          <w:sz w:val="24"/>
          <w:szCs w:val="24"/>
        </w:rPr>
        <w:t>8.3.4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8.3.4.punktā minētais pretendents kā sākotnējo p</w:t>
      </w:r>
      <w:r w:rsidR="0078708C">
        <w:rPr>
          <w:rFonts w:ascii="Times New Roman" w:eastAsia="Calibri" w:hAnsi="Times New Roman"/>
          <w:sz w:val="24"/>
          <w:szCs w:val="24"/>
        </w:rPr>
        <w:t>ierādījumu atbilstībai pretenden</w:t>
      </w:r>
      <w:r>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F6101E" w:rsidRPr="00441D2E"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41D2E">
        <w:rPr>
          <w:rFonts w:ascii="Times New Roman" w:hAnsi="Times New Roman"/>
          <w:sz w:val="24"/>
          <w:szCs w:val="24"/>
        </w:rPr>
        <w:t xml:space="preserve">Ja </w:t>
      </w:r>
      <w:r w:rsidR="002801EA" w:rsidRPr="00441D2E">
        <w:rPr>
          <w:rFonts w:ascii="Times New Roman" w:hAnsi="Times New Roman"/>
          <w:sz w:val="24"/>
          <w:szCs w:val="24"/>
        </w:rPr>
        <w:t>8.3.4.punktā minētais</w:t>
      </w:r>
      <w:r w:rsidR="00047E47" w:rsidRPr="00441D2E">
        <w:rPr>
          <w:rFonts w:ascii="Times New Roman" w:hAnsi="Times New Roman"/>
          <w:sz w:val="24"/>
          <w:szCs w:val="24"/>
        </w:rPr>
        <w:t xml:space="preserve"> </w:t>
      </w:r>
      <w:r w:rsidR="002801EA" w:rsidRPr="00441D2E">
        <w:rPr>
          <w:rFonts w:ascii="Times New Roman" w:hAnsi="Times New Roman"/>
          <w:sz w:val="24"/>
          <w:szCs w:val="24"/>
        </w:rPr>
        <w:t>pretendents/šī pretendenta piedāvājums kādā no 8.3.5 –</w:t>
      </w:r>
      <w:r w:rsidR="0044386B" w:rsidRPr="00441D2E">
        <w:rPr>
          <w:rFonts w:ascii="Times New Roman" w:hAnsi="Times New Roman"/>
          <w:sz w:val="24"/>
          <w:szCs w:val="24"/>
        </w:rPr>
        <w:t xml:space="preserve"> 8.3.8</w:t>
      </w:r>
      <w:r w:rsidR="002801EA" w:rsidRPr="00441D2E">
        <w:rPr>
          <w:rFonts w:ascii="Times New Roman" w:hAnsi="Times New Roman"/>
          <w:sz w:val="24"/>
          <w:szCs w:val="24"/>
        </w:rPr>
        <w:t xml:space="preserve"> punktos minētajām pārbaudēm atzīts par neatbilstošu nolikumā izvirzītajām prasībām vai </w:t>
      </w:r>
      <w:r w:rsidR="00047E47" w:rsidRPr="00441D2E">
        <w:rPr>
          <w:rFonts w:ascii="Times New Roman" w:hAnsi="Times New Roman"/>
          <w:sz w:val="24"/>
          <w:szCs w:val="24"/>
        </w:rPr>
        <w:t xml:space="preserve"> </w:t>
      </w:r>
      <w:r w:rsidR="0020153D" w:rsidRPr="00441D2E">
        <w:rPr>
          <w:rFonts w:ascii="Times New Roman" w:hAnsi="Times New Roman"/>
          <w:sz w:val="24"/>
          <w:szCs w:val="24"/>
        </w:rPr>
        <w:t xml:space="preserve">pretendents </w:t>
      </w:r>
      <w:r w:rsidR="004D5AEE" w:rsidRPr="00441D2E">
        <w:rPr>
          <w:rFonts w:ascii="Times New Roman" w:hAnsi="Times New Roman"/>
          <w:sz w:val="24"/>
          <w:szCs w:val="24"/>
        </w:rPr>
        <w:t>norādīta</w:t>
      </w:r>
      <w:r w:rsidR="00920019" w:rsidRPr="00441D2E">
        <w:rPr>
          <w:rFonts w:ascii="Times New Roman" w:hAnsi="Times New Roman"/>
          <w:sz w:val="24"/>
          <w:szCs w:val="24"/>
        </w:rPr>
        <w:t>jā termiņā</w:t>
      </w:r>
      <w:r w:rsidRPr="00441D2E">
        <w:rPr>
          <w:rFonts w:ascii="Times New Roman" w:hAnsi="Times New Roman"/>
          <w:sz w:val="24"/>
          <w:szCs w:val="24"/>
        </w:rPr>
        <w:t xml:space="preserve"> neiesniedz prasītās izziņas</w:t>
      </w:r>
      <w:r w:rsidR="00C57283" w:rsidRPr="00441D2E">
        <w:rPr>
          <w:rFonts w:ascii="Times New Roman" w:hAnsi="Times New Roman"/>
          <w:sz w:val="24"/>
          <w:szCs w:val="24"/>
        </w:rPr>
        <w:t xml:space="preserve"> vai dokumentus</w:t>
      </w:r>
      <w:r w:rsidRPr="00441D2E">
        <w:rPr>
          <w:rFonts w:ascii="Times New Roman" w:hAnsi="Times New Roman"/>
          <w:sz w:val="24"/>
          <w:szCs w:val="24"/>
        </w:rPr>
        <w:t>, pasūtītājs to izslēdz no tālākas dalības iepirkumā un nosaka nākamo pretendentu, kuram būtu piešķiramas līguma slēgšanas tiesī</w:t>
      </w:r>
      <w:r w:rsidR="00406BF2" w:rsidRPr="00441D2E">
        <w:rPr>
          <w:rFonts w:ascii="Times New Roman" w:hAnsi="Times New Roman"/>
          <w:sz w:val="24"/>
          <w:szCs w:val="24"/>
        </w:rPr>
        <w:t>bas atbilstoši šī nolikuma 8</w:t>
      </w:r>
      <w:r w:rsidR="00A8265E" w:rsidRPr="00441D2E">
        <w:rPr>
          <w:rFonts w:ascii="Times New Roman" w:hAnsi="Times New Roman"/>
          <w:sz w:val="24"/>
          <w:szCs w:val="24"/>
        </w:rPr>
        <w:t>.3.4</w:t>
      </w:r>
      <w:r w:rsidRPr="00441D2E">
        <w:rPr>
          <w:rFonts w:ascii="Times New Roman" w:hAnsi="Times New Roman"/>
          <w:sz w:val="24"/>
          <w:szCs w:val="24"/>
        </w:rPr>
        <w:t>.punktā noteiktajai kārtībai</w:t>
      </w:r>
      <w:r w:rsidR="008C3FBA" w:rsidRPr="00441D2E">
        <w:rPr>
          <w:rFonts w:ascii="Times New Roman" w:hAnsi="Times New Roman"/>
          <w:sz w:val="24"/>
          <w:szCs w:val="24"/>
        </w:rPr>
        <w:t>,</w:t>
      </w:r>
      <w:r w:rsidR="0020153D" w:rsidRPr="00441D2E">
        <w:rPr>
          <w:rFonts w:ascii="Times New Roman" w:hAnsi="Times New Roman"/>
          <w:sz w:val="24"/>
          <w:szCs w:val="24"/>
        </w:rPr>
        <w:t xml:space="preserve"> un attiecībā uz to veic 8.3.5 – 8.3.8.punktos minētās pārbaudes</w:t>
      </w:r>
      <w:r w:rsidRPr="00441D2E">
        <w:rPr>
          <w:rFonts w:ascii="Times New Roman" w:hAnsi="Times New Roman"/>
          <w:sz w:val="24"/>
          <w:szCs w:val="24"/>
        </w:rPr>
        <w:t>.</w:t>
      </w:r>
      <w:r w:rsidR="00441D2E">
        <w:rPr>
          <w:rFonts w:ascii="Times New Roman" w:hAnsi="Times New Roman"/>
          <w:sz w:val="24"/>
          <w:szCs w:val="24"/>
        </w:rPr>
        <w:t xml:space="preserve"> </w:t>
      </w:r>
      <w:r w:rsidR="0085284B" w:rsidRPr="00441D2E">
        <w:rPr>
          <w:rFonts w:ascii="Times New Roman" w:hAnsi="Times New Roman"/>
          <w:sz w:val="24"/>
          <w:szCs w:val="24"/>
        </w:rPr>
        <w:t>P</w:t>
      </w:r>
      <w:r w:rsidRPr="00441D2E">
        <w:rPr>
          <w:rFonts w:ascii="Times New Roman" w:hAnsi="Times New Roman"/>
          <w:sz w:val="24"/>
          <w:szCs w:val="24"/>
        </w:rPr>
        <w:t>ieņem lēmumu par līguma slēgšanu ar pretendentu, kura piedāvājums atbilst visām nolikumā izvirzītajām prasībām un ir a</w:t>
      </w:r>
      <w:r w:rsidR="00404D0B" w:rsidRPr="00441D2E">
        <w:rPr>
          <w:rFonts w:ascii="Times New Roman" w:hAnsi="Times New Roman"/>
          <w:sz w:val="24"/>
          <w:szCs w:val="24"/>
        </w:rPr>
        <w:t>r viszemāko piedāvāto līgumcenu</w:t>
      </w:r>
      <w:r w:rsidRPr="00441D2E">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 xml:space="preserve">un lēmuma izraksts tiek publicēts pasūtītāja mājaslapas </w:t>
      </w:r>
      <w:hyperlink r:id="rId18"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sadaļā ”Publiskie iepirkumi” pie konkrētā iepirkuma paziņojuma ar norādi „Lēmums”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556AE2">
        <w:rPr>
          <w:rFonts w:ascii="Times New Roman" w:hAnsi="Times New Roman"/>
          <w:sz w:val="24"/>
          <w:szCs w:val="24"/>
        </w:rPr>
        <w:t xml:space="preserve">nolikuma </w:t>
      </w:r>
      <w:r w:rsidR="009C2DF2" w:rsidRPr="00556AE2">
        <w:rPr>
          <w:rFonts w:ascii="Times New Roman" w:hAnsi="Times New Roman"/>
          <w:sz w:val="24"/>
          <w:szCs w:val="24"/>
        </w:rPr>
        <w:t>10</w:t>
      </w:r>
      <w:r w:rsidR="00F6101E" w:rsidRPr="00556AE2">
        <w:rPr>
          <w:rFonts w:ascii="Times New Roman" w:hAnsi="Times New Roman"/>
          <w:sz w:val="24"/>
          <w:szCs w:val="24"/>
        </w:rPr>
        <w:t>.pielikums</w:t>
      </w:r>
      <w:r w:rsidR="00F6101E" w:rsidRPr="00EE37F1">
        <w:rPr>
          <w:rFonts w:ascii="Times New Roman" w:hAnsi="Times New Roman"/>
          <w:sz w:val="24"/>
          <w:szCs w:val="24"/>
        </w:rPr>
        <w:t>)</w:t>
      </w:r>
      <w:r w:rsidR="00D93448" w:rsidRPr="00EE37F1">
        <w:rPr>
          <w:rFonts w:ascii="Times New Roman" w:hAnsi="Times New Roman"/>
          <w:sz w:val="24"/>
          <w:szCs w:val="24"/>
        </w:rPr>
        <w:t xml:space="preserve"> ar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19"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8D4060">
        <w:rPr>
          <w:rFonts w:ascii="Times New Roman" w:eastAsia="Times New Roman" w:hAnsi="Times New Roman" w:cs="Times New Roman"/>
          <w:b/>
          <w:bCs/>
          <w:sz w:val="28"/>
          <w:szCs w:val="28"/>
          <w:u w:val="single"/>
        </w:rPr>
        <w:t>10</w:t>
      </w:r>
      <w:r w:rsidR="00F6101E" w:rsidRPr="008D4060">
        <w:rPr>
          <w:rFonts w:ascii="Times New Roman" w:eastAsia="Times New Roman" w:hAnsi="Times New Roman" w:cs="Times New Roman"/>
          <w:b/>
          <w:bCs/>
          <w:sz w:val="28"/>
          <w:szCs w:val="28"/>
          <w:u w:val="single"/>
        </w:rPr>
        <w:t>. Pielikumu saraksts</w:t>
      </w:r>
    </w:p>
    <w:p w:rsidR="00F6101E" w:rsidRPr="007B465A"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w:t>
      </w:r>
      <w:r w:rsidRPr="007B465A">
        <w:rPr>
          <w:rFonts w:ascii="Times New Roman" w:eastAsia="Times New Roman" w:hAnsi="Times New Roman" w:cs="Times New Roman"/>
          <w:color w:val="000000"/>
          <w:sz w:val="24"/>
          <w:szCs w:val="24"/>
        </w:rPr>
        <w:t xml:space="preserve">pievienoti </w:t>
      </w:r>
      <w:r w:rsidR="008D4060" w:rsidRPr="007B465A">
        <w:rPr>
          <w:rFonts w:ascii="Times New Roman" w:eastAsia="Times New Roman" w:hAnsi="Times New Roman" w:cs="Times New Roman"/>
          <w:color w:val="000000"/>
          <w:sz w:val="24"/>
          <w:szCs w:val="24"/>
        </w:rPr>
        <w:t>11</w:t>
      </w:r>
      <w:r w:rsidRPr="007B465A">
        <w:rPr>
          <w:rFonts w:ascii="Times New Roman" w:eastAsia="Times New Roman" w:hAnsi="Times New Roman" w:cs="Times New Roman"/>
          <w:color w:val="000000"/>
          <w:sz w:val="24"/>
          <w:szCs w:val="24"/>
        </w:rPr>
        <w:t xml:space="preserve"> (</w:t>
      </w:r>
      <w:r w:rsidR="008D4060" w:rsidRPr="007B465A">
        <w:rPr>
          <w:rFonts w:ascii="Times New Roman" w:eastAsia="Times New Roman" w:hAnsi="Times New Roman" w:cs="Times New Roman"/>
          <w:color w:val="000000"/>
          <w:sz w:val="24"/>
          <w:szCs w:val="24"/>
        </w:rPr>
        <w:t>vien</w:t>
      </w:r>
      <w:r w:rsidR="007F767D" w:rsidRPr="007B465A">
        <w:rPr>
          <w:rFonts w:ascii="Times New Roman" w:eastAsia="Times New Roman" w:hAnsi="Times New Roman" w:cs="Times New Roman"/>
          <w:color w:val="000000"/>
          <w:sz w:val="24"/>
          <w:szCs w:val="24"/>
        </w:rPr>
        <w:t>padsmit</w:t>
      </w:r>
      <w:r w:rsidRPr="007B465A">
        <w:rPr>
          <w:rFonts w:ascii="Times New Roman" w:eastAsia="Times New Roman" w:hAnsi="Times New Roman" w:cs="Times New Roman"/>
          <w:color w:val="000000"/>
          <w:sz w:val="24"/>
          <w:szCs w:val="24"/>
        </w:rPr>
        <w:t>)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bookmarkStart w:id="6" w:name="_GoBack"/>
      <w:r w:rsidRPr="007B465A">
        <w:rPr>
          <w:rFonts w:ascii="Times New Roman" w:eastAsia="Calibri" w:hAnsi="Times New Roman" w:cs="Times New Roman"/>
          <w:sz w:val="24"/>
          <w:szCs w:val="24"/>
        </w:rPr>
        <w:t>1.pielikums</w:t>
      </w:r>
      <w:r w:rsidRPr="007B465A">
        <w:rPr>
          <w:rFonts w:ascii="Times New Roman" w:eastAsia="Calibri" w:hAnsi="Times New Roman" w:cs="Times New Roman"/>
          <w:sz w:val="24"/>
          <w:szCs w:val="24"/>
        </w:rPr>
        <w:tab/>
      </w:r>
      <w:r w:rsidRPr="007B465A">
        <w:rPr>
          <w:rFonts w:ascii="Times New Roman" w:eastAsia="Calibri" w:hAnsi="Times New Roman" w:cs="Times New Roman"/>
          <w:sz w:val="24"/>
          <w:szCs w:val="24"/>
        </w:rPr>
        <w:tab/>
        <w:t>Finanšu</w:t>
      </w:r>
      <w:r w:rsidRPr="00B93176">
        <w:rPr>
          <w:rFonts w:ascii="Times New Roman" w:eastAsia="Calibri" w:hAnsi="Times New Roman" w:cs="Times New Roman"/>
          <w:sz w:val="24"/>
          <w:szCs w:val="24"/>
        </w:rPr>
        <w:t xml:space="preserve"> piedāvājums </w:t>
      </w:r>
    </w:p>
    <w:p w:rsidR="00E16EF1" w:rsidRPr="00B93176" w:rsidRDefault="008D4060"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8D406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BD3215">
        <w:rPr>
          <w:rFonts w:ascii="Times New Roman" w:eastAsia="Calibri" w:hAnsi="Times New Roman" w:cs="Times New Roman"/>
          <w:color w:val="000000"/>
          <w:sz w:val="24"/>
          <w:szCs w:val="24"/>
        </w:rPr>
        <w:t>.pielikums</w:t>
      </w:r>
      <w:r w:rsidR="00BD3215">
        <w:rPr>
          <w:rFonts w:ascii="Times New Roman" w:eastAsia="Calibri" w:hAnsi="Times New Roman" w:cs="Times New Roman"/>
          <w:color w:val="000000"/>
          <w:sz w:val="24"/>
          <w:szCs w:val="24"/>
        </w:rPr>
        <w:tab/>
      </w:r>
      <w:r w:rsidR="00916458">
        <w:rPr>
          <w:rFonts w:ascii="Times New Roman" w:eastAsia="Calibri" w:hAnsi="Times New Roman" w:cs="Times New Roman"/>
          <w:color w:val="000000"/>
          <w:sz w:val="24"/>
          <w:szCs w:val="24"/>
        </w:rPr>
        <w:t>Speciālista apliecinājums</w:t>
      </w:r>
    </w:p>
    <w:p w:rsidR="0024454B" w:rsidRPr="00B93176" w:rsidRDefault="008D406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8D4060"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8D4060"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0081536B"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w:t>
      </w:r>
      <w:r w:rsidR="008D4060">
        <w:rPr>
          <w:rFonts w:ascii="Times New Roman" w:eastAsia="Calibri" w:hAnsi="Times New Roman" w:cs="Times New Roman"/>
          <w:color w:val="000000"/>
          <w:sz w:val="24"/>
          <w:szCs w:val="24"/>
        </w:rPr>
        <w:t>idējā uzņēmuma</w:t>
      </w:r>
      <w:r w:rsidRPr="0081536B">
        <w:rPr>
          <w:rFonts w:ascii="Times New Roman" w:eastAsia="Calibri" w:hAnsi="Times New Roman" w:cs="Times New Roman"/>
          <w:color w:val="000000"/>
          <w:sz w:val="24"/>
          <w:szCs w:val="24"/>
        </w:rPr>
        <w:t xml:space="preserve"> statusam</w:t>
      </w:r>
    </w:p>
    <w:p w:rsidR="0024454B"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Darbu izpildes kalendārais grafiks</w:t>
      </w:r>
    </w:p>
    <w:p w:rsidR="0081536B"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81536B">
        <w:rPr>
          <w:rFonts w:ascii="Times New Roman" w:eastAsia="Calibri" w:hAnsi="Times New Roman" w:cs="Times New Roman"/>
          <w:color w:val="000000"/>
          <w:sz w:val="24"/>
          <w:szCs w:val="24"/>
        </w:rPr>
        <w:t>.pielikums</w:t>
      </w:r>
      <w:r w:rsidR="0081536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Līguma projekts</w:t>
      </w:r>
    </w:p>
    <w:p w:rsidR="00916458" w:rsidRDefault="008D4060" w:rsidP="0091645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916458">
        <w:rPr>
          <w:rFonts w:ascii="Times New Roman" w:eastAsia="Calibri" w:hAnsi="Times New Roman" w:cs="Times New Roman"/>
          <w:color w:val="000000"/>
          <w:sz w:val="24"/>
          <w:szCs w:val="24"/>
        </w:rPr>
        <w:t>.pielikums</w:t>
      </w:r>
      <w:r w:rsidR="00916458">
        <w:rPr>
          <w:rFonts w:ascii="Times New Roman" w:eastAsia="Calibri" w:hAnsi="Times New Roman" w:cs="Times New Roman"/>
          <w:color w:val="000000"/>
          <w:sz w:val="24"/>
          <w:szCs w:val="24"/>
        </w:rPr>
        <w:tab/>
        <w:t xml:space="preserve">Tehniskā specifikācija </w:t>
      </w:r>
      <w:r w:rsidR="00835E60">
        <w:rPr>
          <w:rFonts w:ascii="Times New Roman" w:eastAsia="Calibri" w:hAnsi="Times New Roman" w:cs="Times New Roman"/>
          <w:color w:val="000000"/>
          <w:sz w:val="24"/>
          <w:szCs w:val="24"/>
        </w:rPr>
        <w:t>(tikai elektroniskā formā</w:t>
      </w:r>
      <w:r w:rsidR="00916458">
        <w:rPr>
          <w:rFonts w:ascii="Times New Roman" w:eastAsia="Calibri" w:hAnsi="Times New Roman" w:cs="Times New Roman"/>
          <w:color w:val="000000"/>
          <w:sz w:val="24"/>
          <w:szCs w:val="24"/>
        </w:rPr>
        <w:t>)</w:t>
      </w:r>
    </w:p>
    <w:bookmarkEnd w:id="6"/>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AF7057" w:rsidRDefault="005D4434" w:rsidP="005D4434">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lastRenderedPageBreak/>
        <w:t>1.pielikums</w:t>
      </w:r>
    </w:p>
    <w:p w:rsidR="005D4434" w:rsidRDefault="005D4434"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5D4434" w:rsidRDefault="005C1B11"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r w:rsidR="005D4434" w:rsidRPr="00AF7057">
        <w:rPr>
          <w:rFonts w:ascii="Times New Roman" w:eastAsia="Times New Roman" w:hAnsi="Times New Roman" w:cs="Times New Roman"/>
          <w:sz w:val="20"/>
        </w:rPr>
        <w:t xml:space="preserve"> </w:t>
      </w:r>
    </w:p>
    <w:p w:rsidR="005D4434" w:rsidRPr="00AF7057" w:rsidRDefault="005D4434" w:rsidP="005D443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iepirkumam ar identifikācijas Nr.</w:t>
      </w:r>
      <w:r w:rsidR="0071173B">
        <w:rPr>
          <w:rFonts w:ascii="Times New Roman" w:eastAsia="Times New Roman" w:hAnsi="Times New Roman" w:cs="Times New Roman"/>
          <w:sz w:val="24"/>
          <w:szCs w:val="24"/>
        </w:rPr>
        <w:t>PNP2017/28</w:t>
      </w:r>
    </w:p>
    <w:p w:rsidR="00577C86" w:rsidRPr="00AD4E59" w:rsidRDefault="008309D9" w:rsidP="00577C86">
      <w:pPr>
        <w:spacing w:after="0"/>
        <w:jc w:val="center"/>
        <w:rPr>
          <w:rFonts w:ascii="Times New Roman" w:eastAsia="Times New Roman" w:hAnsi="Times New Roman" w:cs="Times New Roman"/>
          <w:b/>
          <w:bCs/>
          <w:sz w:val="26"/>
          <w:szCs w:val="26"/>
        </w:rPr>
      </w:pPr>
      <w:r w:rsidRPr="009744AF">
        <w:rPr>
          <w:rFonts w:ascii="Times New Roman" w:eastAsia="Times New Roman" w:hAnsi="Times New Roman" w:cs="Times New Roman"/>
          <w:b/>
          <w:bCs/>
          <w:sz w:val="28"/>
          <w:szCs w:val="28"/>
        </w:rPr>
        <w:t>“</w:t>
      </w:r>
      <w:r w:rsidR="00C9033C">
        <w:rPr>
          <w:rFonts w:ascii="Times New Roman" w:eastAsia="Times New Roman" w:hAnsi="Times New Roman" w:cs="Times New Roman"/>
          <w:b/>
          <w:bCs/>
          <w:sz w:val="26"/>
          <w:szCs w:val="26"/>
        </w:rPr>
        <w:t>Kanalizācijas</w:t>
      </w:r>
      <w:r w:rsidR="004A7CB5">
        <w:rPr>
          <w:rFonts w:ascii="Times New Roman" w:eastAsia="Times New Roman" w:hAnsi="Times New Roman" w:cs="Times New Roman"/>
          <w:b/>
          <w:bCs/>
          <w:sz w:val="26"/>
          <w:szCs w:val="26"/>
        </w:rPr>
        <w:t xml:space="preserve"> izbūve Priekules novada </w:t>
      </w:r>
      <w:r w:rsidR="008A748A">
        <w:rPr>
          <w:rFonts w:ascii="Times New Roman" w:eastAsia="Times New Roman" w:hAnsi="Times New Roman" w:cs="Times New Roman"/>
          <w:b/>
          <w:bCs/>
          <w:sz w:val="26"/>
          <w:szCs w:val="26"/>
        </w:rPr>
        <w:t>Gramzdas</w:t>
      </w:r>
      <w:r w:rsidR="004A7CB5">
        <w:rPr>
          <w:rFonts w:ascii="Times New Roman" w:eastAsia="Times New Roman" w:hAnsi="Times New Roman" w:cs="Times New Roman"/>
          <w:b/>
          <w:bCs/>
          <w:sz w:val="26"/>
          <w:szCs w:val="26"/>
        </w:rPr>
        <w:t xml:space="preserve"> pagastā</w:t>
      </w:r>
      <w:r w:rsidR="00577C86" w:rsidRPr="00AD4E59">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4B1C2A">
        <w:trPr>
          <w:trHeight w:val="4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4B1C2A">
            <w:pPr>
              <w:spacing w:after="0"/>
              <w:rPr>
                <w:rFonts w:ascii="Times New Roman" w:eastAsia="Times New Roman" w:hAnsi="Times New Roman" w:cs="Times New Roman"/>
                <w:sz w:val="12"/>
                <w:szCs w:val="12"/>
              </w:rPr>
            </w:pPr>
            <w:r w:rsidRPr="0071444C">
              <w:rPr>
                <w:rFonts w:ascii="Times New Roman" w:eastAsia="Times New Roman" w:hAnsi="Times New Roman" w:cs="Times New Roman"/>
                <w:sz w:val="24"/>
                <w:szCs w:val="24"/>
              </w:rPr>
              <w:t>Pretendenta nosaukums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C9033C">
        <w:rPr>
          <w:rFonts w:ascii="Times New Roman" w:eastAsia="Times New Roman" w:hAnsi="Times New Roman" w:cs="Times New Roman"/>
          <w:sz w:val="24"/>
          <w:szCs w:val="24"/>
        </w:rPr>
        <w:t>Kanalizācijas</w:t>
      </w:r>
      <w:r w:rsidR="007273B5">
        <w:rPr>
          <w:rFonts w:ascii="Times New Roman" w:eastAsia="Times New Roman" w:hAnsi="Times New Roman" w:cs="Times New Roman"/>
          <w:sz w:val="24"/>
          <w:szCs w:val="24"/>
        </w:rPr>
        <w:t xml:space="preserve"> izbūvi</w:t>
      </w:r>
      <w:r w:rsidR="004E62C0">
        <w:rPr>
          <w:rFonts w:ascii="Times New Roman" w:eastAsia="Times New Roman" w:hAnsi="Times New Roman" w:cs="Times New Roman"/>
          <w:sz w:val="24"/>
          <w:szCs w:val="24"/>
        </w:rPr>
        <w:t xml:space="preserve"> </w:t>
      </w:r>
      <w:r w:rsidR="009820D0">
        <w:rPr>
          <w:rFonts w:ascii="Times New Roman" w:eastAsia="Times New Roman" w:hAnsi="Times New Roman" w:cs="Times New Roman"/>
          <w:sz w:val="24"/>
          <w:szCs w:val="24"/>
        </w:rPr>
        <w:t xml:space="preserve">Priekules novada </w:t>
      </w:r>
      <w:r w:rsidR="00A6124D">
        <w:rPr>
          <w:rFonts w:ascii="Times New Roman" w:eastAsia="Times New Roman" w:hAnsi="Times New Roman" w:cs="Times New Roman"/>
          <w:sz w:val="24"/>
          <w:szCs w:val="24"/>
        </w:rPr>
        <w:t>Gramzdas</w:t>
      </w:r>
      <w:r w:rsidR="007273B5">
        <w:rPr>
          <w:rFonts w:ascii="Times New Roman" w:eastAsia="Times New Roman" w:hAnsi="Times New Roman" w:cs="Times New Roman"/>
          <w:sz w:val="24"/>
          <w:szCs w:val="24"/>
        </w:rPr>
        <w:t xml:space="preserve"> pagastā</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nosacījumiem.</w:t>
      </w:r>
    </w:p>
    <w:p w:rsidR="00362362" w:rsidRPr="000E3248" w:rsidRDefault="00577C86" w:rsidP="000E3248">
      <w:pPr>
        <w:spacing w:before="2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86"/>
        <w:gridCol w:w="1625"/>
        <w:gridCol w:w="2091"/>
      </w:tblGrid>
      <w:tr w:rsidR="00577C86" w:rsidRPr="000226CE" w:rsidTr="006736FD">
        <w:trPr>
          <w:trHeight w:val="601"/>
        </w:trPr>
        <w:tc>
          <w:tcPr>
            <w:tcW w:w="3085" w:type="dxa"/>
            <w:shd w:val="clear" w:color="auto" w:fill="auto"/>
          </w:tcPr>
          <w:p w:rsidR="003E5475" w:rsidRDefault="003E5475" w:rsidP="001E6016">
            <w:pPr>
              <w:tabs>
                <w:tab w:val="center" w:pos="4153"/>
                <w:tab w:val="right" w:pos="8306"/>
              </w:tabs>
              <w:spacing w:after="0"/>
              <w:jc w:val="center"/>
              <w:rPr>
                <w:rFonts w:ascii="Times New Roman" w:eastAsia="Times New Roman" w:hAnsi="Times New Roman" w:cs="Times New Roman"/>
                <w:b/>
                <w:sz w:val="24"/>
                <w:szCs w:val="24"/>
              </w:rPr>
            </w:pPr>
          </w:p>
          <w:p w:rsidR="00577C86" w:rsidRPr="007D63F3" w:rsidRDefault="003E5475" w:rsidP="001E6016">
            <w:pPr>
              <w:tabs>
                <w:tab w:val="center" w:pos="4153"/>
                <w:tab w:val="right" w:pos="830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2486"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625"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2091" w:type="dxa"/>
            <w:shd w:val="clear" w:color="auto" w:fill="auto"/>
          </w:tcPr>
          <w:p w:rsidR="00577C86" w:rsidRPr="000226CE" w:rsidRDefault="00577C86" w:rsidP="006736FD">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r w:rsidR="006736FD">
              <w:rPr>
                <w:rFonts w:ascii="Times New Roman" w:eastAsia="Times New Roman" w:hAnsi="Times New Roman" w:cs="Times New Roman"/>
                <w:b/>
                <w:sz w:val="24"/>
                <w:szCs w:val="24"/>
              </w:rPr>
              <w:t xml:space="preserve"> </w:t>
            </w:r>
            <w:r w:rsidRPr="000226CE">
              <w:rPr>
                <w:rFonts w:ascii="Times New Roman" w:eastAsia="Times New Roman" w:hAnsi="Times New Roman" w:cs="Times New Roman"/>
                <w:b/>
                <w:sz w:val="24"/>
                <w:szCs w:val="24"/>
              </w:rPr>
              <w:t>(EUR)</w:t>
            </w:r>
          </w:p>
        </w:tc>
      </w:tr>
      <w:tr w:rsidR="00577C86" w:rsidRPr="000226CE" w:rsidTr="006736FD">
        <w:trPr>
          <w:trHeight w:val="837"/>
        </w:trPr>
        <w:tc>
          <w:tcPr>
            <w:tcW w:w="3085" w:type="dxa"/>
            <w:shd w:val="clear" w:color="auto" w:fill="auto"/>
            <w:vAlign w:val="center"/>
          </w:tcPr>
          <w:p w:rsidR="00361A98" w:rsidRPr="00AF3376" w:rsidRDefault="00C9033C" w:rsidP="00235AB5">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Kanalizācijas</w:t>
            </w:r>
            <w:r w:rsidR="00AF3376">
              <w:rPr>
                <w:rFonts w:ascii="Times New Roman" w:eastAsia="Times New Roman" w:hAnsi="Times New Roman" w:cs="Times New Roman"/>
                <w:sz w:val="24"/>
                <w:szCs w:val="24"/>
                <w:u w:val="single"/>
              </w:rPr>
              <w:t xml:space="preserve"> izbūve Priekules novada </w:t>
            </w:r>
            <w:r w:rsidR="00235AB5">
              <w:rPr>
                <w:rFonts w:ascii="Times New Roman" w:eastAsia="Times New Roman" w:hAnsi="Times New Roman" w:cs="Times New Roman"/>
                <w:sz w:val="24"/>
                <w:szCs w:val="24"/>
                <w:u w:val="single"/>
              </w:rPr>
              <w:t>Gramzdas</w:t>
            </w:r>
            <w:r w:rsidR="00AF3376">
              <w:rPr>
                <w:rFonts w:ascii="Times New Roman" w:eastAsia="Times New Roman" w:hAnsi="Times New Roman" w:cs="Times New Roman"/>
                <w:sz w:val="24"/>
                <w:szCs w:val="24"/>
                <w:u w:val="single"/>
              </w:rPr>
              <w:t xml:space="preserve"> pagastā</w:t>
            </w:r>
          </w:p>
        </w:tc>
        <w:tc>
          <w:tcPr>
            <w:tcW w:w="2486"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625"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2091"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053E71" w:rsidRPr="000226CE" w:rsidRDefault="00053E71" w:rsidP="00577C86">
      <w:pPr>
        <w:spacing w:after="0"/>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lai objektu nodotu ekspluatācijā. </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77C86" w:rsidRPr="000226CE">
        <w:rPr>
          <w:rFonts w:ascii="Times New Roman" w:eastAsia="Times New Roman" w:hAnsi="Times New Roman" w:cs="Times New Roman"/>
          <w:sz w:val="24"/>
          <w:szCs w:val="24"/>
        </w:rPr>
        <w:t>. Apliecinām, ka darbus veiks kvalificēts tehniskais personāls.</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Pr="000226CE" w:rsidRDefault="000E3248" w:rsidP="005D443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77C86" w:rsidRPr="000226CE">
        <w:rPr>
          <w:rFonts w:ascii="Times New Roman" w:eastAsia="Times New Roman" w:hAnsi="Times New Roman" w:cs="Times New Roman"/>
          <w:sz w:val="24"/>
          <w:szCs w:val="24"/>
        </w:rPr>
        <w:t>. Apņemamies nodrošināt noteiktās garantijas prasības __________(</w:t>
      </w:r>
      <w:r w:rsidR="00577C86" w:rsidRPr="000226CE">
        <w:rPr>
          <w:rFonts w:ascii="Times New Roman" w:eastAsia="Times New Roman" w:hAnsi="Times New Roman" w:cs="Times New Roman"/>
          <w:i/>
          <w:sz w:val="24"/>
          <w:szCs w:val="24"/>
        </w:rPr>
        <w:t>vārdiem</w:t>
      </w:r>
      <w:r w:rsidR="00577C86" w:rsidRPr="000226CE">
        <w:rPr>
          <w:rFonts w:ascii="Times New Roman" w:eastAsia="Times New Roman" w:hAnsi="Times New Roman" w:cs="Times New Roman"/>
          <w:sz w:val="24"/>
          <w:szCs w:val="24"/>
        </w:rPr>
        <w:t>) mēnešus.</w:t>
      </w:r>
    </w:p>
    <w:p w:rsidR="009744AF" w:rsidRDefault="009744AF"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577C86" w:rsidRPr="005D4434" w:rsidRDefault="00577C86" w:rsidP="00577C86">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005D4434">
        <w:rPr>
          <w:rFonts w:ascii="Times New Roman" w:eastAsia="Times New Roman" w:hAnsi="Times New Roman" w:cs="Times New Roman"/>
          <w:i/>
          <w:sz w:val="20"/>
          <w:szCs w:val="20"/>
        </w:rPr>
        <w:t xml:space="preserve"> </w:t>
      </w:r>
      <w:r w:rsid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AF7057" w:rsidRDefault="00233DE0" w:rsidP="00756BED">
      <w:pPr>
        <w:pageBreakBefore/>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bookmarkStart w:id="7" w:name="OLE_LINK5"/>
      <w:bookmarkStart w:id="8" w:name="OLE_LINK6"/>
      <w:r w:rsidR="00651443">
        <w:rPr>
          <w:rFonts w:ascii="Times New Roman" w:eastAsia="Times New Roman" w:hAnsi="Times New Roman" w:cs="Times New Roman"/>
          <w:b/>
          <w:sz w:val="20"/>
          <w:szCs w:val="24"/>
        </w:rPr>
        <w:tab/>
      </w:r>
      <w:r w:rsidR="00817C4D">
        <w:rPr>
          <w:rFonts w:ascii="Times New Roman" w:eastAsia="Times New Roman" w:hAnsi="Times New Roman" w:cs="Times New Roman"/>
          <w:b/>
          <w:sz w:val="20"/>
          <w:szCs w:val="24"/>
        </w:rPr>
        <w:t xml:space="preserve"> </w:t>
      </w:r>
      <w:r w:rsidR="00756BED">
        <w:rPr>
          <w:rFonts w:ascii="Times New Roman" w:eastAsia="Times New Roman" w:hAnsi="Times New Roman" w:cs="Times New Roman"/>
          <w:b/>
          <w:sz w:val="20"/>
          <w:szCs w:val="24"/>
        </w:rPr>
        <w:t>2</w:t>
      </w:r>
      <w:r w:rsidR="00C40946" w:rsidRPr="00AF7057">
        <w:rPr>
          <w:rFonts w:ascii="Times New Roman" w:eastAsia="Times New Roman" w:hAnsi="Times New Roman" w:cs="Times New Roman"/>
          <w:b/>
          <w:sz w:val="20"/>
          <w:szCs w:val="24"/>
        </w:rPr>
        <w:t>.pielikums</w:t>
      </w:r>
    </w:p>
    <w:p w:rsidR="00C40946" w:rsidRDefault="00C40946"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40946" w:rsidRDefault="001B4A7E"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r w:rsidR="00C40946" w:rsidRPr="00AF7057">
        <w:rPr>
          <w:rFonts w:ascii="Times New Roman" w:eastAsia="Times New Roman" w:hAnsi="Times New Roman" w:cs="Times New Roman"/>
          <w:sz w:val="20"/>
        </w:rPr>
        <w:t xml:space="preserve"> </w:t>
      </w:r>
    </w:p>
    <w:p w:rsidR="00C40946" w:rsidRPr="00AF7057" w:rsidRDefault="00C40946" w:rsidP="00C4094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40946" w:rsidRDefault="00C40946" w:rsidP="00C40946">
      <w:pPr>
        <w:spacing w:after="0"/>
        <w:rPr>
          <w:rFonts w:ascii="Times New Roman" w:eastAsia="Times New Roman" w:hAnsi="Times New Roman" w:cs="Times New Roman"/>
          <w:sz w:val="24"/>
          <w:szCs w:val="24"/>
        </w:rPr>
      </w:pPr>
    </w:p>
    <w:p w:rsidR="00C40946" w:rsidRPr="00AF7057" w:rsidRDefault="00C40946" w:rsidP="00C40946">
      <w:pPr>
        <w:spacing w:after="0"/>
        <w:rPr>
          <w:rFonts w:ascii="Times New Roman" w:eastAsia="Times New Roman" w:hAnsi="Times New Roman" w:cs="Times New Roman"/>
          <w:sz w:val="24"/>
          <w:szCs w:val="24"/>
        </w:rPr>
      </w:pPr>
    </w:p>
    <w:p w:rsidR="00C40946" w:rsidRDefault="00C40946" w:rsidP="00C409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C40946" w:rsidRPr="00AF7057" w:rsidRDefault="00C40946" w:rsidP="00C40946">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C40946" w:rsidRDefault="00C40946" w:rsidP="00C40946">
      <w:pPr>
        <w:spacing w:after="200" w:line="276" w:lineRule="auto"/>
        <w:jc w:val="both"/>
        <w:rPr>
          <w:rFonts w:ascii="Times New Roman" w:eastAsia="Times New Roman" w:hAnsi="Times New Roman" w:cs="Times New Roman"/>
          <w:lang w:eastAsia="ar-SA"/>
        </w:rPr>
      </w:pPr>
    </w:p>
    <w:p w:rsidR="00C40946" w:rsidRPr="001D401A" w:rsidRDefault="00C40946" w:rsidP="00C40946">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Apliecinām, ka </w:t>
      </w:r>
      <w:r w:rsidRPr="001D401A">
        <w:rPr>
          <w:rFonts w:ascii="Times New Roman" w:eastAsia="Times New Roman" w:hAnsi="Times New Roman" w:cs="Times New Roman"/>
          <w:lang w:eastAsia="ar-SA"/>
        </w:rPr>
        <w:t>Priekule</w:t>
      </w:r>
      <w:r>
        <w:rPr>
          <w:rFonts w:ascii="Times New Roman" w:eastAsia="Times New Roman" w:hAnsi="Times New Roman" w:cs="Times New Roman"/>
          <w:lang w:eastAsia="ar-SA"/>
        </w:rPr>
        <w:t xml:space="preserve">s novada pašvaldības iepirkuma </w:t>
      </w:r>
      <w:r w:rsidRPr="005D6520">
        <w:rPr>
          <w:rFonts w:ascii="Times New Roman" w:eastAsia="Times New Roman" w:hAnsi="Times New Roman" w:cs="Times New Roman"/>
          <w:lang w:eastAsia="ar-SA"/>
        </w:rPr>
        <w:t>“</w:t>
      </w:r>
      <w:r w:rsidR="00C9033C">
        <w:rPr>
          <w:rFonts w:ascii="Times New Roman" w:eastAsia="Times New Roman" w:hAnsi="Times New Roman" w:cs="Times New Roman"/>
          <w:lang w:eastAsia="ar-SA"/>
        </w:rPr>
        <w:t>Kanalizācijas</w:t>
      </w:r>
      <w:r w:rsidR="00A42FBA">
        <w:rPr>
          <w:rFonts w:ascii="Times New Roman" w:eastAsia="Times New Roman" w:hAnsi="Times New Roman" w:cs="Times New Roman"/>
          <w:lang w:eastAsia="ar-SA"/>
        </w:rPr>
        <w:t xml:space="preserve"> izbūve Priekules novada </w:t>
      </w:r>
      <w:r w:rsidR="00895561">
        <w:rPr>
          <w:rFonts w:ascii="Times New Roman" w:eastAsia="Times New Roman" w:hAnsi="Times New Roman" w:cs="Times New Roman"/>
          <w:lang w:eastAsia="ar-SA"/>
        </w:rPr>
        <w:t>Gramzdas</w:t>
      </w:r>
      <w:r w:rsidR="00A42FBA">
        <w:rPr>
          <w:rFonts w:ascii="Times New Roman" w:eastAsia="Times New Roman" w:hAnsi="Times New Roman" w:cs="Times New Roman"/>
          <w:lang w:eastAsia="ar-SA"/>
        </w:rPr>
        <w:t xml:space="preserve"> pagastā</w:t>
      </w:r>
      <w:r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w:t>
      </w:r>
      <w:r w:rsidR="0071173B">
        <w:rPr>
          <w:rFonts w:ascii="Times New Roman" w:eastAsia="Times New Roman" w:hAnsi="Times New Roman" w:cs="Times New Roman"/>
          <w:lang w:eastAsia="ar-SA"/>
        </w:rPr>
        <w:t>PNP2017/28</w:t>
      </w:r>
      <w:r w:rsidRPr="001D401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1D401A" w:rsidTr="00A40D97">
        <w:trPr>
          <w:trHeight w:val="249"/>
        </w:trPr>
        <w:tc>
          <w:tcPr>
            <w:tcW w:w="3072" w:type="dxa"/>
          </w:tcPr>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 xml:space="preserve">Būvspeciālista </w:t>
            </w:r>
          </w:p>
          <w:p w:rsidR="00C40946" w:rsidRPr="001D401A" w:rsidRDefault="00810523" w:rsidP="00BA1063">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joma</w:t>
            </w:r>
          </w:p>
        </w:tc>
        <w:tc>
          <w:tcPr>
            <w:tcW w:w="3072" w:type="dxa"/>
          </w:tcPr>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1D401A" w:rsidRDefault="00C40946" w:rsidP="00BA1063">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C40946" w:rsidRPr="001D401A" w:rsidRDefault="00C40946" w:rsidP="00BA1063">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C40946" w:rsidRPr="001D401A" w:rsidTr="00A40D97">
        <w:trPr>
          <w:trHeight w:val="109"/>
        </w:trPr>
        <w:tc>
          <w:tcPr>
            <w:tcW w:w="3072" w:type="dxa"/>
          </w:tcPr>
          <w:p w:rsidR="00C40946" w:rsidRPr="001D401A" w:rsidRDefault="00C9033C" w:rsidP="00A40D97">
            <w:pPr>
              <w:autoSpaceDE w:val="0"/>
              <w:autoSpaceDN w:val="0"/>
              <w:adjustRightInd w:val="0"/>
              <w:spacing w:before="240"/>
              <w:rPr>
                <w:rFonts w:ascii="Times New Roman" w:eastAsia="Calibri" w:hAnsi="Times New Roman" w:cs="Times New Roman"/>
                <w:color w:val="000000"/>
                <w:sz w:val="23"/>
                <w:szCs w:val="23"/>
              </w:rPr>
            </w:pPr>
            <w:r w:rsidRPr="00C9033C">
              <w:rPr>
                <w:rFonts w:ascii="Times New Roman" w:eastAsia="Calibri" w:hAnsi="Times New Roman" w:cs="Times New Roman"/>
                <w:color w:val="000000"/>
                <w:sz w:val="23"/>
                <w:szCs w:val="23"/>
              </w:rPr>
              <w:t>ūdensapgādes un kanalizācijas sistēmu būvdarbu</w:t>
            </w:r>
            <w:r>
              <w:rPr>
                <w:rFonts w:ascii="Times New Roman" w:eastAsia="Calibri" w:hAnsi="Times New Roman" w:cs="Times New Roman"/>
                <w:color w:val="000000"/>
                <w:sz w:val="23"/>
                <w:szCs w:val="23"/>
              </w:rPr>
              <w:t xml:space="preserve"> </w:t>
            </w:r>
            <w:r w:rsidR="00810523">
              <w:rPr>
                <w:rFonts w:ascii="Times New Roman" w:eastAsia="Calibri" w:hAnsi="Times New Roman" w:cs="Times New Roman"/>
                <w:color w:val="000000"/>
                <w:sz w:val="23"/>
                <w:szCs w:val="23"/>
              </w:rPr>
              <w:t>vadīšana</w:t>
            </w:r>
          </w:p>
        </w:tc>
        <w:tc>
          <w:tcPr>
            <w:tcW w:w="3072" w:type="dxa"/>
          </w:tcPr>
          <w:p w:rsidR="00C40946" w:rsidRPr="001D401A" w:rsidRDefault="00C40946" w:rsidP="00BA1063">
            <w:pPr>
              <w:spacing w:before="120" w:after="120"/>
              <w:ind w:left="142" w:right="142"/>
              <w:jc w:val="both"/>
              <w:rPr>
                <w:rFonts w:ascii="Times New Roman" w:eastAsia="Calibri" w:hAnsi="Times New Roman" w:cs="Times New Roman"/>
                <w:color w:val="000000"/>
                <w:sz w:val="23"/>
                <w:szCs w:val="23"/>
              </w:rPr>
            </w:pPr>
          </w:p>
        </w:tc>
        <w:tc>
          <w:tcPr>
            <w:tcW w:w="3069" w:type="dxa"/>
          </w:tcPr>
          <w:p w:rsidR="00C40946" w:rsidRPr="001D401A" w:rsidRDefault="00C40946" w:rsidP="00BA1063">
            <w:pPr>
              <w:autoSpaceDE w:val="0"/>
              <w:autoSpaceDN w:val="0"/>
              <w:adjustRightInd w:val="0"/>
              <w:spacing w:after="0"/>
              <w:rPr>
                <w:rFonts w:ascii="Times New Roman" w:eastAsia="Calibri" w:hAnsi="Times New Roman" w:cs="Times New Roman"/>
                <w:color w:val="000000"/>
                <w:sz w:val="23"/>
                <w:szCs w:val="23"/>
              </w:rPr>
            </w:pPr>
          </w:p>
        </w:tc>
      </w:tr>
    </w:tbl>
    <w:p w:rsidR="00C40946" w:rsidRDefault="00C40946" w:rsidP="00C40946">
      <w:pPr>
        <w:jc w:val="both"/>
        <w:rPr>
          <w:rFonts w:ascii="Times New Roman" w:eastAsia="Times New Roman" w:hAnsi="Times New Roman" w:cs="Times New Roman"/>
          <w:i/>
          <w:lang w:eastAsia="ar-SA"/>
        </w:rPr>
      </w:pPr>
    </w:p>
    <w:p w:rsidR="00470265" w:rsidRDefault="00C40946" w:rsidP="00C40946">
      <w:pPr>
        <w:jc w:val="both"/>
        <w:rPr>
          <w:rFonts w:ascii="Times New Roman" w:eastAsia="Times New Roman" w:hAnsi="Times New Roman" w:cs="Times New Roman"/>
          <w:i/>
        </w:rPr>
      </w:pPr>
      <w:r w:rsidRPr="00446313">
        <w:rPr>
          <w:rFonts w:ascii="Times New Roman" w:eastAsia="Times New Roman" w:hAnsi="Times New Roman" w:cs="Times New Roman"/>
          <w:sz w:val="20"/>
          <w:szCs w:val="20"/>
        </w:rPr>
        <w:t xml:space="preserve">*** </w:t>
      </w:r>
      <w:r w:rsidRPr="00F5339D">
        <w:rPr>
          <w:rFonts w:ascii="Times New Roman" w:eastAsia="Times New Roman" w:hAnsi="Times New Roman" w:cs="Times New Roman"/>
          <w:b/>
          <w:i/>
        </w:rPr>
        <w:t>Pievieno speciālista apliecinājumu par iesaistīšanos būvdarbu izpildē</w:t>
      </w:r>
      <w:r w:rsidR="00756BED">
        <w:rPr>
          <w:rFonts w:ascii="Times New Roman" w:eastAsia="Times New Roman" w:hAnsi="Times New Roman" w:cs="Times New Roman"/>
          <w:b/>
          <w:i/>
        </w:rPr>
        <w:t xml:space="preserve"> (3</w:t>
      </w:r>
      <w:r w:rsidR="00810523">
        <w:rPr>
          <w:rFonts w:ascii="Times New Roman" w:eastAsia="Times New Roman" w:hAnsi="Times New Roman" w:cs="Times New Roman"/>
          <w:b/>
          <w:i/>
        </w:rPr>
        <w:t>.pielikums)</w:t>
      </w:r>
      <w:r w:rsidRPr="00E03637">
        <w:rPr>
          <w:rFonts w:ascii="Times New Roman" w:eastAsia="Times New Roman" w:hAnsi="Times New Roman" w:cs="Times New Roman"/>
          <w:i/>
        </w:rPr>
        <w:t xml:space="preserve">. </w:t>
      </w: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Pr="005D4434" w:rsidRDefault="00470265" w:rsidP="0047026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4434">
        <w:rPr>
          <w:rFonts w:ascii="Times New Roman" w:eastAsia="Times New Roman" w:hAnsi="Times New Roman" w:cs="Times New Roman"/>
          <w:i/>
          <w:sz w:val="20"/>
          <w:szCs w:val="20"/>
        </w:rPr>
        <w:t>(datums)</w:t>
      </w:r>
    </w:p>
    <w:p w:rsidR="00470265" w:rsidRDefault="00470265" w:rsidP="00470265">
      <w:pPr>
        <w:spacing w:after="0"/>
        <w:jc w:val="both"/>
        <w:rPr>
          <w:rFonts w:ascii="Times New Roman" w:eastAsia="Times New Roman" w:hAnsi="Times New Roman" w:cs="Times New Roman"/>
          <w:sz w:val="24"/>
          <w:szCs w:val="24"/>
        </w:rPr>
      </w:pPr>
    </w:p>
    <w:p w:rsidR="00470265" w:rsidRPr="005D4434" w:rsidRDefault="00470265" w:rsidP="00470265">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446313" w:rsidRDefault="00C40946" w:rsidP="00C40946">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br w:type="page"/>
      </w:r>
    </w:p>
    <w:p w:rsidR="00651443" w:rsidRPr="00AF7057" w:rsidRDefault="007B684A"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3</w:t>
      </w:r>
      <w:r w:rsidR="00651443"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65349A"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r w:rsidR="00651443"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916458"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Speciālista</w:t>
      </w:r>
      <w:r w:rsidR="00651443" w:rsidRPr="00617556">
        <w:rPr>
          <w:rFonts w:ascii="Times New Roman" w:eastAsia="Times New Roman" w:hAnsi="Times New Roman" w:cs="Times New Roman"/>
          <w:b/>
          <w:sz w:val="28"/>
          <w:szCs w:val="24"/>
        </w:rPr>
        <w:t xml:space="preserve"> </w:t>
      </w:r>
      <w:r w:rsidR="00651443">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C08E2" w:rsidRPr="000226CE" w:rsidRDefault="00454895" w:rsidP="00BC08E2">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C08E2">
              <w:rPr>
                <w:rFonts w:ascii="Times New Roman" w:eastAsia="Times New Roman" w:hAnsi="Times New Roman" w:cs="Times New Roman"/>
                <w:sz w:val="24"/>
                <w:szCs w:val="24"/>
              </w:rPr>
              <w:t>, t.sk. būvobjekta pieņemšanas</w:t>
            </w:r>
            <w:r w:rsidR="00BA7C33" w:rsidRPr="000226CE">
              <w:rPr>
                <w:rFonts w:ascii="Times New Roman" w:eastAsia="Times New Roman" w:hAnsi="Times New Roman" w:cs="Times New Roman"/>
                <w:sz w:val="24"/>
                <w:szCs w:val="24"/>
              </w:rPr>
              <w:t xml:space="preserve"> </w:t>
            </w:r>
            <w:r w:rsidR="00BC08E2">
              <w:rPr>
                <w:rFonts w:ascii="Times New Roman" w:eastAsia="Times New Roman" w:hAnsi="Times New Roman" w:cs="Times New Roman"/>
                <w:sz w:val="24"/>
                <w:szCs w:val="24"/>
              </w:rPr>
              <w:t>datums</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8D0C47">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BA7C33" w:rsidRDefault="00454895" w:rsidP="00651443">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w:t>
      </w:r>
      <w:r w:rsidR="0063001D">
        <w:rPr>
          <w:rFonts w:ascii="Times New Roman" w:eastAsia="Times New Roman" w:hAnsi="Times New Roman" w:cs="Times New Roman"/>
          <w:i/>
          <w:u w:val="single"/>
        </w:rPr>
        <w:t xml:space="preserve">edze, kas apliecina nolikuma </w:t>
      </w:r>
      <w:r w:rsidR="007F2429">
        <w:rPr>
          <w:rFonts w:ascii="Times New Roman" w:eastAsia="Times New Roman" w:hAnsi="Times New Roman" w:cs="Times New Roman"/>
          <w:i/>
          <w:u w:val="single"/>
        </w:rPr>
        <w:t>6.3</w:t>
      </w:r>
      <w:r w:rsidRPr="00FF65E0">
        <w:rPr>
          <w:rFonts w:ascii="Times New Roman" w:eastAsia="Times New Roman" w:hAnsi="Times New Roman" w:cs="Times New Roman"/>
          <w:i/>
          <w:u w:val="single"/>
        </w:rPr>
        <w:t>.punktā</w:t>
      </w:r>
      <w:r w:rsidRPr="00454895">
        <w:rPr>
          <w:rFonts w:ascii="Times New Roman" w:eastAsia="Times New Roman" w:hAnsi="Times New Roman" w:cs="Times New Roman"/>
          <w:i/>
          <w:u w:val="single"/>
        </w:rPr>
        <w:t xml:space="preserve"> minētās prasības</w:t>
      </w:r>
      <w:r w:rsidRPr="000226CE">
        <w:rPr>
          <w:rFonts w:ascii="Times New Roman" w:eastAsia="Times New Roman" w:hAnsi="Times New Roman" w:cs="Times New Roman"/>
          <w:i/>
        </w:rPr>
        <w:t>, norādot visu prasīto informāciju</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5C5D6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8308F1">
        <w:rPr>
          <w:rFonts w:ascii="Times New Roman" w:eastAsia="Times New Roman" w:hAnsi="Times New Roman" w:cs="Times New Roman"/>
          <w:sz w:val="24"/>
          <w:szCs w:val="24"/>
        </w:rPr>
        <w:t xml:space="preserve">kā </w:t>
      </w:r>
      <w:r w:rsidR="00651443" w:rsidRPr="00651443">
        <w:rPr>
          <w:rFonts w:ascii="Times New Roman" w:eastAsia="Times New Roman" w:hAnsi="Times New Roman" w:cs="Times New Roman"/>
          <w:sz w:val="24"/>
          <w:szCs w:val="24"/>
          <w:u w:val="single"/>
        </w:rPr>
        <w:t>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C9033C">
        <w:rPr>
          <w:rFonts w:ascii="Times New Roman" w:eastAsia="Times New Roman" w:hAnsi="Times New Roman" w:cs="Times New Roman"/>
          <w:b/>
          <w:sz w:val="24"/>
          <w:szCs w:val="24"/>
        </w:rPr>
        <w:t>Kanalizācijas</w:t>
      </w:r>
      <w:r w:rsidR="00CC5367">
        <w:rPr>
          <w:rFonts w:ascii="Times New Roman" w:eastAsia="Times New Roman" w:hAnsi="Times New Roman" w:cs="Times New Roman"/>
          <w:b/>
          <w:sz w:val="24"/>
          <w:szCs w:val="24"/>
        </w:rPr>
        <w:t xml:space="preserve"> izbūve Priekules novada </w:t>
      </w:r>
      <w:r w:rsidR="00977ABC">
        <w:rPr>
          <w:rFonts w:ascii="Times New Roman" w:eastAsia="Times New Roman" w:hAnsi="Times New Roman" w:cs="Times New Roman"/>
          <w:b/>
          <w:sz w:val="24"/>
          <w:szCs w:val="24"/>
        </w:rPr>
        <w:t>Gramzdas</w:t>
      </w:r>
      <w:r w:rsidR="00CC5367">
        <w:rPr>
          <w:rFonts w:ascii="Times New Roman" w:eastAsia="Times New Roman" w:hAnsi="Times New Roman" w:cs="Times New Roman"/>
          <w:b/>
          <w:sz w:val="24"/>
          <w:szCs w:val="24"/>
        </w:rPr>
        <w:t xml:space="preserve"> pagastā</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93F2A" w:rsidRPr="005A2065" w:rsidRDefault="004F0DCD"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4</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71173B">
        <w:rPr>
          <w:rFonts w:ascii="Times New Roman" w:eastAsia="Times New Roman" w:hAnsi="Times New Roman" w:cs="Times New Roman"/>
          <w:sz w:val="20"/>
          <w:szCs w:val="20"/>
        </w:rPr>
        <w:t>PNP2017/28</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lastRenderedPageBreak/>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4F0DCD">
        <w:rPr>
          <w:rFonts w:ascii="Times New Roman" w:eastAsia="Times New Roman" w:hAnsi="Times New Roman" w:cs="Times New Roman"/>
          <w:b/>
          <w:sz w:val="20"/>
          <w:szCs w:val="20"/>
        </w:rPr>
        <w:t>5</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71173B">
        <w:rPr>
          <w:rFonts w:ascii="Times New Roman" w:eastAsia="Times New Roman" w:hAnsi="Times New Roman" w:cs="Times New Roman"/>
          <w:sz w:val="20"/>
          <w:szCs w:val="20"/>
        </w:rPr>
        <w:t>PNP2017/28</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C9033C">
        <w:rPr>
          <w:rFonts w:ascii="Times New Roman" w:eastAsia="Times New Roman" w:hAnsi="Times New Roman" w:cs="Times New Roman"/>
          <w:b/>
          <w:sz w:val="24"/>
          <w:szCs w:val="24"/>
        </w:rPr>
        <w:t>Kanalizācijas</w:t>
      </w:r>
      <w:r w:rsidR="00432291">
        <w:rPr>
          <w:rFonts w:ascii="Times New Roman" w:eastAsia="Times New Roman" w:hAnsi="Times New Roman" w:cs="Times New Roman"/>
          <w:b/>
          <w:sz w:val="24"/>
          <w:szCs w:val="24"/>
        </w:rPr>
        <w:t xml:space="preserve"> izbūve Priekules novada </w:t>
      </w:r>
      <w:r w:rsidR="0039344C">
        <w:rPr>
          <w:rFonts w:ascii="Times New Roman" w:eastAsia="Times New Roman" w:hAnsi="Times New Roman" w:cs="Times New Roman"/>
          <w:b/>
          <w:sz w:val="24"/>
          <w:szCs w:val="24"/>
        </w:rPr>
        <w:t>Gramzdas</w:t>
      </w:r>
      <w:r w:rsidR="00432291">
        <w:rPr>
          <w:rFonts w:ascii="Times New Roman" w:eastAsia="Times New Roman" w:hAnsi="Times New Roman" w:cs="Times New Roman"/>
          <w:b/>
          <w:sz w:val="24"/>
          <w:szCs w:val="24"/>
        </w:rPr>
        <w:t xml:space="preserve"> pagastā</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4F0DCD">
        <w:rPr>
          <w:rFonts w:ascii="Times New Roman" w:eastAsia="Times New Roman" w:hAnsi="Times New Roman" w:cs="Times New Roman"/>
          <w:b/>
          <w:sz w:val="20"/>
          <w:szCs w:val="20"/>
        </w:rPr>
        <w:t>6</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71173B">
        <w:rPr>
          <w:rFonts w:ascii="Times New Roman" w:eastAsia="Times New Roman" w:hAnsi="Times New Roman" w:cs="Times New Roman"/>
          <w:sz w:val="20"/>
          <w:szCs w:val="20"/>
        </w:rPr>
        <w:t>PNP2017/28</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lastRenderedPageBreak/>
        <w:t xml:space="preserve">   </w:t>
      </w:r>
      <w:r w:rsidR="004F0DCD">
        <w:rPr>
          <w:rFonts w:ascii="Times New Roman" w:eastAsia="Times New Roman" w:hAnsi="Times New Roman" w:cs="Times New Roman"/>
          <w:b/>
          <w:sz w:val="20"/>
          <w:szCs w:val="20"/>
        </w:rPr>
        <w:t>7</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71173B">
        <w:rPr>
          <w:rFonts w:ascii="Times New Roman" w:eastAsia="Times New Roman" w:hAnsi="Times New Roman" w:cs="Times New Roman"/>
          <w:sz w:val="20"/>
          <w:szCs w:val="20"/>
        </w:rPr>
        <w:t>PNP2017/28</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C9033C">
        <w:rPr>
          <w:rFonts w:ascii="Times New Roman" w:eastAsia="Times New Roman" w:hAnsi="Times New Roman" w:cs="Times New Roman"/>
          <w:b/>
          <w:sz w:val="24"/>
          <w:szCs w:val="24"/>
        </w:rPr>
        <w:t>Kanalizācijas</w:t>
      </w:r>
      <w:r w:rsidR="007A5E53">
        <w:rPr>
          <w:rFonts w:ascii="Times New Roman" w:eastAsia="Times New Roman" w:hAnsi="Times New Roman" w:cs="Times New Roman"/>
          <w:b/>
          <w:sz w:val="24"/>
          <w:szCs w:val="24"/>
        </w:rPr>
        <w:t xml:space="preserve"> izbūve Priekules novada </w:t>
      </w:r>
      <w:r w:rsidR="00D14AED">
        <w:rPr>
          <w:rFonts w:ascii="Times New Roman" w:eastAsia="Times New Roman" w:hAnsi="Times New Roman" w:cs="Times New Roman"/>
          <w:b/>
          <w:sz w:val="24"/>
          <w:szCs w:val="24"/>
        </w:rPr>
        <w:t>Gramzdas</w:t>
      </w:r>
      <w:r w:rsidR="007A5E53">
        <w:rPr>
          <w:rFonts w:ascii="Times New Roman" w:eastAsia="Times New Roman" w:hAnsi="Times New Roman" w:cs="Times New Roman"/>
          <w:b/>
          <w:sz w:val="24"/>
          <w:szCs w:val="24"/>
        </w:rPr>
        <w:t xml:space="preserve"> pagastā</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4F0DCD"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E60C08"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1390F424" wp14:editId="3AF2D428">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2689BE"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10C1DC86" wp14:editId="7835B9EC">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8FA8A2"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(p</w:t>
      </w:r>
      <w:r>
        <w:rPr>
          <w:rFonts w:ascii="Times New Roman" w:hAnsi="Times New Roman" w:cs="Times New Roman"/>
          <w:sz w:val="20"/>
          <w:szCs w:val="20"/>
        </w:rPr>
        <w:t>ārstāvēttiesīgās</w:t>
      </w:r>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(pārstāvēttiesīgās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20"/>
          <w:headerReference w:type="default" r:id="rId21"/>
          <w:footerReference w:type="even" r:id="rId22"/>
          <w:footerReference w:type="default" r:id="rId23"/>
          <w:pgSz w:w="11906" w:h="16838" w:code="9"/>
          <w:pgMar w:top="1134" w:right="1134" w:bottom="1134" w:left="1134" w:header="709" w:footer="709" w:gutter="567"/>
          <w:cols w:space="708"/>
          <w:titlePg/>
          <w:docGrid w:linePitch="360"/>
        </w:sectPr>
      </w:pPr>
    </w:p>
    <w:p w:rsidR="0098447A" w:rsidRPr="00AF7057" w:rsidRDefault="004F0DCD" w:rsidP="0098447A">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r w:rsidR="0098447A" w:rsidRPr="00AF7057">
        <w:rPr>
          <w:rFonts w:ascii="Times New Roman" w:eastAsia="Times New Roman" w:hAnsi="Times New Roman" w:cs="Times New Roman"/>
          <w:b/>
          <w:sz w:val="20"/>
          <w:szCs w:val="20"/>
        </w:rPr>
        <w:t>.pielikums</w:t>
      </w:r>
    </w:p>
    <w:p w:rsidR="0098447A" w:rsidRDefault="0098447A" w:rsidP="0098447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8447A" w:rsidRDefault="00271CB3" w:rsidP="0098447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r w:rsidR="0098447A" w:rsidRPr="00AF7057">
        <w:rPr>
          <w:rFonts w:ascii="Times New Roman" w:eastAsia="Times New Roman" w:hAnsi="Times New Roman" w:cs="Times New Roman"/>
          <w:sz w:val="20"/>
        </w:rPr>
        <w:t xml:space="preserve"> </w:t>
      </w:r>
    </w:p>
    <w:p w:rsidR="0098447A" w:rsidRDefault="0098447A" w:rsidP="0098447A">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98447A" w:rsidRDefault="0098447A" w:rsidP="0098447A">
      <w:pPr>
        <w:rPr>
          <w:rFonts w:ascii="Times New Roman" w:eastAsia="Times New Roman" w:hAnsi="Times New Roman" w:cs="Times New Roman"/>
          <w:sz w:val="20"/>
          <w:szCs w:val="20"/>
        </w:rPr>
      </w:pPr>
    </w:p>
    <w:p w:rsidR="0098447A" w:rsidRPr="004B6E94" w:rsidRDefault="0098447A" w:rsidP="0098447A">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98447A" w:rsidRPr="004B6E94" w:rsidRDefault="0098447A" w:rsidP="0098447A">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98447A" w:rsidRPr="004B6E94" w:rsidTr="00060659">
        <w:tc>
          <w:tcPr>
            <w:tcW w:w="1080" w:type="dxa"/>
            <w:vMerge w:val="restart"/>
            <w:shd w:val="clear" w:color="auto" w:fill="auto"/>
            <w:vAlign w:val="center"/>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98447A" w:rsidRPr="004B6E94" w:rsidTr="00060659">
        <w:trPr>
          <w:trHeight w:val="310"/>
        </w:trPr>
        <w:tc>
          <w:tcPr>
            <w:tcW w:w="1080" w:type="dxa"/>
            <w:vMerge/>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vMerge/>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bl>
    <w:p w:rsidR="0098447A" w:rsidRPr="004B6E94"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98447A" w:rsidRPr="004B6E94" w:rsidRDefault="0098447A" w:rsidP="0098447A">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98447A" w:rsidRPr="004B6E94" w:rsidRDefault="0098447A" w:rsidP="0098447A">
      <w:pPr>
        <w:spacing w:after="0"/>
        <w:ind w:left="2160" w:firstLine="720"/>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98447A" w:rsidRPr="004B6E94" w:rsidRDefault="0098447A" w:rsidP="0098447A">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98447A" w:rsidRPr="004B6E94" w:rsidRDefault="0098447A" w:rsidP="0098447A">
      <w:pPr>
        <w:spacing w:after="120"/>
        <w:ind w:left="283"/>
        <w:rPr>
          <w:rFonts w:ascii="Times New Roman" w:eastAsia="Times New Roman" w:hAnsi="Times New Roman" w:cs="Times New Roman"/>
          <w:sz w:val="28"/>
          <w:szCs w:val="24"/>
        </w:rPr>
      </w:pPr>
    </w:p>
    <w:p w:rsidR="0098447A" w:rsidRPr="004B6E94" w:rsidRDefault="0098447A" w:rsidP="0098447A">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98447A" w:rsidRDefault="0098447A" w:rsidP="00183287">
      <w:pPr>
        <w:spacing w:after="0"/>
        <w:jc w:val="both"/>
        <w:rPr>
          <w:rFonts w:ascii="Times New Roman" w:eastAsia="Times New Roman" w:hAnsi="Times New Roman" w:cs="Times New Roman"/>
          <w:sz w:val="20"/>
          <w:szCs w:val="20"/>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183287" w:rsidRDefault="00183287">
      <w:pPr>
        <w:rPr>
          <w:rFonts w:ascii="Times New Roman" w:eastAsia="Times New Roman" w:hAnsi="Times New Roman" w:cs="Times New Roman"/>
          <w:b/>
          <w:sz w:val="20"/>
          <w:szCs w:val="20"/>
        </w:rPr>
        <w:sectPr w:rsidR="00183287" w:rsidSect="00183287">
          <w:pgSz w:w="16838" w:h="11906" w:orient="landscape" w:code="9"/>
          <w:pgMar w:top="1134" w:right="1134" w:bottom="1134" w:left="1134" w:header="709" w:footer="709" w:gutter="567"/>
          <w:cols w:space="708"/>
          <w:titlePg/>
          <w:docGrid w:linePitch="360"/>
        </w:sectPr>
      </w:pPr>
    </w:p>
    <w:p w:rsidR="00F6101E" w:rsidRPr="00AF7057" w:rsidRDefault="00183287"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w:t>
      </w:r>
      <w:r w:rsidR="004F0DCD">
        <w:rPr>
          <w:rFonts w:ascii="Times New Roman" w:eastAsia="Times New Roman" w:hAnsi="Times New Roman" w:cs="Times New Roman"/>
          <w:b/>
          <w:sz w:val="20"/>
          <w:szCs w:val="20"/>
        </w:rPr>
        <w:t>0</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C9033C">
        <w:rPr>
          <w:rFonts w:ascii="Times New Roman" w:eastAsia="Times New Roman" w:hAnsi="Times New Roman" w:cs="Times New Roman"/>
          <w:b/>
          <w:sz w:val="24"/>
          <w:szCs w:val="24"/>
        </w:rPr>
        <w:t>Kanalizācijas</w:t>
      </w:r>
      <w:r w:rsidR="008308F9">
        <w:rPr>
          <w:rFonts w:ascii="Times New Roman" w:eastAsia="Times New Roman" w:hAnsi="Times New Roman" w:cs="Times New Roman"/>
          <w:b/>
          <w:sz w:val="24"/>
          <w:szCs w:val="24"/>
        </w:rPr>
        <w:t xml:space="preserve"> izbūve Priekules novada </w:t>
      </w:r>
      <w:r w:rsidR="005B4ACB">
        <w:rPr>
          <w:rFonts w:ascii="Times New Roman" w:eastAsia="Times New Roman" w:hAnsi="Times New Roman" w:cs="Times New Roman"/>
          <w:b/>
          <w:sz w:val="24"/>
          <w:szCs w:val="24"/>
        </w:rPr>
        <w:t>Gramzdas</w:t>
      </w:r>
      <w:r w:rsidR="008308F9">
        <w:rPr>
          <w:rFonts w:ascii="Times New Roman" w:eastAsia="Times New Roman" w:hAnsi="Times New Roman" w:cs="Times New Roman"/>
          <w:b/>
          <w:sz w:val="24"/>
          <w:szCs w:val="24"/>
        </w:rPr>
        <w:t xml:space="preserve"> pagastā</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1173B">
        <w:rPr>
          <w:rFonts w:ascii="Times New Roman" w:eastAsia="Times New Roman" w:hAnsi="Times New Roman" w:cs="Times New Roman"/>
          <w:sz w:val="24"/>
          <w:szCs w:val="24"/>
        </w:rPr>
        <w:t>PNP2017/28</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FD34D1">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00FD34D1" w:rsidRPr="00FD34D1">
        <w:rPr>
          <w:rFonts w:ascii="Times New Roman" w:eastAsia="Times New Roman" w:hAnsi="Times New Roman" w:cs="Times New Roman"/>
          <w:b/>
          <w:sz w:val="24"/>
          <w:szCs w:val="24"/>
        </w:rPr>
        <w:t>veikt</w:t>
      </w:r>
      <w:r w:rsidR="00FD34D1" w:rsidRPr="00FD34D1">
        <w:rPr>
          <w:rFonts w:ascii="Times New Roman" w:eastAsia="Times New Roman" w:hAnsi="Times New Roman" w:cs="Times New Roman"/>
          <w:sz w:val="24"/>
          <w:szCs w:val="24"/>
        </w:rPr>
        <w:t xml:space="preserve"> </w:t>
      </w:r>
      <w:r w:rsidR="00FD34D1" w:rsidRPr="00FD34D1">
        <w:rPr>
          <w:rFonts w:ascii="Times New Roman" w:eastAsia="Times New Roman" w:hAnsi="Times New Roman" w:cs="Times New Roman"/>
          <w:b/>
          <w:sz w:val="24"/>
          <w:szCs w:val="24"/>
        </w:rPr>
        <w:t>iepirkuma “</w:t>
      </w:r>
      <w:r w:rsidR="00C9033C">
        <w:rPr>
          <w:rFonts w:ascii="Times New Roman" w:eastAsia="Times New Roman" w:hAnsi="Times New Roman" w:cs="Times New Roman"/>
          <w:b/>
          <w:sz w:val="24"/>
          <w:szCs w:val="24"/>
        </w:rPr>
        <w:t>Kanalizācijas</w:t>
      </w:r>
      <w:r w:rsidR="00A66B72">
        <w:rPr>
          <w:rFonts w:ascii="Times New Roman" w:eastAsia="Times New Roman" w:hAnsi="Times New Roman" w:cs="Times New Roman"/>
          <w:b/>
          <w:sz w:val="24"/>
          <w:szCs w:val="24"/>
        </w:rPr>
        <w:t xml:space="preserve"> </w:t>
      </w:r>
      <w:r w:rsidR="004D374F">
        <w:rPr>
          <w:rFonts w:ascii="Times New Roman" w:eastAsia="Times New Roman" w:hAnsi="Times New Roman" w:cs="Times New Roman"/>
          <w:b/>
          <w:sz w:val="24"/>
          <w:szCs w:val="24"/>
        </w:rPr>
        <w:t>izbūve Priekules novada Gramzdas</w:t>
      </w:r>
      <w:r w:rsidR="00A66B72">
        <w:rPr>
          <w:rFonts w:ascii="Times New Roman" w:eastAsia="Times New Roman" w:hAnsi="Times New Roman" w:cs="Times New Roman"/>
          <w:b/>
          <w:sz w:val="24"/>
          <w:szCs w:val="24"/>
        </w:rPr>
        <w:t xml:space="preserve"> pagastā</w:t>
      </w:r>
      <w:r w:rsidR="00FD34D1" w:rsidRPr="00FD34D1">
        <w:rPr>
          <w:rFonts w:ascii="Times New Roman" w:eastAsia="Times New Roman" w:hAnsi="Times New Roman" w:cs="Times New Roman"/>
          <w:b/>
          <w:sz w:val="24"/>
          <w:szCs w:val="24"/>
        </w:rPr>
        <w:t xml:space="preserve">” tehniskajā specifikācijā noteiktos </w:t>
      </w:r>
      <w:r w:rsidR="00FD34D1" w:rsidRPr="00FD34D1">
        <w:rPr>
          <w:rFonts w:ascii="Times New Roman" w:eastAsia="Times New Roman" w:hAnsi="Times New Roman" w:cs="Times New Roman"/>
          <w:b/>
          <w:i/>
          <w:sz w:val="24"/>
          <w:szCs w:val="24"/>
        </w:rPr>
        <w:t xml:space="preserve"> </w:t>
      </w:r>
      <w:r w:rsidR="00A66B72">
        <w:rPr>
          <w:rFonts w:ascii="Times New Roman" w:eastAsia="Times New Roman" w:hAnsi="Times New Roman" w:cs="Times New Roman"/>
          <w:b/>
          <w:sz w:val="24"/>
          <w:szCs w:val="24"/>
        </w:rPr>
        <w:t>būv</w:t>
      </w:r>
      <w:r w:rsidR="00FD34D1" w:rsidRPr="00FD34D1">
        <w:rPr>
          <w:rFonts w:ascii="Times New Roman" w:eastAsia="Times New Roman" w:hAnsi="Times New Roman" w:cs="Times New Roman"/>
          <w:b/>
          <w:sz w:val="24"/>
          <w:szCs w:val="24"/>
        </w:rPr>
        <w:t>darbus</w:t>
      </w:r>
      <w:r w:rsidR="00A3147C" w:rsidRPr="00FD34D1">
        <w:rPr>
          <w:rFonts w:ascii="Times New Roman" w:eastAsia="Times New Roman" w:hAnsi="Times New Roman" w:cs="Times New Roman"/>
          <w:b/>
          <w:sz w:val="24"/>
          <w:szCs w:val="24"/>
        </w:rPr>
        <w:t xml:space="preserve"> </w:t>
      </w:r>
      <w:r w:rsidR="00FD34D1" w:rsidRPr="00FD34D1">
        <w:rPr>
          <w:rFonts w:ascii="Times New Roman" w:eastAsia="Times New Roman" w:hAnsi="Times New Roman" w:cs="Times New Roman"/>
          <w:sz w:val="24"/>
          <w:szCs w:val="24"/>
        </w:rPr>
        <w:t xml:space="preserve">(turpmāk – Darbi), </w:t>
      </w:r>
      <w:r w:rsidR="00A3147C" w:rsidRPr="00FD34D1">
        <w:rPr>
          <w:rFonts w:ascii="Times New Roman" w:eastAsia="Times New Roman" w:hAnsi="Times New Roman" w:cs="Times New Roman"/>
          <w:bCs/>
          <w:sz w:val="24"/>
          <w:szCs w:val="24"/>
        </w:rPr>
        <w:t>atbilstoši Būvuzņēmēja</w:t>
      </w:r>
      <w:r w:rsidR="00A3147C" w:rsidRPr="00FD34D1">
        <w:rPr>
          <w:rFonts w:ascii="Times New Roman" w:eastAsia="Times New Roman" w:hAnsi="Times New Roman" w:cs="Times New Roman"/>
          <w:sz w:val="24"/>
          <w:szCs w:val="24"/>
        </w:rPr>
        <w:t xml:space="preserve"> piedāvājumam </w:t>
      </w:r>
      <w:r w:rsidR="00A3147C" w:rsidRPr="00FD34D1">
        <w:rPr>
          <w:rFonts w:ascii="Times New Roman" w:eastAsia="Times New Roman" w:hAnsi="Times New Roman" w:cs="Times New Roman"/>
          <w:spacing w:val="-1"/>
          <w:sz w:val="24"/>
          <w:szCs w:val="24"/>
        </w:rPr>
        <w:t>(Līguma 1.pielikums (finanšu piedāvājums) un 2.pielikums (tāmes)</w:t>
      </w:r>
      <w:r w:rsidR="00207783">
        <w:rPr>
          <w:rFonts w:ascii="Times New Roman" w:eastAsia="Times New Roman" w:hAnsi="Times New Roman" w:cs="Times New Roman"/>
          <w:spacing w:val="-1"/>
          <w:sz w:val="24"/>
          <w:szCs w:val="24"/>
        </w:rPr>
        <w:t>)</w:t>
      </w:r>
      <w:r w:rsidR="00A3147C" w:rsidRPr="00FD34D1">
        <w:rPr>
          <w:rFonts w:ascii="Times New Roman" w:eastAsia="Times New Roman" w:hAnsi="Times New Roman" w:cs="Times New Roman"/>
          <w:spacing w:val="-1"/>
          <w:sz w:val="24"/>
          <w:szCs w:val="24"/>
        </w:rPr>
        <w:t xml:space="preserve">. </w:t>
      </w:r>
      <w:r w:rsidR="00A3147C" w:rsidRPr="00FD34D1">
        <w:rPr>
          <w:rFonts w:ascii="Times New Roman" w:eastAsia="Times New Roman" w:hAnsi="Times New Roman" w:cs="Times New Roman"/>
          <w:color w:val="000000"/>
          <w:spacing w:val="1"/>
          <w:sz w:val="24"/>
          <w:szCs w:val="24"/>
        </w:rPr>
        <w:t xml:space="preserve">Darbi sevī ietver visus ar </w:t>
      </w:r>
      <w:r w:rsidR="00C9033C">
        <w:rPr>
          <w:rFonts w:ascii="Times New Roman" w:eastAsia="Times New Roman" w:hAnsi="Times New Roman" w:cs="Times New Roman"/>
          <w:bCs/>
          <w:sz w:val="24"/>
          <w:szCs w:val="24"/>
        </w:rPr>
        <w:t>Kanalizācijas</w:t>
      </w:r>
      <w:r w:rsidR="000114EA">
        <w:rPr>
          <w:rFonts w:ascii="Times New Roman" w:eastAsia="Times New Roman" w:hAnsi="Times New Roman" w:cs="Times New Roman"/>
          <w:bCs/>
          <w:sz w:val="24"/>
          <w:szCs w:val="24"/>
        </w:rPr>
        <w:t xml:space="preserve"> izbūvi</w:t>
      </w:r>
      <w:r w:rsidR="00350403" w:rsidRPr="00FD34D1">
        <w:rPr>
          <w:rFonts w:ascii="Times New Roman" w:eastAsia="Times New Roman" w:hAnsi="Times New Roman" w:cs="Times New Roman"/>
          <w:bCs/>
          <w:sz w:val="24"/>
          <w:szCs w:val="24"/>
        </w:rPr>
        <w:t xml:space="preserve"> </w:t>
      </w:r>
      <w:r w:rsidR="00A3147C" w:rsidRPr="00FD34D1">
        <w:rPr>
          <w:rFonts w:ascii="Times New Roman" w:eastAsia="Times New Roman" w:hAnsi="Times New Roman" w:cs="Times New Roman"/>
          <w:bCs/>
          <w:sz w:val="24"/>
          <w:szCs w:val="24"/>
        </w:rPr>
        <w:t>s</w:t>
      </w:r>
      <w:r w:rsidR="00A3147C" w:rsidRPr="00FD34D1">
        <w:rPr>
          <w:rFonts w:ascii="Times New Roman" w:eastAsia="Times New Roman" w:hAnsi="Times New Roman" w:cs="Times New Roman"/>
          <w:color w:val="000000"/>
          <w:spacing w:val="1"/>
          <w:sz w:val="24"/>
          <w:szCs w:val="24"/>
        </w:rPr>
        <w:t>aistītos</w:t>
      </w:r>
      <w:r w:rsidR="00A3147C" w:rsidRPr="00FD34D1">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FD34D1">
        <w:rPr>
          <w:rFonts w:ascii="Times New Roman" w:eastAsia="Times New Roman" w:hAnsi="Times New Roman" w:cs="Times New Roman"/>
          <w:color w:val="000000"/>
          <w:spacing w:val="6"/>
          <w:sz w:val="24"/>
          <w:szCs w:val="24"/>
        </w:rPr>
        <w:t>nepieciešamo materiālu un iekārtu piegādi un nodošanu ekspluatācijā</w:t>
      </w:r>
      <w:r w:rsidR="00A3147C" w:rsidRPr="00FD34D1">
        <w:rPr>
          <w:rFonts w:ascii="Times New Roman" w:eastAsia="Times New Roman" w:hAnsi="Times New Roman" w:cs="Times New Roman"/>
          <w:color w:val="000000"/>
          <w:spacing w:val="3"/>
          <w:sz w:val="24"/>
          <w:szCs w:val="24"/>
        </w:rPr>
        <w:t xml:space="preserve">, izpilddokumentācijas un citas dokumentācijas sagatavošanu un citas </w:t>
      </w:r>
      <w:r w:rsidR="00A3147C" w:rsidRPr="00FD34D1">
        <w:rPr>
          <w:rFonts w:ascii="Times New Roman" w:eastAsia="Times New Roman" w:hAnsi="Times New Roman" w:cs="Times New Roman"/>
          <w:color w:val="000000"/>
          <w:spacing w:val="-1"/>
          <w:sz w:val="24"/>
          <w:szCs w:val="24"/>
        </w:rPr>
        <w:t>darbības, kuras izriet no tehniskās dokumentācijas un prasībām objekta nodošanai ekspluatācijā.</w:t>
      </w:r>
      <w:r w:rsidR="00A3147C" w:rsidRPr="000226CE">
        <w:rPr>
          <w:rFonts w:ascii="Times New Roman" w:eastAsia="Times New Roman" w:hAnsi="Times New Roman" w:cs="Times New Roman"/>
          <w:color w:val="000000"/>
          <w:spacing w:val="-1"/>
          <w:sz w:val="24"/>
          <w:szCs w:val="24"/>
        </w:rPr>
        <w:t xml:space="preserve">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sidR="003337DE">
        <w:rPr>
          <w:rFonts w:ascii="Times New Roman" w:eastAsia="Times New Roman" w:hAnsi="Times New Roman" w:cs="Times New Roman"/>
          <w:color w:val="000000"/>
          <w:spacing w:val="3"/>
          <w:sz w:val="24"/>
          <w:szCs w:val="24"/>
        </w:rPr>
        <w:t>tehnisko specifikāciju</w:t>
      </w:r>
      <w:r w:rsidRPr="000226CE">
        <w:rPr>
          <w:rFonts w:ascii="Times New Roman" w:eastAsia="Times New Roman" w:hAnsi="Times New Roman" w:cs="Times New Roman"/>
          <w:color w:val="000000"/>
          <w:spacing w:val="3"/>
          <w:sz w:val="24"/>
          <w:szCs w:val="24"/>
        </w:rPr>
        <w:t>, tajā ietvert</w:t>
      </w:r>
      <w:r w:rsidR="006A7D96">
        <w:rPr>
          <w:rFonts w:ascii="Times New Roman" w:eastAsia="Times New Roman" w:hAnsi="Times New Roman" w:cs="Times New Roman"/>
          <w:color w:val="000000"/>
          <w:spacing w:val="3"/>
          <w:sz w:val="24"/>
          <w:szCs w:val="24"/>
        </w:rPr>
        <w:t>ajiem</w:t>
      </w:r>
      <w:r w:rsidRPr="000226CE">
        <w:rPr>
          <w:rFonts w:ascii="Times New Roman" w:eastAsia="Times New Roman" w:hAnsi="Times New Roman" w:cs="Times New Roman"/>
          <w:color w:val="000000"/>
          <w:spacing w:val="3"/>
          <w:sz w:val="24"/>
          <w:szCs w:val="24"/>
        </w:rPr>
        <w:t xml:space="preserve"> </w:t>
      </w:r>
      <w:r w:rsidR="006A7D96">
        <w:rPr>
          <w:rFonts w:ascii="Times New Roman" w:eastAsia="Times New Roman" w:hAnsi="Times New Roman" w:cs="Times New Roman"/>
          <w:color w:val="000000"/>
          <w:sz w:val="24"/>
          <w:szCs w:val="24"/>
        </w:rPr>
        <w:t>darbu apjomiem</w:t>
      </w:r>
      <w:r w:rsidRPr="000226CE">
        <w:rPr>
          <w:rFonts w:ascii="Times New Roman" w:eastAsia="Times New Roman" w:hAnsi="Times New Roman" w:cs="Times New Roman"/>
          <w:color w:val="000000"/>
          <w:sz w:val="24"/>
          <w:szCs w:val="24"/>
        </w:rPr>
        <w:t xml:space="preserve">, pielietojamiem materiāliem un prasībām, kā arī ar </w:t>
      </w:r>
      <w:r w:rsidRPr="000226CE">
        <w:rPr>
          <w:rFonts w:ascii="Times New Roman" w:eastAsia="Times New Roman" w:hAnsi="Times New Roman" w:cs="Times New Roman"/>
          <w:sz w:val="24"/>
          <w:szCs w:val="24"/>
        </w:rPr>
        <w:t>Darbu veikšanas vietu un tehnisko stāvokli</w:t>
      </w:r>
      <w:r w:rsidR="006A7D96">
        <w:rPr>
          <w:rFonts w:ascii="Times New Roman" w:eastAsia="Times New Roman" w:hAnsi="Times New Roman" w:cs="Times New Roman"/>
          <w:sz w:val="24"/>
          <w:szCs w:val="24"/>
        </w:rPr>
        <w:t>,</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005A57B0">
        <w:rPr>
          <w:rFonts w:ascii="Times New Roman" w:eastAsia="Times New Roman" w:hAnsi="Times New Roman" w:cs="Times New Roman"/>
          <w:color w:val="000000"/>
          <w:spacing w:val="-1"/>
          <w:sz w:val="24"/>
          <w:szCs w:val="24"/>
        </w:rPr>
        <w:t>arbi ir realizējami un</w:t>
      </w:r>
      <w:r w:rsidRPr="000226CE">
        <w:rPr>
          <w:rFonts w:ascii="Times New Roman" w:eastAsia="Times New Roman" w:hAnsi="Times New Roman" w:cs="Times New Roman"/>
          <w:color w:val="000000"/>
          <w:spacing w:val="-1"/>
          <w:sz w:val="24"/>
          <w:szCs w:val="24"/>
        </w:rPr>
        <w:t xml:space="preserve">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 xml:space="preserve">būvdarbu vadītājs. </w:t>
      </w:r>
      <w:r w:rsidR="00E60A6E">
        <w:rPr>
          <w:rFonts w:ascii="Times New Roman" w:eastAsia="Times New Roman" w:hAnsi="Times New Roman" w:cs="Times New Roman"/>
          <w:sz w:val="24"/>
          <w:szCs w:val="24"/>
        </w:rPr>
        <w:t>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8D2EDA">
      <w:pPr>
        <w:numPr>
          <w:ilvl w:val="1"/>
          <w:numId w:val="9"/>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Pr>
          <w:rFonts w:ascii="Times New Roman" w:eastAsia="Times New Roman" w:hAnsi="Times New Roman" w:cs="Times New Roman"/>
          <w:color w:val="000000"/>
          <w:sz w:val="24"/>
          <w:szCs w:val="24"/>
        </w:rPr>
        <w:t xml:space="preserve">vai citās līgumiskās attiecībās </w:t>
      </w:r>
      <w:r w:rsidRPr="000226CE">
        <w:rPr>
          <w:rFonts w:ascii="Times New Roman" w:eastAsia="Times New Roman" w:hAnsi="Times New Roman" w:cs="Times New Roman"/>
          <w:color w:val="000000"/>
          <w:sz w:val="24"/>
          <w:szCs w:val="24"/>
        </w:rPr>
        <w:t xml:space="preserve">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Pr>
          <w:rFonts w:ascii="Times New Roman" w:eastAsia="Times New Roman" w:hAnsi="Times New Roman" w:cs="Times New Roman"/>
          <w:color w:val="000000"/>
          <w:spacing w:val="-1"/>
          <w:sz w:val="24"/>
          <w:szCs w:val="24"/>
        </w:rPr>
        <w:t xml:space="preserve"> un citām līgumiskajām attiecībām</w:t>
      </w:r>
      <w:r w:rsidRPr="000226CE">
        <w:rPr>
          <w:rFonts w:ascii="Times New Roman" w:eastAsia="Times New Roman" w:hAnsi="Times New Roman" w:cs="Times New Roman"/>
          <w:color w:val="000000"/>
          <w:spacing w:val="-1"/>
          <w:sz w:val="24"/>
          <w:szCs w:val="24"/>
        </w:rPr>
        <w:t>.</w:t>
      </w:r>
    </w:p>
    <w:p w:rsidR="00A3147C"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4"/>
          <w:sz w:val="24"/>
          <w:szCs w:val="24"/>
        </w:rPr>
        <w:t>Būv</w:t>
      </w:r>
      <w:r w:rsidR="00812A1B">
        <w:rPr>
          <w:rFonts w:ascii="Times New Roman" w:eastAsia="Times New Roman" w:hAnsi="Times New Roman" w:cs="Times New Roman"/>
          <w:color w:val="000000"/>
          <w:spacing w:val="4"/>
          <w:sz w:val="24"/>
          <w:szCs w:val="24"/>
        </w:rPr>
        <w:t>darbu vieta iespēju robežās tiek norobežota</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00121ECF">
        <w:rPr>
          <w:rFonts w:ascii="Times New Roman" w:eastAsia="Times New Roman" w:hAnsi="Times New Roman" w:cs="Times New Roman"/>
          <w:color w:val="000000"/>
          <w:sz w:val="24"/>
          <w:szCs w:val="24"/>
        </w:rPr>
        <w:t>zīm</w:t>
      </w:r>
      <w:r w:rsidR="00812A1B">
        <w:rPr>
          <w:rFonts w:ascii="Times New Roman" w:eastAsia="Times New Roman" w:hAnsi="Times New Roman" w:cs="Times New Roman"/>
          <w:color w:val="000000"/>
          <w:sz w:val="24"/>
          <w:szCs w:val="24"/>
        </w:rPr>
        <w:t>es un veiktas citas</w:t>
      </w:r>
      <w:r w:rsidRPr="000226CE">
        <w:rPr>
          <w:rFonts w:ascii="Times New Roman" w:eastAsia="Times New Roman" w:hAnsi="Times New Roman" w:cs="Times New Roman"/>
          <w:color w:val="000000"/>
          <w:sz w:val="24"/>
          <w:szCs w:val="24"/>
        </w:rPr>
        <w:t xml:space="preserve"> normatīvajos dokumentos noteiktas prasības.</w:t>
      </w:r>
    </w:p>
    <w:p w:rsidR="007D5D2F" w:rsidRPr="000226CE" w:rsidRDefault="007D5D2F"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Pirms rakšanas darbu uzsākšanas Būvuzņēmēja pienākums ir izņemt rakšanas darbu atļauju Priekules novada pašvaldības Būvvaldē. </w:t>
      </w:r>
    </w:p>
    <w:p w:rsidR="00A3147C" w:rsidRPr="000226CE" w:rsidRDefault="00A3147C" w:rsidP="008D2EDA">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būvsapulcēs, kurās piedalās </w:t>
      </w:r>
      <w:r w:rsidR="00115958">
        <w:rPr>
          <w:rFonts w:ascii="Times New Roman" w:eastAsia="Times New Roman" w:hAnsi="Times New Roman" w:cs="Times New Roman"/>
          <w:sz w:val="24"/>
          <w:szCs w:val="24"/>
        </w:rPr>
        <w:t xml:space="preserve">Būvuzņēmēja pilnvarots pārstāvis,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w:t>
      </w:r>
      <w:r w:rsidRPr="000226CE">
        <w:rPr>
          <w:rFonts w:ascii="Times New Roman" w:eastAsia="Times New Roman" w:hAnsi="Times New Roman" w:cs="Times New Roman"/>
          <w:sz w:val="24"/>
          <w:szCs w:val="24"/>
        </w:rPr>
        <w:lastRenderedPageBreak/>
        <w:t xml:space="preserve">pārstāvis, kā arī </w:t>
      </w:r>
      <w:r w:rsidR="001A0566">
        <w:rPr>
          <w:rFonts w:ascii="Times New Roman" w:eastAsia="Times New Roman" w:hAnsi="Times New Roman" w:cs="Times New Roman"/>
          <w:sz w:val="24"/>
          <w:szCs w:val="24"/>
        </w:rPr>
        <w:t xml:space="preserve">citas </w:t>
      </w:r>
      <w:r w:rsidRPr="000226CE">
        <w:rPr>
          <w:rFonts w:ascii="Times New Roman" w:eastAsia="Times New Roman" w:hAnsi="Times New Roman" w:cs="Times New Roman"/>
          <w:sz w:val="24"/>
          <w:szCs w:val="24"/>
        </w:rPr>
        <w:t xml:space="preserve">Pasūtītāja pieaicinātās personas. Būvsapulču sasaukšanu un organizēšanu, bet nepieciešamības gadījumā arī protokolēšanu nodrošina Pasūtītāja pārstāvis. </w:t>
      </w:r>
    </w:p>
    <w:p w:rsidR="00A3147C" w:rsidRPr="000226CE" w:rsidRDefault="001A0566" w:rsidP="008D2EDA">
      <w:pPr>
        <w:numPr>
          <w:ilvl w:val="1"/>
          <w:numId w:val="9"/>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Būvuzņēmēja</w:t>
      </w:r>
      <w:r w:rsidR="00A3147C" w:rsidRPr="000226CE">
        <w:rPr>
          <w:rFonts w:ascii="Times New Roman" w:eastAsia="Times New Roman" w:hAnsi="Times New Roman" w:cs="Times New Roman"/>
          <w:sz w:val="24"/>
          <w:szCs w:val="24"/>
        </w:rPr>
        <w:t xml:space="preserve"> pienākums </w:t>
      </w:r>
      <w:r>
        <w:rPr>
          <w:rFonts w:ascii="Times New Roman" w:eastAsia="Times New Roman" w:hAnsi="Times New Roman" w:cs="Times New Roman"/>
          <w:sz w:val="24"/>
          <w:szCs w:val="24"/>
        </w:rPr>
        <w:t xml:space="preserve">ir </w:t>
      </w:r>
      <w:r w:rsidR="00A3147C" w:rsidRPr="000226CE">
        <w:rPr>
          <w:rFonts w:ascii="Times New Roman" w:eastAsia="Times New Roman" w:hAnsi="Times New Roman" w:cs="Times New Roman"/>
          <w:sz w:val="24"/>
          <w:szCs w:val="24"/>
        </w:rPr>
        <w:t>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 xml:space="preserve">Ja Darbu izpilde ir tikusi apturēta, tā tiek atsākta pēc </w:t>
      </w:r>
      <w:r w:rsidR="00A10A7B">
        <w:rPr>
          <w:rFonts w:ascii="Times New Roman" w:eastAsia="Times New Roman" w:hAnsi="Times New Roman" w:cs="Times New Roman"/>
          <w:color w:val="000000"/>
          <w:sz w:val="24"/>
          <w:szCs w:val="24"/>
        </w:rPr>
        <w:t>Pušu abpusējas vienošanās</w:t>
      </w:r>
      <w:r w:rsidRPr="000226CE">
        <w:rPr>
          <w:rFonts w:ascii="Times New Roman" w:eastAsia="Times New Roman" w:hAnsi="Times New Roman" w:cs="Times New Roman"/>
          <w:color w:val="000000"/>
          <w:sz w:val="24"/>
          <w:szCs w:val="24"/>
        </w:rPr>
        <w:t xml:space="preserve"> un</w:t>
      </w:r>
      <w:r w:rsidR="00A10A7B">
        <w:rPr>
          <w:rFonts w:ascii="Times New Roman" w:eastAsia="Times New Roman" w:hAnsi="Times New Roman" w:cs="Times New Roman"/>
          <w:color w:val="000000"/>
          <w:spacing w:val="4"/>
          <w:sz w:val="24"/>
          <w:szCs w:val="24"/>
        </w:rPr>
        <w:t xml:space="preserve"> Pasūtītāja</w:t>
      </w:r>
      <w:r w:rsidRPr="000226CE">
        <w:rPr>
          <w:rFonts w:ascii="Times New Roman" w:eastAsia="Times New Roman" w:hAnsi="Times New Roman" w:cs="Times New Roman"/>
          <w:color w:val="000000"/>
          <w:spacing w:val="4"/>
          <w:sz w:val="24"/>
          <w:szCs w:val="24"/>
        </w:rPr>
        <w:t xml:space="preserve"> </w:t>
      </w:r>
      <w:r w:rsidR="00A10A7B">
        <w:rPr>
          <w:rFonts w:ascii="Times New Roman" w:eastAsia="Times New Roman" w:hAnsi="Times New Roman" w:cs="Times New Roman"/>
          <w:color w:val="000000"/>
          <w:sz w:val="24"/>
          <w:szCs w:val="24"/>
        </w:rPr>
        <w:t>rīkojuma par Darbu turpināšanu</w:t>
      </w:r>
      <w:r w:rsidRPr="000226CE">
        <w:rPr>
          <w:rFonts w:ascii="Times New Roman" w:eastAsia="Times New Roman" w:hAnsi="Times New Roman" w:cs="Times New Roman"/>
          <w:color w:val="000000"/>
          <w:sz w:val="24"/>
          <w:szCs w:val="24"/>
        </w:rPr>
        <w:t>.</w:t>
      </w:r>
    </w:p>
    <w:p w:rsidR="00A3147C"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w:t>
      </w:r>
      <w:r w:rsidR="007E72B8">
        <w:rPr>
          <w:rFonts w:ascii="Times New Roman" w:eastAsia="Times New Roman" w:hAnsi="Times New Roman" w:cs="Times New Roman"/>
          <w:color w:val="000000"/>
          <w:sz w:val="24"/>
          <w:szCs w:val="24"/>
        </w:rPr>
        <w:t>specifikācijām un rasējumiem tikai ar Pa</w:t>
      </w:r>
      <w:r w:rsidRPr="00D133A9">
        <w:rPr>
          <w:rFonts w:ascii="Times New Roman" w:eastAsia="Times New Roman" w:hAnsi="Times New Roman" w:cs="Times New Roman"/>
          <w:color w:val="000000"/>
          <w:spacing w:val="1"/>
          <w:sz w:val="24"/>
          <w:szCs w:val="24"/>
        </w:rPr>
        <w:t>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9B1B15" w:rsidRDefault="00A3147C" w:rsidP="009B1B15">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r>
      <w:r w:rsidR="009B1B15" w:rsidRPr="000226CE">
        <w:rPr>
          <w:rFonts w:ascii="Times New Roman" w:eastAsia="Times New Roman" w:hAnsi="Times New Roman" w:cs="Times New Roman"/>
          <w:sz w:val="24"/>
          <w:szCs w:val="24"/>
        </w:rPr>
        <w:t xml:space="preserve">Kopējās </w:t>
      </w:r>
      <w:r w:rsidR="009B1B15">
        <w:rPr>
          <w:rFonts w:ascii="Times New Roman" w:eastAsia="Times New Roman" w:hAnsi="Times New Roman" w:cs="Times New Roman"/>
          <w:sz w:val="24"/>
          <w:szCs w:val="24"/>
        </w:rPr>
        <w:t>l</w:t>
      </w:r>
      <w:r w:rsidR="009B1B15" w:rsidRPr="000226CE">
        <w:rPr>
          <w:rFonts w:ascii="Times New Roman" w:eastAsia="Times New Roman" w:hAnsi="Times New Roman" w:cs="Times New Roman"/>
          <w:sz w:val="24"/>
          <w:szCs w:val="24"/>
        </w:rPr>
        <w:t>īgum</w:t>
      </w:r>
      <w:r w:rsidR="009B1B15">
        <w:rPr>
          <w:rFonts w:ascii="Times New Roman" w:eastAsia="Times New Roman" w:hAnsi="Times New Roman" w:cs="Times New Roman"/>
          <w:sz w:val="24"/>
          <w:szCs w:val="24"/>
        </w:rPr>
        <w:t>cen</w:t>
      </w:r>
      <w:r w:rsidR="009B1B15" w:rsidRPr="000226CE">
        <w:rPr>
          <w:rFonts w:ascii="Times New Roman" w:eastAsia="Times New Roman" w:hAnsi="Times New Roman" w:cs="Times New Roman"/>
          <w:sz w:val="24"/>
          <w:szCs w:val="24"/>
        </w:rPr>
        <w:t>as samaksu Būvuzņēmēja</w:t>
      </w:r>
      <w:r w:rsidR="009B1B15">
        <w:rPr>
          <w:rFonts w:ascii="Times New Roman" w:eastAsia="Times New Roman" w:hAnsi="Times New Roman" w:cs="Times New Roman"/>
          <w:sz w:val="24"/>
          <w:szCs w:val="24"/>
        </w:rPr>
        <w:t xml:space="preserve">m Pasūtītājs </w:t>
      </w:r>
      <w:r w:rsidR="009B1B15" w:rsidRPr="00D133A9">
        <w:rPr>
          <w:rFonts w:ascii="Times New Roman" w:eastAsia="Times New Roman" w:hAnsi="Times New Roman" w:cs="Times New Roman"/>
          <w:sz w:val="24"/>
          <w:szCs w:val="24"/>
        </w:rPr>
        <w:t xml:space="preserve">veic 30 (trīsdesmit) dienu laikā pēc </w:t>
      </w:r>
      <w:r w:rsidR="000A0B11">
        <w:rPr>
          <w:rFonts w:ascii="Times New Roman" w:eastAsia="Times New Roman" w:hAnsi="Times New Roman" w:cs="Times New Roman"/>
          <w:sz w:val="24"/>
          <w:szCs w:val="24"/>
        </w:rPr>
        <w:t>atzīmes par būvdarbu pabeigšanu saņemšanas apliecinājuma kartē</w:t>
      </w:r>
      <w:r w:rsidR="009B1B15" w:rsidRPr="00D133A9">
        <w:rPr>
          <w:rFonts w:ascii="Times New Roman" w:eastAsia="Times New Roman" w:hAnsi="Times New Roman" w:cs="Times New Roman"/>
          <w:sz w:val="24"/>
          <w:szCs w:val="24"/>
        </w:rPr>
        <w:t>, atbilstoša rēķina saņemšanas no Būvuzņēmēja, kā arī veikto Darbu gar</w:t>
      </w:r>
      <w:r w:rsidR="004311E2">
        <w:rPr>
          <w:rFonts w:ascii="Times New Roman" w:eastAsia="Times New Roman" w:hAnsi="Times New Roman" w:cs="Times New Roman"/>
          <w:sz w:val="24"/>
          <w:szCs w:val="24"/>
        </w:rPr>
        <w:t xml:space="preserve">antijas laika </w:t>
      </w:r>
      <w:r w:rsidR="004667B9">
        <w:rPr>
          <w:rFonts w:ascii="Times New Roman" w:eastAsia="Times New Roman" w:hAnsi="Times New Roman" w:cs="Times New Roman"/>
          <w:sz w:val="24"/>
          <w:szCs w:val="24"/>
        </w:rPr>
        <w:t xml:space="preserve">garantijas </w:t>
      </w:r>
      <w:r w:rsidR="004311E2">
        <w:rPr>
          <w:rFonts w:ascii="Times New Roman" w:eastAsia="Times New Roman" w:hAnsi="Times New Roman" w:cs="Times New Roman"/>
          <w:sz w:val="24"/>
          <w:szCs w:val="24"/>
        </w:rPr>
        <w:t>nodrošinājuma</w:t>
      </w:r>
      <w:r w:rsidR="009B1B15" w:rsidRPr="00D133A9">
        <w:rPr>
          <w:rFonts w:ascii="Times New Roman" w:eastAsia="Times New Roman" w:hAnsi="Times New Roman" w:cs="Times New Roman"/>
          <w:sz w:val="24"/>
          <w:szCs w:val="24"/>
        </w:rPr>
        <w:t xml:space="preserve"> saņemšanas.</w:t>
      </w:r>
      <w:r w:rsidR="009B1B15">
        <w:rPr>
          <w:rFonts w:ascii="Times New Roman" w:eastAsia="Times New Roman" w:hAnsi="Times New Roman" w:cs="Times New Roman"/>
          <w:sz w:val="24"/>
          <w:szCs w:val="24"/>
        </w:rPr>
        <w:t xml:space="preserve"> </w:t>
      </w:r>
      <w:r w:rsidR="009B1B15" w:rsidRPr="000226CE">
        <w:rPr>
          <w:rFonts w:ascii="Times New Roman" w:eastAsia="Times New Roman" w:hAnsi="Times New Roman" w:cs="Times New Roman"/>
          <w:spacing w:val="2"/>
          <w:sz w:val="24"/>
          <w:szCs w:val="24"/>
        </w:rPr>
        <w:t>Maksājumi tiks veikti uz Iz</w:t>
      </w:r>
      <w:r w:rsidR="009B1B15">
        <w:rPr>
          <w:rFonts w:ascii="Times New Roman" w:eastAsia="Times New Roman" w:hAnsi="Times New Roman" w:cs="Times New Roman"/>
          <w:spacing w:val="2"/>
          <w:sz w:val="24"/>
          <w:szCs w:val="24"/>
        </w:rPr>
        <w:t xml:space="preserve">pildītāja norādīto bankas kontu </w:t>
      </w:r>
      <w:r w:rsidR="007D20C5">
        <w:rPr>
          <w:rFonts w:ascii="Times New Roman" w:eastAsia="Times New Roman" w:hAnsi="Times New Roman" w:cs="Times New Roman"/>
          <w:spacing w:val="2"/>
          <w:sz w:val="24"/>
          <w:szCs w:val="24"/>
        </w:rPr>
        <w:t xml:space="preserve">pēc </w:t>
      </w:r>
      <w:r w:rsidR="000A0B11">
        <w:rPr>
          <w:rFonts w:ascii="Times New Roman" w:eastAsia="Times New Roman" w:hAnsi="Times New Roman" w:cs="Times New Roman"/>
          <w:spacing w:val="2"/>
          <w:sz w:val="24"/>
          <w:szCs w:val="24"/>
        </w:rPr>
        <w:t>visu</w:t>
      </w:r>
      <w:r w:rsidR="009B1B15">
        <w:rPr>
          <w:rFonts w:ascii="Times New Roman" w:eastAsia="Times New Roman" w:hAnsi="Times New Roman" w:cs="Times New Roman"/>
          <w:spacing w:val="2"/>
          <w:sz w:val="24"/>
          <w:szCs w:val="24"/>
        </w:rPr>
        <w:t xml:space="preserve"> iepriekšminēto dokumentu saņemšanas.</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85303B" w:rsidRPr="0085303B" w:rsidRDefault="00A3147C" w:rsidP="0085303B">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85303B" w:rsidRDefault="00A3147C" w:rsidP="0085303B">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85303B">
        <w:rPr>
          <w:rFonts w:ascii="Times New Roman" w:eastAsia="Times New Roman" w:hAnsi="Times New Roman" w:cs="Times New Roman"/>
          <w:sz w:val="24"/>
          <w:szCs w:val="24"/>
        </w:rPr>
        <w:t>Līgumā noteikto ar būvniecības procesu saistīto</w:t>
      </w:r>
      <w:r w:rsidR="008E6934" w:rsidRPr="0085303B">
        <w:rPr>
          <w:rFonts w:ascii="Times New Roman" w:eastAsia="Times New Roman" w:hAnsi="Times New Roman" w:cs="Times New Roman"/>
          <w:sz w:val="24"/>
          <w:szCs w:val="24"/>
        </w:rPr>
        <w:t xml:space="preserve"> darbu izpildi Būvuzņēmējs var uzsākt </w:t>
      </w:r>
      <w:r w:rsidR="007D20C5" w:rsidRPr="0085303B">
        <w:rPr>
          <w:rFonts w:ascii="Times New Roman" w:eastAsia="Times New Roman" w:hAnsi="Times New Roman" w:cs="Times New Roman"/>
          <w:sz w:val="24"/>
          <w:szCs w:val="24"/>
        </w:rPr>
        <w:t>Līguma spēkā stāšanās brīdī</w:t>
      </w:r>
      <w:r w:rsidR="008E6934" w:rsidRPr="0085303B">
        <w:rPr>
          <w:rFonts w:ascii="Times New Roman" w:eastAsia="Times New Roman" w:hAnsi="Times New Roman" w:cs="Times New Roman"/>
          <w:sz w:val="24"/>
          <w:szCs w:val="24"/>
        </w:rPr>
        <w:t xml:space="preserve">, bet </w:t>
      </w:r>
      <w:r w:rsidR="007D20C5" w:rsidRPr="0085303B">
        <w:rPr>
          <w:rFonts w:ascii="Times New Roman" w:eastAsia="Times New Roman" w:hAnsi="Times New Roman" w:cs="Times New Roman"/>
          <w:b/>
          <w:sz w:val="24"/>
          <w:szCs w:val="24"/>
        </w:rPr>
        <w:t>darbi pabeidzami līdz 20.09</w:t>
      </w:r>
      <w:r w:rsidR="008E6934" w:rsidRPr="0085303B">
        <w:rPr>
          <w:rFonts w:ascii="Times New Roman" w:eastAsia="Times New Roman" w:hAnsi="Times New Roman" w:cs="Times New Roman"/>
          <w:b/>
          <w:sz w:val="24"/>
          <w:szCs w:val="24"/>
        </w:rPr>
        <w:t>.2017</w:t>
      </w:r>
      <w:r w:rsidR="0085303B" w:rsidRPr="0085303B">
        <w:rPr>
          <w:rFonts w:ascii="Times New Roman" w:eastAsia="Times New Roman" w:hAnsi="Times New Roman" w:cs="Times New Roman"/>
          <w:b/>
          <w:sz w:val="24"/>
          <w:szCs w:val="24"/>
        </w:rPr>
        <w:t>*</w:t>
      </w:r>
      <w:r w:rsidR="008E6934" w:rsidRPr="0085303B">
        <w:rPr>
          <w:rFonts w:ascii="Times New Roman" w:eastAsia="Times New Roman" w:hAnsi="Times New Roman" w:cs="Times New Roman"/>
          <w:sz w:val="24"/>
          <w:szCs w:val="24"/>
        </w:rPr>
        <w:t>.</w:t>
      </w:r>
    </w:p>
    <w:p w:rsidR="0085303B" w:rsidRPr="0085303B" w:rsidRDefault="0085303B" w:rsidP="006073FD">
      <w:pPr>
        <w:widowControl w:val="0"/>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85303B">
        <w:rPr>
          <w:rFonts w:ascii="Times New Roman" w:hAnsi="Times New Roman"/>
          <w:b/>
          <w:sz w:val="24"/>
          <w:szCs w:val="24"/>
        </w:rPr>
        <w:lastRenderedPageBreak/>
        <w:t xml:space="preserve">* - </w:t>
      </w:r>
      <w:r w:rsidRPr="0085303B">
        <w:rPr>
          <w:rFonts w:ascii="Times New Roman" w:hAnsi="Times New Roman"/>
          <w:i/>
          <w:sz w:val="24"/>
          <w:szCs w:val="24"/>
        </w:rPr>
        <w:t xml:space="preserve">būvdarbu veikšanas gala termiņš var tikt pārcelts uz priekšu par attiecīgu dienu skaitu, atkarībā no lēmuma pieņemšanas termiņa iepirkumā un iepirkuma līguma parakstīšanas dienas. </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7D20C5">
        <w:rPr>
          <w:rFonts w:ascii="Times New Roman" w:eastAsia="Times New Roman" w:hAnsi="Times New Roman" w:cs="Times New Roman"/>
          <w:sz w:val="24"/>
          <w:szCs w:val="24"/>
        </w:rPr>
        <w:t>Būvuzņēmējs apņemas nekavējoties ziņot Pasūtītājam par visiem</w:t>
      </w:r>
      <w:r w:rsidRPr="000226CE">
        <w:rPr>
          <w:rFonts w:ascii="Times New Roman" w:eastAsia="Times New Roman" w:hAnsi="Times New Roman" w:cs="Times New Roman"/>
          <w:sz w:val="24"/>
          <w:szCs w:val="24"/>
        </w:rPr>
        <w:t xml:space="preserve">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17EF8" w:rsidRPr="000226CE" w:rsidRDefault="00A3147C" w:rsidP="00A17EF8">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w:t>
      </w:r>
      <w:r w:rsidR="00A17EF8" w:rsidRPr="000226CE">
        <w:rPr>
          <w:rFonts w:ascii="Times New Roman" w:eastAsia="Times New Roman" w:hAnsi="Times New Roman" w:cs="Times New Roman"/>
          <w:sz w:val="24"/>
          <w:szCs w:val="24"/>
        </w:rPr>
        <w:t>Pēc visu Darbu pabeigšanas Būvuzņēmējs iesniedz Pasūtītājam apliecinājumu par Darbu pilnīgu pabeigšanu un visu ar Būvdarbu veikšanu saistīto dokumentāciju (projekta dokumentāciju, Būvdarbu veikšanas dokumentāciju, izpilddokumentāciju u.c.).</w:t>
      </w:r>
    </w:p>
    <w:p w:rsidR="00AC1179" w:rsidRDefault="00A3147C" w:rsidP="00A17EF8">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5.2. Pasūtītājs 5 (piecu) darba dienu laikā pēc 5.1.punktā minēt</w:t>
      </w:r>
      <w:r w:rsidR="00CF580F">
        <w:rPr>
          <w:rFonts w:ascii="Times New Roman" w:eastAsia="Times New Roman" w:hAnsi="Times New Roman" w:cs="Times New Roman"/>
          <w:sz w:val="24"/>
          <w:szCs w:val="24"/>
        </w:rPr>
        <w:t>ās</w:t>
      </w:r>
      <w:r w:rsidRPr="000226CE">
        <w:rPr>
          <w:rFonts w:ascii="Times New Roman" w:eastAsia="Times New Roman" w:hAnsi="Times New Roman" w:cs="Times New Roman"/>
          <w:sz w:val="24"/>
          <w:szCs w:val="24"/>
        </w:rPr>
        <w:t xml:space="preserve"> </w:t>
      </w:r>
      <w:r w:rsidR="00CF580F">
        <w:rPr>
          <w:rFonts w:ascii="Times New Roman" w:eastAsia="Times New Roman" w:hAnsi="Times New Roman" w:cs="Times New Roman"/>
          <w:sz w:val="24"/>
          <w:szCs w:val="24"/>
        </w:rPr>
        <w:t>inf</w:t>
      </w:r>
      <w:r w:rsidR="003843D0">
        <w:rPr>
          <w:rFonts w:ascii="Times New Roman" w:eastAsia="Times New Roman" w:hAnsi="Times New Roman" w:cs="Times New Roman"/>
          <w:sz w:val="24"/>
          <w:szCs w:val="24"/>
        </w:rPr>
        <w:t>o</w:t>
      </w:r>
      <w:r w:rsidR="00CF580F">
        <w:rPr>
          <w:rFonts w:ascii="Times New Roman" w:eastAsia="Times New Roman" w:hAnsi="Times New Roman" w:cs="Times New Roman"/>
          <w:sz w:val="24"/>
          <w:szCs w:val="24"/>
        </w:rPr>
        <w:t>rmācijas</w:t>
      </w:r>
      <w:r w:rsidRPr="000226CE">
        <w:rPr>
          <w:rFonts w:ascii="Times New Roman" w:eastAsia="Times New Roman" w:hAnsi="Times New Roman" w:cs="Times New Roman"/>
          <w:sz w:val="24"/>
          <w:szCs w:val="24"/>
        </w:rPr>
        <w:t xml:space="preserve">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w:t>
      </w:r>
      <w:r w:rsidR="00AC1179">
        <w:rPr>
          <w:rFonts w:ascii="Times New Roman" w:eastAsia="Times New Roman" w:hAnsi="Times New Roman" w:cs="Times New Roman"/>
          <w:sz w:val="24"/>
          <w:szCs w:val="24"/>
        </w:rPr>
        <w:t>.</w:t>
      </w:r>
    </w:p>
    <w:p w:rsidR="00477C62" w:rsidRDefault="00477C62"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5.3. Gadījumos, kad pārbaudes gaitā tiek konstatēti defekti vai neatbilstības, par to tiek sastādīts defektu akts.</w:t>
      </w:r>
    </w:p>
    <w:p w:rsidR="00A3147C" w:rsidRPr="000226CE" w:rsidRDefault="00477C62"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Defektu</w:t>
      </w:r>
      <w:r w:rsidR="00A73C27">
        <w:rPr>
          <w:rFonts w:ascii="Times New Roman" w:eastAsia="Times New Roman" w:hAnsi="Times New Roman" w:cs="Times New Roman"/>
          <w:color w:val="000000"/>
          <w:spacing w:val="1"/>
          <w:sz w:val="24"/>
          <w:szCs w:val="24"/>
        </w:rPr>
        <w:t xml:space="preserve"> aktā </w:t>
      </w:r>
      <w:r w:rsidR="00017F36">
        <w:rPr>
          <w:rFonts w:ascii="Times New Roman" w:eastAsia="Times New Roman" w:hAnsi="Times New Roman" w:cs="Times New Roman"/>
          <w:color w:val="000000"/>
          <w:spacing w:val="1"/>
          <w:sz w:val="24"/>
          <w:szCs w:val="24"/>
        </w:rPr>
        <w:t>tiek norādīta šāda</w:t>
      </w:r>
      <w:r w:rsidR="00A3147C" w:rsidRPr="000226CE">
        <w:rPr>
          <w:rFonts w:ascii="Times New Roman" w:eastAsia="Times New Roman" w:hAnsi="Times New Roman" w:cs="Times New Roman"/>
          <w:color w:val="000000"/>
          <w:spacing w:val="1"/>
          <w:sz w:val="24"/>
          <w:szCs w:val="24"/>
        </w:rPr>
        <w:t xml:space="preserve"> </w:t>
      </w:r>
      <w:r w:rsidR="00017F36">
        <w:rPr>
          <w:rFonts w:ascii="Times New Roman" w:eastAsia="Times New Roman" w:hAnsi="Times New Roman" w:cs="Times New Roman"/>
          <w:color w:val="000000"/>
          <w:spacing w:val="-6"/>
          <w:sz w:val="24"/>
          <w:szCs w:val="24"/>
        </w:rPr>
        <w:t>informācija</w:t>
      </w:r>
      <w:r w:rsidR="00A3147C" w:rsidRPr="000226CE">
        <w:rPr>
          <w:rFonts w:ascii="Times New Roman" w:eastAsia="Times New Roman" w:hAnsi="Times New Roman" w:cs="Times New Roman"/>
          <w:color w:val="000000"/>
          <w:spacing w:val="-6"/>
          <w:sz w:val="24"/>
          <w:szCs w:val="24"/>
        </w:rPr>
        <w:t>:</w:t>
      </w:r>
    </w:p>
    <w:p w:rsidR="00A3147C" w:rsidRPr="000226CE" w:rsidRDefault="00477C62"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5.4</w:t>
      </w:r>
      <w:r w:rsidR="00A3147C" w:rsidRPr="000226CE">
        <w:rPr>
          <w:rFonts w:ascii="Times New Roman" w:eastAsia="Times New Roman" w:hAnsi="Times New Roman" w:cs="Times New Roman"/>
          <w:color w:val="000000"/>
          <w:spacing w:val="-6"/>
          <w:sz w:val="24"/>
          <w:szCs w:val="24"/>
        </w:rPr>
        <w:t xml:space="preserve">.1. </w:t>
      </w:r>
      <w:r w:rsidR="00A412E0">
        <w:rPr>
          <w:rFonts w:ascii="Times New Roman" w:eastAsia="Times New Roman" w:hAnsi="Times New Roman" w:cs="Times New Roman"/>
          <w:color w:val="000000"/>
          <w:spacing w:val="-6"/>
          <w:sz w:val="24"/>
          <w:szCs w:val="24"/>
        </w:rPr>
        <w:t>personas, kuras</w:t>
      </w:r>
      <w:r w:rsidR="00A3147C" w:rsidRPr="000226CE">
        <w:rPr>
          <w:rFonts w:ascii="Times New Roman" w:eastAsia="Times New Roman" w:hAnsi="Times New Roman" w:cs="Times New Roman"/>
          <w:color w:val="000000"/>
          <w:spacing w:val="-6"/>
          <w:sz w:val="24"/>
          <w:szCs w:val="24"/>
        </w:rPr>
        <w:t xml:space="preserve"> piedalās būvdarbu nodošanas sapulcē;</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5.4</w:t>
      </w:r>
      <w:r w:rsidR="00A3147C" w:rsidRPr="000226CE">
        <w:rPr>
          <w:rFonts w:ascii="Times New Roman" w:eastAsia="Times New Roman" w:hAnsi="Times New Roman" w:cs="Times New Roman"/>
          <w:color w:val="000000"/>
          <w:spacing w:val="-5"/>
          <w:sz w:val="24"/>
          <w:szCs w:val="24"/>
        </w:rPr>
        <w:t>.2. defekti, kas atklāti būvdarbu nodošanas laikā;</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.3. termiņš, kādā jānovērš atklātie defekti, un nākamās pārbaudes datums;</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.4.cik lielā mērā būvdarbi tiek nodoti vai arī nodošana tiek atteikta.</w:t>
      </w:r>
    </w:p>
    <w:p w:rsidR="00A3147C" w:rsidRPr="000226CE" w:rsidRDefault="007A2660"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5.5</w:t>
      </w:r>
      <w:r w:rsidR="00A3147C" w:rsidRPr="000226CE">
        <w:rPr>
          <w:rFonts w:ascii="Times New Roman" w:eastAsia="Times New Roman" w:hAnsi="Times New Roman" w:cs="Times New Roman"/>
          <w:color w:val="000000"/>
          <w:spacing w:val="-7"/>
          <w:sz w:val="24"/>
          <w:szCs w:val="24"/>
        </w:rPr>
        <w:t>.</w:t>
      </w:r>
      <w:r w:rsidR="00A3147C" w:rsidRPr="000226CE">
        <w:rPr>
          <w:rFonts w:ascii="Times New Roman" w:eastAsia="Times New Roman" w:hAnsi="Times New Roman" w:cs="Times New Roman"/>
          <w:color w:val="000000"/>
          <w:sz w:val="24"/>
          <w:szCs w:val="24"/>
        </w:rPr>
        <w:tab/>
      </w:r>
      <w:r w:rsidR="00A3147C"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A3147C"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 xml:space="preserve">Būvdarbu </w:t>
      </w:r>
      <w:r w:rsidR="007A2660">
        <w:rPr>
          <w:rFonts w:ascii="Times New Roman" w:eastAsia="Times New Roman" w:hAnsi="Times New Roman" w:cs="Times New Roman"/>
          <w:sz w:val="24"/>
          <w:szCs w:val="24"/>
        </w:rPr>
        <w:t>defektu</w:t>
      </w:r>
      <w:r w:rsidR="00A412E0">
        <w:rPr>
          <w:rFonts w:ascii="Times New Roman" w:eastAsia="Times New Roman" w:hAnsi="Times New Roman" w:cs="Times New Roman"/>
          <w:sz w:val="24"/>
          <w:szCs w:val="24"/>
        </w:rPr>
        <w:t xml:space="preserve"> aktu</w:t>
      </w:r>
      <w:r w:rsidRPr="000226CE">
        <w:rPr>
          <w:rFonts w:ascii="Times New Roman" w:eastAsia="Times New Roman" w:hAnsi="Times New Roman" w:cs="Times New Roman"/>
          <w:sz w:val="24"/>
          <w:szCs w:val="24"/>
        </w:rPr>
        <w:t xml:space="preserve"> paraksta Puses, kā arī citas personas, kas piedalās Būvdarbu nodošanas procedūrā. Katrai Pusei paliek viens parakstīts </w:t>
      </w:r>
      <w:r w:rsidR="007A2660">
        <w:rPr>
          <w:rFonts w:ascii="Times New Roman" w:eastAsia="Times New Roman" w:hAnsi="Times New Roman" w:cs="Times New Roman"/>
          <w:sz w:val="24"/>
          <w:szCs w:val="24"/>
        </w:rPr>
        <w:t>defektu akta</w:t>
      </w:r>
      <w:r w:rsidRPr="000226CE">
        <w:rPr>
          <w:rFonts w:ascii="Times New Roman" w:eastAsia="Times New Roman" w:hAnsi="Times New Roman" w:cs="Times New Roman"/>
          <w:sz w:val="24"/>
          <w:szCs w:val="24"/>
        </w:rPr>
        <w:t xml:space="preserve">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w:t>
      </w:r>
      <w:r w:rsidR="001474C5">
        <w:rPr>
          <w:rFonts w:ascii="Times New Roman" w:eastAsia="Times New Roman" w:hAnsi="Times New Roman" w:cs="Times New Roman"/>
          <w:color w:val="000000"/>
          <w:spacing w:val="4"/>
          <w:sz w:val="24"/>
          <w:szCs w:val="24"/>
        </w:rPr>
        <w:t>defektu</w:t>
      </w:r>
      <w:r w:rsidR="00B12100">
        <w:rPr>
          <w:rFonts w:ascii="Times New Roman" w:eastAsia="Times New Roman" w:hAnsi="Times New Roman" w:cs="Times New Roman"/>
          <w:color w:val="000000"/>
          <w:spacing w:val="4"/>
          <w:sz w:val="24"/>
          <w:szCs w:val="24"/>
        </w:rPr>
        <w:t xml:space="preserve"> aktā</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pacing w:val="6"/>
          <w:sz w:val="24"/>
          <w:szCs w:val="24"/>
        </w:rPr>
        <w:t xml:space="preserve">noteiktajā termiņā. </w:t>
      </w:r>
      <w:r w:rsidR="001758DC">
        <w:rPr>
          <w:rFonts w:ascii="Times New Roman" w:eastAsia="Times New Roman" w:hAnsi="Times New Roman" w:cs="Times New Roman"/>
          <w:color w:val="000000"/>
          <w:spacing w:val="6"/>
          <w:sz w:val="24"/>
          <w:szCs w:val="24"/>
        </w:rPr>
        <w:t>Aktā</w:t>
      </w:r>
      <w:r w:rsidRPr="000226CE">
        <w:rPr>
          <w:rFonts w:ascii="Times New Roman" w:eastAsia="Times New Roman" w:hAnsi="Times New Roman" w:cs="Times New Roman"/>
          <w:color w:val="000000"/>
          <w:spacing w:val="6"/>
          <w:sz w:val="24"/>
          <w:szCs w:val="24"/>
        </w:rPr>
        <w:t xml:space="preserve">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sidR="00017F36">
        <w:rPr>
          <w:rFonts w:ascii="Times New Roman" w:eastAsia="Times New Roman" w:hAnsi="Times New Roman" w:cs="Times New Roman"/>
          <w:sz w:val="24"/>
          <w:szCs w:val="24"/>
        </w:rPr>
        <w:t>specifikācijām, rasējumiem</w:t>
      </w:r>
      <w:r w:rsidRPr="000226CE">
        <w:rPr>
          <w:rFonts w:ascii="Times New Roman" w:eastAsia="Times New Roman" w:hAnsi="Times New Roman" w:cs="Times New Roman"/>
          <w:sz w:val="24"/>
          <w:szCs w:val="24"/>
        </w:rPr>
        <w:t xml:space="preserve"> un Pasūtītāja norādījumiem, </w:t>
      </w:r>
      <w:r w:rsidR="00BC444F">
        <w:rPr>
          <w:rFonts w:ascii="Times New Roman" w:eastAsia="Times New Roman" w:hAnsi="Times New Roman" w:cs="Times New Roman"/>
          <w:sz w:val="24"/>
          <w:szCs w:val="24"/>
        </w:rPr>
        <w:t xml:space="preserve">tiek sastādīts </w:t>
      </w:r>
      <w:r w:rsidR="00372A6A">
        <w:rPr>
          <w:rFonts w:ascii="Times New Roman" w:eastAsia="Times New Roman" w:hAnsi="Times New Roman" w:cs="Times New Roman"/>
          <w:sz w:val="24"/>
          <w:szCs w:val="24"/>
        </w:rPr>
        <w:t>pieņemšanas – nodošanas akt</w:t>
      </w:r>
      <w:r w:rsidR="00BC444F">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Būvdarbi tiek uzskatīti par izpildītiem un nodotiem Pasūtītājam ar brīdi, kad </w:t>
      </w:r>
      <w:r w:rsidR="00217252">
        <w:rPr>
          <w:rFonts w:ascii="Times New Roman" w:eastAsia="Times New Roman" w:hAnsi="Times New Roman" w:cs="Times New Roman"/>
          <w:sz w:val="24"/>
          <w:szCs w:val="24"/>
        </w:rPr>
        <w:t>apliecinājuma kartē saņemta Priekules novada pašvaldības būvvaldes atzīme par būvdarbu pabeigšanu</w:t>
      </w:r>
      <w:r w:rsidRPr="00944175">
        <w:rPr>
          <w:rFonts w:ascii="Times New Roman" w:eastAsia="Times New Roman" w:hAnsi="Times New Roman" w:cs="Times New Roman"/>
          <w:sz w:val="24"/>
          <w:szCs w:val="24"/>
        </w:rPr>
        <w:t>.</w:t>
      </w:r>
    </w:p>
    <w:p w:rsidR="0000516D" w:rsidRDefault="0000516D" w:rsidP="00A3147C">
      <w:pPr>
        <w:tabs>
          <w:tab w:val="left" w:pos="567"/>
          <w:tab w:val="left" w:pos="993"/>
        </w:tabs>
        <w:spacing w:before="120" w:after="0"/>
        <w:jc w:val="center"/>
        <w:rPr>
          <w:rFonts w:ascii="Times New Roman" w:eastAsia="Times New Roman" w:hAnsi="Times New Roman" w:cs="Times New Roman"/>
          <w:b/>
          <w:sz w:val="24"/>
          <w:szCs w:val="24"/>
        </w:rPr>
      </w:pP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Pr>
          <w:rFonts w:ascii="Times New Roman" w:eastAsia="Times New Roman" w:hAnsi="Times New Roman" w:cs="Times New Roman"/>
          <w:sz w:val="24"/>
          <w:szCs w:val="24"/>
        </w:rPr>
        <w:t>nodošanai</w:t>
      </w:r>
      <w:r w:rsidRPr="00DD3770">
        <w:rPr>
          <w:rFonts w:ascii="Times New Roman" w:eastAsia="Times New Roman" w:hAnsi="Times New Roman" w:cs="Times New Roman"/>
          <w:sz w:val="24"/>
          <w:szCs w:val="24"/>
        </w:rPr>
        <w:t xml:space="preserve">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w:t>
      </w:r>
      <w:r w:rsidR="00282425">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DD3770">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bojājumu novēršanas izdevumu apmak</w:t>
      </w:r>
      <w:r w:rsidR="009F1D1C">
        <w:rPr>
          <w:rFonts w:ascii="Times New Roman" w:eastAsia="Times New Roman" w:hAnsi="Times New Roman" w:cs="Times New Roman"/>
          <w:sz w:val="24"/>
          <w:szCs w:val="24"/>
          <w:lang w:eastAsia="lv-LV"/>
        </w:rPr>
        <w:t>su</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Pasūtītājs bojājumu novēršanas izdevumu summu</w:t>
      </w:r>
      <w:r w:rsidR="009F1D1C">
        <w:rPr>
          <w:rFonts w:ascii="Times New Roman" w:eastAsia="Times New Roman" w:hAnsi="Times New Roman" w:cs="Times New Roman"/>
          <w:sz w:val="24"/>
          <w:szCs w:val="24"/>
          <w:lang w:eastAsia="lv-LV"/>
        </w:rPr>
        <w:t xml:space="preserve"> ir</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sidR="00CF0138">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w:t>
      </w:r>
      <w:r w:rsidRPr="005E323A">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 xml:space="preserve">izpildes termiņus, tad viņš maksā Pasūtītājam līgumsodu 0,1 % apmērā no </w:t>
      </w:r>
      <w:r w:rsidR="00CF0138">
        <w:rPr>
          <w:rFonts w:ascii="Times New Roman" w:eastAsia="Times New Roman" w:hAnsi="Times New Roman" w:cs="Times New Roman"/>
          <w:sz w:val="24"/>
          <w:szCs w:val="24"/>
        </w:rPr>
        <w:t xml:space="preserve">3.1.punktā minētās </w:t>
      </w:r>
      <w:r w:rsidRPr="005E323A">
        <w:rPr>
          <w:rFonts w:ascii="Times New Roman" w:eastAsia="Times New Roman" w:hAnsi="Times New Roman" w:cs="Times New Roman"/>
          <w:sz w:val="24"/>
          <w:szCs w:val="24"/>
        </w:rPr>
        <w:t>līgumcenas</w:t>
      </w:r>
      <w:r w:rsidRPr="00DD3770">
        <w:rPr>
          <w:rFonts w:ascii="Times New Roman" w:eastAsia="Times New Roman" w:hAnsi="Times New Roman" w:cs="Times New Roman"/>
          <w:sz w:val="24"/>
          <w:szCs w:val="24"/>
        </w:rPr>
        <w:t xml:space="preserve">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w:t>
      </w:r>
      <w:r w:rsidR="00CF0138">
        <w:rPr>
          <w:rFonts w:ascii="Times New Roman" w:eastAsia="Times New Roman" w:hAnsi="Times New Roman" w:cs="Times New Roman"/>
          <w:sz w:val="24"/>
          <w:szCs w:val="24"/>
        </w:rPr>
        <w:t>rā no nokavētā maksājuma summas</w:t>
      </w:r>
      <w:r w:rsidRPr="00DD3770">
        <w:rPr>
          <w:rFonts w:ascii="Times New Roman" w:eastAsia="Times New Roman" w:hAnsi="Times New Roman" w:cs="Times New Roman"/>
          <w:sz w:val="24"/>
          <w:szCs w:val="24"/>
        </w:rPr>
        <w:t xml:space="preserve">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sidR="00CF0138">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A142AC">
        <w:rPr>
          <w:rFonts w:ascii="Times New Roman" w:eastAsia="Times New Roman" w:hAnsi="Times New Roman" w:cs="Times New Roman"/>
          <w:sz w:val="24"/>
          <w:szCs w:val="24"/>
        </w:rPr>
        <w:t xml:space="preserve">, </w:t>
      </w:r>
      <w:r w:rsidR="00A142AC" w:rsidRPr="00C74B36">
        <w:rPr>
          <w:rFonts w:ascii="Times New Roman" w:eastAsia="Times New Roman" w:hAnsi="Times New Roman" w:cs="Times New Roman"/>
          <w:sz w:val="24"/>
          <w:szCs w:val="24"/>
        </w:rPr>
        <w:t xml:space="preserve">ievērojot, ka kopējā līgumsoda apmērs visa </w:t>
      </w:r>
      <w:r w:rsidR="00A142AC">
        <w:rPr>
          <w:rFonts w:ascii="Times New Roman" w:eastAsia="Times New Roman" w:hAnsi="Times New Roman" w:cs="Times New Roman"/>
          <w:sz w:val="24"/>
          <w:szCs w:val="24"/>
        </w:rPr>
        <w:t>l</w:t>
      </w:r>
      <w:r w:rsidR="00A142AC" w:rsidRPr="00C74B36">
        <w:rPr>
          <w:rFonts w:ascii="Times New Roman" w:eastAsia="Times New Roman" w:hAnsi="Times New Roman" w:cs="Times New Roman"/>
          <w:sz w:val="24"/>
          <w:szCs w:val="24"/>
        </w:rPr>
        <w:t xml:space="preserve">īguma izpildes gaitā nepārsniedz 10% no </w:t>
      </w:r>
      <w:r w:rsidR="00A142AC">
        <w:rPr>
          <w:rFonts w:ascii="Times New Roman" w:eastAsia="Times New Roman" w:hAnsi="Times New Roman" w:cs="Times New Roman"/>
          <w:sz w:val="24"/>
          <w:szCs w:val="24"/>
        </w:rPr>
        <w:t>l</w:t>
      </w:r>
      <w:r w:rsidR="00A142AC" w:rsidRPr="00C74B36">
        <w:rPr>
          <w:rFonts w:ascii="Times New Roman" w:eastAsia="Times New Roman" w:hAnsi="Times New Roman" w:cs="Times New Roman"/>
          <w:sz w:val="24"/>
          <w:szCs w:val="24"/>
        </w:rPr>
        <w:t>īgumcenas.</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F23206"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F23206">
        <w:rPr>
          <w:rFonts w:ascii="Times New Roman" w:hAnsi="Times New Roman"/>
          <w:b/>
          <w:sz w:val="24"/>
          <w:szCs w:val="24"/>
        </w:rPr>
        <w:t>GARANTIJAS SAISTĪBAS</w:t>
      </w:r>
    </w:p>
    <w:p w:rsidR="002D3132" w:rsidRDefault="00A3147C"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F23206">
        <w:rPr>
          <w:rFonts w:ascii="Times New Roman" w:hAnsi="Times New Roman"/>
          <w:sz w:val="24"/>
          <w:szCs w:val="24"/>
        </w:rPr>
        <w:t xml:space="preserve">Būvuzņēmējs garantē būvdarbu un pielietoto materiālu kvalitāti, </w:t>
      </w:r>
      <w:r w:rsidR="00117179" w:rsidRPr="00F23206">
        <w:rPr>
          <w:rFonts w:ascii="Times New Roman" w:hAnsi="Times New Roman"/>
          <w:sz w:val="24"/>
          <w:szCs w:val="24"/>
        </w:rPr>
        <w:t>funkcionālo darbību, atbilstību Līgumam</w:t>
      </w:r>
      <w:r w:rsidRPr="00F23206">
        <w:rPr>
          <w:rFonts w:ascii="Times New Roman" w:hAnsi="Times New Roman"/>
          <w:sz w:val="24"/>
          <w:szCs w:val="24"/>
        </w:rPr>
        <w:t xml:space="preserve">. Būvuzņēmējs uzņemas atbildību par trūkumiem un defektiem izmantotajos materiālos un veiktajos </w:t>
      </w:r>
      <w:r w:rsidRPr="00F23206">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F23206">
        <w:rPr>
          <w:rFonts w:ascii="Times New Roman" w:hAnsi="Times New Roman"/>
          <w:b/>
          <w:spacing w:val="3"/>
          <w:sz w:val="24"/>
          <w:szCs w:val="24"/>
        </w:rPr>
        <w:t>____ (___________________)</w:t>
      </w:r>
      <w:r w:rsidRPr="00F23206">
        <w:rPr>
          <w:rFonts w:ascii="Times New Roman" w:hAnsi="Times New Roman"/>
          <w:b/>
          <w:sz w:val="24"/>
          <w:szCs w:val="24"/>
        </w:rPr>
        <w:t xml:space="preserve"> mēneši</w:t>
      </w:r>
      <w:r w:rsidRPr="00F23206">
        <w:rPr>
          <w:rFonts w:ascii="Times New Roman" w:hAnsi="Times New Roman"/>
          <w:sz w:val="24"/>
          <w:szCs w:val="24"/>
        </w:rPr>
        <w:t xml:space="preserve"> no </w:t>
      </w:r>
      <w:r w:rsidR="0006402A" w:rsidRPr="00944175">
        <w:rPr>
          <w:rFonts w:ascii="Times New Roman" w:hAnsi="Times New Roman"/>
          <w:sz w:val="24"/>
          <w:szCs w:val="24"/>
        </w:rPr>
        <w:t>objekta nodošanas ekspluatācijā</w:t>
      </w:r>
      <w:r w:rsidR="0006402A" w:rsidRPr="00944175">
        <w:rPr>
          <w:rFonts w:ascii="Times New Roman" w:hAnsi="Times New Roman"/>
          <w:spacing w:val="-1"/>
          <w:sz w:val="24"/>
          <w:szCs w:val="24"/>
        </w:rPr>
        <w:t xml:space="preserve"> </w:t>
      </w:r>
      <w:r w:rsidRPr="00F23206">
        <w:rPr>
          <w:rFonts w:ascii="Times New Roman" w:hAnsi="Times New Roman"/>
          <w:spacing w:val="-1"/>
          <w:sz w:val="24"/>
          <w:szCs w:val="24"/>
        </w:rPr>
        <w:t>brīža.</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z w:val="24"/>
          <w:szCs w:val="24"/>
        </w:rPr>
        <w:t xml:space="preserve">Būvuzņēmējs ne vēlāk kā 5 (piecu) darba dienu laikā no </w:t>
      </w:r>
      <w:r w:rsidR="00937DAD">
        <w:rPr>
          <w:rFonts w:ascii="Times New Roman" w:hAnsi="Times New Roman"/>
          <w:sz w:val="24"/>
          <w:szCs w:val="24"/>
        </w:rPr>
        <w:t>būvvaldes atzīmes par būvdarbu pabeigšanu saņemšanas</w:t>
      </w:r>
      <w:r w:rsidRPr="002D3132">
        <w:rPr>
          <w:rFonts w:ascii="Times New Roman" w:hAnsi="Times New Roman"/>
          <w:sz w:val="24"/>
          <w:szCs w:val="24"/>
        </w:rPr>
        <w:t xml:space="preserve"> iesniedz Pasūtītājam </w:t>
      </w:r>
      <w:r w:rsidR="00790596">
        <w:rPr>
          <w:rFonts w:ascii="Times New Roman" w:hAnsi="Times New Roman"/>
          <w:sz w:val="24"/>
          <w:szCs w:val="24"/>
        </w:rPr>
        <w:t>Darbu garantijas laika garantijas nodrošinājumu</w:t>
      </w:r>
      <w:r w:rsidRPr="002D3132">
        <w:rPr>
          <w:rFonts w:ascii="Times New Roman" w:hAnsi="Times New Roman"/>
          <w:sz w:val="24"/>
          <w:szCs w:val="24"/>
        </w:rPr>
        <w:t xml:space="preserve"> 10% (desmit procentu) apmērā no Līguma 3.1.punktā norādītās līgumcenas, kā atlīdzības saņēmēju norādot Pasūtītāju, </w:t>
      </w:r>
      <w:r w:rsidRPr="002D3132">
        <w:rPr>
          <w:rFonts w:ascii="Times New Roman" w:hAnsi="Times New Roman"/>
          <w:sz w:val="24"/>
          <w:szCs w:val="24"/>
          <w:u w:val="single"/>
        </w:rPr>
        <w:t>garantijas noteikumus iepriekš saskaņojot ar Pasūtītāju</w:t>
      </w:r>
      <w:r w:rsidRPr="002D3132">
        <w:rPr>
          <w:rFonts w:ascii="Times New Roman" w:hAnsi="Times New Roman"/>
          <w:sz w:val="24"/>
          <w:szCs w:val="24"/>
        </w:rPr>
        <w:t xml:space="preserve">. Būvdarbu garantijas laika </w:t>
      </w:r>
      <w:r w:rsidR="006807A7">
        <w:rPr>
          <w:rFonts w:ascii="Times New Roman" w:hAnsi="Times New Roman"/>
          <w:sz w:val="24"/>
          <w:szCs w:val="24"/>
        </w:rPr>
        <w:t>nodrošinājumu</w:t>
      </w:r>
      <w:r w:rsidRPr="002D3132">
        <w:rPr>
          <w:rFonts w:ascii="Times New Roman" w:hAnsi="Times New Roman"/>
          <w:sz w:val="24"/>
          <w:szCs w:val="24"/>
        </w:rPr>
        <w:t xml:space="preserve"> Būvuzņēmējs iesniedz kā bankas (kredītiestādes) garantiju vai apdrošināšanas polisi.</w:t>
      </w:r>
      <w:r w:rsidRPr="002D3132">
        <w:rPr>
          <w:rFonts w:ascii="Times New Roman" w:hAnsi="Times New Roman"/>
          <w:sz w:val="24"/>
          <w:szCs w:val="24"/>
          <w:lang w:eastAsia="lv-LV"/>
        </w:rPr>
        <w:t xml:space="preserve"> Iesniedzot garantiju apdrošināšanas polises veidā, tai pievieno </w:t>
      </w:r>
      <w:r w:rsidR="0089140E">
        <w:rPr>
          <w:rFonts w:ascii="Times New Roman" w:hAnsi="Times New Roman"/>
          <w:sz w:val="24"/>
          <w:szCs w:val="24"/>
          <w:lang w:eastAsia="lv-LV"/>
        </w:rPr>
        <w:t>maksājuma uzdevumu</w:t>
      </w:r>
      <w:r w:rsidR="0089140E" w:rsidRPr="0089140E">
        <w:rPr>
          <w:rFonts w:ascii="Times New Roman" w:hAnsi="Times New Roman"/>
          <w:sz w:val="24"/>
          <w:szCs w:val="24"/>
          <w:lang w:eastAsia="lv-LV"/>
        </w:rPr>
        <w:t xml:space="preserve"> </w:t>
      </w:r>
      <w:r w:rsidR="0089140E" w:rsidRPr="00944175">
        <w:rPr>
          <w:rFonts w:ascii="Times New Roman" w:hAnsi="Times New Roman"/>
          <w:sz w:val="24"/>
          <w:szCs w:val="24"/>
          <w:lang w:eastAsia="lv-LV"/>
        </w:rPr>
        <w:t xml:space="preserve">par apdrošināšanas </w:t>
      </w:r>
      <w:r w:rsidR="0089140E">
        <w:rPr>
          <w:rFonts w:ascii="Times New Roman" w:hAnsi="Times New Roman"/>
          <w:sz w:val="24"/>
          <w:szCs w:val="24"/>
          <w:lang w:eastAsia="lv-LV"/>
        </w:rPr>
        <w:t>iegādes izdevumu</w:t>
      </w:r>
      <w:r w:rsidR="00FB32A6">
        <w:rPr>
          <w:rFonts w:ascii="Times New Roman" w:hAnsi="Times New Roman"/>
          <w:sz w:val="24"/>
          <w:szCs w:val="24"/>
          <w:lang w:eastAsia="lv-LV"/>
        </w:rPr>
        <w:t xml:space="preserve"> ap</w:t>
      </w:r>
      <w:r w:rsidR="0089140E" w:rsidRPr="00944175">
        <w:rPr>
          <w:rFonts w:ascii="Times New Roman" w:hAnsi="Times New Roman"/>
          <w:sz w:val="24"/>
          <w:szCs w:val="24"/>
          <w:lang w:eastAsia="lv-LV"/>
        </w:rPr>
        <w:t>maksu pilnā apmērā.</w:t>
      </w:r>
      <w:r>
        <w:rPr>
          <w:rFonts w:ascii="Times New Roman" w:hAnsi="Times New Roman"/>
          <w:sz w:val="24"/>
          <w:szCs w:val="24"/>
          <w:lang w:eastAsia="lv-LV"/>
        </w:rPr>
        <w:t>.</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z w:val="24"/>
          <w:szCs w:val="24"/>
        </w:rPr>
        <w:t xml:space="preserve">Būvdarbu garantijas laika </w:t>
      </w:r>
      <w:r w:rsidR="00271993">
        <w:rPr>
          <w:rFonts w:ascii="Times New Roman" w:hAnsi="Times New Roman"/>
          <w:sz w:val="24"/>
          <w:szCs w:val="24"/>
        </w:rPr>
        <w:t>nodrošinājumam</w:t>
      </w:r>
      <w:r w:rsidRPr="002D3132">
        <w:rPr>
          <w:rFonts w:ascii="Times New Roman" w:hAnsi="Times New Roman"/>
          <w:sz w:val="24"/>
          <w:szCs w:val="24"/>
        </w:rPr>
        <w:t xml:space="preserve"> ir jābūt spēkā uz visu Būvuzņēmēja doto Darbu garantijas laiku saskaņā ar šī līguma 8.1.punktu.</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1"/>
          <w:sz w:val="24"/>
          <w:szCs w:val="24"/>
        </w:rPr>
        <w:t xml:space="preserve">Būvuzņēmējs garantijas termiņā, saņemot Pasūtītāja rakstisku paziņojumu, uzņemas uz </w:t>
      </w:r>
      <w:r w:rsidRPr="002D3132">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2D3132">
        <w:rPr>
          <w:rFonts w:ascii="Times New Roman" w:hAnsi="Times New Roman"/>
          <w:color w:val="000000"/>
          <w:spacing w:val="5"/>
          <w:sz w:val="24"/>
          <w:szCs w:val="24"/>
        </w:rPr>
        <w:t xml:space="preserve">prasībām. Nosūtot paziņojumu, Pasūtītājs norāda arī vietu un laiku, kad Būvuzņēmējam </w:t>
      </w:r>
      <w:r w:rsidRPr="002D3132">
        <w:rPr>
          <w:rFonts w:ascii="Times New Roman" w:hAnsi="Times New Roman"/>
          <w:color w:val="000000"/>
          <w:sz w:val="24"/>
          <w:szCs w:val="24"/>
        </w:rPr>
        <w:t xml:space="preserve">jāierodas uz defektu akta sastādīšanu. Pasūtītāja noteiktais defektu novēršanas termiņš nedrīkst būt mazāks par 3 </w:t>
      </w:r>
      <w:r w:rsidRPr="002D3132">
        <w:rPr>
          <w:rFonts w:ascii="Times New Roman" w:hAnsi="Times New Roman"/>
          <w:color w:val="000000"/>
          <w:spacing w:val="-1"/>
          <w:sz w:val="24"/>
          <w:szCs w:val="24"/>
        </w:rPr>
        <w:t>(trim) darba dienām, ja vien Puses nevienojas par īsāku termiņu.</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z w:val="24"/>
          <w:szCs w:val="24"/>
        </w:rPr>
        <w:t xml:space="preserve">Puses sastāda defektu aktu, tajā norādot bojājumus, neatbilstības vai </w:t>
      </w:r>
      <w:r w:rsidRPr="002D3132">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2D3132">
        <w:rPr>
          <w:rFonts w:ascii="Times New Roman" w:hAnsi="Times New Roman"/>
          <w:color w:val="000000"/>
          <w:sz w:val="24"/>
          <w:szCs w:val="24"/>
        </w:rPr>
        <w:t xml:space="preserve">termiņā neierodas uz defektu akta sastādīšanu, Pasūtītājs ir tiesīgs sastādīt aktu vienpusēji, un </w:t>
      </w:r>
      <w:r w:rsidRPr="002D3132">
        <w:rPr>
          <w:rFonts w:ascii="Times New Roman" w:hAnsi="Times New Roman"/>
          <w:color w:val="000000"/>
          <w:spacing w:val="3"/>
          <w:sz w:val="24"/>
          <w:szCs w:val="24"/>
        </w:rPr>
        <w:t xml:space="preserve">tas ir saistošs Būvuzņēmējam. Pasūtītājs 3 (trīs) darba dienu laikā nosūta sastādīto aktu </w:t>
      </w:r>
      <w:r w:rsidRPr="002D3132">
        <w:rPr>
          <w:rFonts w:ascii="Times New Roman" w:hAnsi="Times New Roman"/>
          <w:color w:val="000000"/>
          <w:spacing w:val="-1"/>
          <w:sz w:val="24"/>
          <w:szCs w:val="24"/>
        </w:rPr>
        <w:t>Būvuzņēmējam.</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2D3132">
        <w:rPr>
          <w:rFonts w:ascii="Times New Roman" w:hAnsi="Times New Roman"/>
          <w:color w:val="000000"/>
          <w:sz w:val="24"/>
          <w:szCs w:val="24"/>
        </w:rPr>
        <w:t xml:space="preserve">termiņā un termiņa nokavējums sastāda vismaz 10 (desmit) dienas, Pasūtītājs ir tiesīgs veikt </w:t>
      </w:r>
      <w:r w:rsidRPr="002D3132">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2D3132">
        <w:rPr>
          <w:rFonts w:ascii="Times New Roman" w:hAnsi="Times New Roman"/>
          <w:spacing w:val="-1"/>
          <w:sz w:val="24"/>
          <w:szCs w:val="24"/>
        </w:rPr>
        <w:t xml:space="preserve">Būvdarbu garantijas laika </w:t>
      </w:r>
      <w:r w:rsidR="005C5282">
        <w:rPr>
          <w:rFonts w:ascii="Times New Roman" w:hAnsi="Times New Roman"/>
          <w:spacing w:val="-1"/>
          <w:sz w:val="24"/>
          <w:szCs w:val="24"/>
        </w:rPr>
        <w:t>nodrošinājuma</w:t>
      </w:r>
      <w:r w:rsidRPr="002D3132">
        <w:rPr>
          <w:rFonts w:ascii="Times New Roman" w:hAnsi="Times New Roman"/>
          <w:spacing w:val="-1"/>
          <w:sz w:val="24"/>
          <w:szCs w:val="24"/>
        </w:rPr>
        <w:t xml:space="preserve"> sniedzējs.</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1"/>
          <w:sz w:val="24"/>
          <w:szCs w:val="24"/>
        </w:rPr>
        <w:t>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2D3132" w:rsidRP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060659" w:rsidRDefault="00060659" w:rsidP="00060659">
      <w:pPr>
        <w:tabs>
          <w:tab w:val="left" w:pos="993"/>
        </w:tabs>
        <w:spacing w:before="120" w:after="0"/>
        <w:ind w:left="720"/>
        <w:jc w:val="center"/>
        <w:rPr>
          <w:rFonts w:ascii="Times New Roman" w:eastAsia="Times New Roman" w:hAnsi="Times New Roman" w:cs="Times New Roman"/>
          <w:snapToGrid w:val="0"/>
          <w:sz w:val="24"/>
          <w:szCs w:val="24"/>
        </w:rPr>
      </w:pPr>
    </w:p>
    <w:p w:rsidR="00060659" w:rsidRPr="00060659" w:rsidRDefault="00060659" w:rsidP="00C9033C">
      <w:pPr>
        <w:pStyle w:val="Sarakstarindkopa"/>
        <w:keepNext/>
        <w:numPr>
          <w:ilvl w:val="0"/>
          <w:numId w:val="20"/>
        </w:numPr>
        <w:tabs>
          <w:tab w:val="left" w:pos="993"/>
        </w:tabs>
        <w:spacing w:before="120" w:after="0"/>
        <w:ind w:left="357" w:hanging="357"/>
        <w:jc w:val="center"/>
        <w:rPr>
          <w:rFonts w:ascii="Times New Roman" w:hAnsi="Times New Roman"/>
          <w:b/>
          <w:sz w:val="24"/>
          <w:szCs w:val="24"/>
        </w:rPr>
      </w:pPr>
      <w:r w:rsidRPr="00060659">
        <w:rPr>
          <w:rFonts w:ascii="Times New Roman" w:hAnsi="Times New Roman"/>
          <w:b/>
          <w:sz w:val="24"/>
          <w:szCs w:val="24"/>
        </w:rPr>
        <w:lastRenderedPageBreak/>
        <w:t>APDROŠINĀŠANA</w:t>
      </w:r>
    </w:p>
    <w:p w:rsidR="00060659" w:rsidRDefault="00060659" w:rsidP="00060659">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Pr>
          <w:rFonts w:ascii="Times New Roman" w:eastAsia="Times New Roman" w:hAnsi="Times New Roman" w:cs="Times New Roman"/>
          <w:sz w:val="24"/>
          <w:szCs w:val="24"/>
        </w:rPr>
        <w:t xml:space="preserve"> un </w:t>
      </w:r>
      <w:r w:rsidR="00C82C09">
        <w:rPr>
          <w:rFonts w:ascii="Times New Roman" w:eastAsia="Times New Roman" w:hAnsi="Times New Roman" w:cs="Times New Roman"/>
          <w:sz w:val="24"/>
          <w:szCs w:val="24"/>
        </w:rPr>
        <w:t>būvspeciālistu</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civiltiesisko atbildību par tā darbības vai bezdarbības rezultātā nodarīto kaitējumu trešo personu dzīvībai un veselībai un nodarītiem zaudējumiem trešo personu mantai atbilstoši LR normatīvajos aktos noteiktajai kārtībai.</w:t>
      </w:r>
    </w:p>
    <w:p w:rsidR="00060659" w:rsidRPr="00644267" w:rsidRDefault="00644267" w:rsidP="00872C5D">
      <w:pPr>
        <w:pStyle w:val="Sarakstarindkopa"/>
        <w:shd w:val="clear" w:color="auto" w:fill="FFFFFF"/>
        <w:tabs>
          <w:tab w:val="left" w:pos="432"/>
          <w:tab w:val="left" w:pos="518"/>
        </w:tabs>
        <w:spacing w:before="120" w:after="0" w:line="240" w:lineRule="auto"/>
        <w:ind w:left="0"/>
        <w:contextualSpacing w:val="0"/>
        <w:jc w:val="both"/>
        <w:rPr>
          <w:rFonts w:ascii="Times New Roman" w:hAnsi="Times New Roman"/>
          <w:bCs/>
          <w:iCs/>
          <w:sz w:val="24"/>
          <w:szCs w:val="24"/>
        </w:rPr>
      </w:pPr>
      <w:r w:rsidRPr="00644267">
        <w:rPr>
          <w:rFonts w:ascii="Times New Roman" w:hAnsi="Times New Roman"/>
          <w:bCs/>
          <w:iCs/>
          <w:sz w:val="24"/>
          <w:szCs w:val="24"/>
        </w:rPr>
        <w:t>9.2. Būvuzņēmējs</w:t>
      </w:r>
      <w:r w:rsidR="00060659" w:rsidRPr="00644267">
        <w:rPr>
          <w:rFonts w:ascii="Times New Roman" w:hAnsi="Times New Roman"/>
          <w:bCs/>
          <w:iCs/>
          <w:sz w:val="24"/>
          <w:szCs w:val="24"/>
        </w:rPr>
        <w:t xml:space="preserve"> civiltiesiskās atbildības apdrošināšanas</w:t>
      </w:r>
      <w:r w:rsidRPr="00644267">
        <w:rPr>
          <w:rFonts w:ascii="Times New Roman" w:hAnsi="Times New Roman"/>
          <w:bCs/>
          <w:iCs/>
          <w:sz w:val="24"/>
          <w:szCs w:val="24"/>
        </w:rPr>
        <w:t xml:space="preserve"> polišu kopijas kopā ar </w:t>
      </w:r>
      <w:r w:rsidR="00A34D22">
        <w:rPr>
          <w:rFonts w:ascii="Times New Roman" w:hAnsi="Times New Roman"/>
          <w:sz w:val="24"/>
          <w:szCs w:val="24"/>
          <w:lang w:eastAsia="lv-LV"/>
        </w:rPr>
        <w:t xml:space="preserve">apdrošinātāja izdotu </w:t>
      </w:r>
      <w:r w:rsidRPr="00644267">
        <w:rPr>
          <w:rFonts w:ascii="Times New Roman" w:hAnsi="Times New Roman"/>
          <w:sz w:val="24"/>
          <w:szCs w:val="24"/>
          <w:lang w:eastAsia="lv-LV"/>
        </w:rPr>
        <w:t>izziņu ar apliecinājumu, ka minētā apdrošināšanas polise ir spēkā konkrētajā būvobjektā,</w:t>
      </w:r>
      <w:r>
        <w:rPr>
          <w:rFonts w:ascii="Times New Roman" w:hAnsi="Times New Roman"/>
          <w:sz w:val="24"/>
          <w:szCs w:val="24"/>
          <w:lang w:eastAsia="lv-LV"/>
        </w:rPr>
        <w:t xml:space="preserve"> </w:t>
      </w:r>
      <w:r w:rsidR="00060659" w:rsidRPr="00644267">
        <w:rPr>
          <w:rFonts w:ascii="Times New Roman" w:hAnsi="Times New Roman"/>
          <w:bCs/>
          <w:iCs/>
          <w:sz w:val="24"/>
          <w:szCs w:val="24"/>
        </w:rPr>
        <w:t>iesniedz Pasūtītājam pirms faktisko būvdarbu uzsākšanas.</w:t>
      </w:r>
    </w:p>
    <w:p w:rsidR="00060659" w:rsidRDefault="00060659" w:rsidP="00060659">
      <w:pPr>
        <w:tabs>
          <w:tab w:val="left" w:pos="993"/>
        </w:tabs>
        <w:spacing w:before="120" w:after="0"/>
        <w:jc w:val="center"/>
        <w:rPr>
          <w:rFonts w:ascii="Times New Roman" w:eastAsia="Times New Roman" w:hAnsi="Times New Roman" w:cs="Times New Roman"/>
          <w:b/>
          <w:sz w:val="24"/>
          <w:szCs w:val="24"/>
        </w:rPr>
      </w:pPr>
    </w:p>
    <w:p w:rsidR="00A3147C" w:rsidRPr="00774837"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060659"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Līgums var tikt izbeigts, Pusēm savstarpēji rakstiski vienojoties, vai arī šajā līgumā noteiktajā kārtībā.</w:t>
      </w:r>
    </w:p>
    <w:p w:rsidR="00A3147C" w:rsidRPr="00060659"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 xml:space="preserve">Pasūtītājs, nosūtot </w:t>
      </w:r>
      <w:r w:rsidRPr="00060659">
        <w:rPr>
          <w:rFonts w:ascii="Times New Roman" w:hAnsi="Times New Roman"/>
          <w:color w:val="000000"/>
          <w:spacing w:val="4"/>
          <w:sz w:val="24"/>
          <w:szCs w:val="24"/>
        </w:rPr>
        <w:t xml:space="preserve">10 (desmit) dienas iepriekš </w:t>
      </w:r>
      <w:r w:rsidRPr="00060659">
        <w:rPr>
          <w:rFonts w:ascii="Times New Roman" w:hAnsi="Times New Roman"/>
          <w:sz w:val="24"/>
          <w:szCs w:val="24"/>
        </w:rPr>
        <w:t>Būvuzņēmējam rakstisku paziņojumu, ir tiesīgs vienpusēji lauzt līgumu, ja:</w:t>
      </w:r>
    </w:p>
    <w:p w:rsidR="00212CAD" w:rsidRDefault="005E1C64"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Pr>
          <w:rFonts w:ascii="Times New Roman" w:hAnsi="Times New Roman"/>
          <w:sz w:val="24"/>
          <w:szCs w:val="24"/>
        </w:rPr>
        <w:t>Būvuzņēmējs neievēro L</w:t>
      </w:r>
      <w:r w:rsidR="00A3147C" w:rsidRPr="00212CAD">
        <w:rPr>
          <w:rFonts w:ascii="Times New Roman" w:hAnsi="Times New Roman"/>
          <w:sz w:val="24"/>
          <w:szCs w:val="24"/>
        </w:rPr>
        <w:t xml:space="preserve">īguma 4.nodaļā noteikto Darbu izpildes termiņu un </w:t>
      </w:r>
      <w:r w:rsidR="004B18C3">
        <w:rPr>
          <w:rFonts w:ascii="Times New Roman" w:hAnsi="Times New Roman"/>
          <w:sz w:val="24"/>
          <w:szCs w:val="24"/>
        </w:rPr>
        <w:t>Būvuzņēmēja</w:t>
      </w:r>
      <w:r w:rsidR="00A3147C" w:rsidRPr="00212CAD">
        <w:rPr>
          <w:rFonts w:ascii="Times New Roman" w:hAnsi="Times New Roman"/>
          <w:sz w:val="24"/>
          <w:szCs w:val="24"/>
        </w:rPr>
        <w:t xml:space="preserve"> nokavējums ir sasniedzis vismaz 10 (desmit) dienas;</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Default="004C06E9"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Pr>
          <w:rFonts w:ascii="Times New Roman" w:hAnsi="Times New Roman"/>
          <w:sz w:val="24"/>
          <w:szCs w:val="24"/>
        </w:rPr>
        <w:t>i</w:t>
      </w:r>
      <w:r w:rsidR="00A3147C" w:rsidRPr="00212CAD">
        <w:rPr>
          <w:rFonts w:ascii="Times New Roman" w:hAnsi="Times New Roman"/>
          <w:sz w:val="24"/>
          <w:szCs w:val="24"/>
        </w:rPr>
        <w:t>r uzsākta Būvuzņēmēja likvidācija vai arī Būvuzņēmējs ir atzīts par maksātnespējīgu;</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color w:val="000000"/>
          <w:spacing w:val="-1"/>
          <w:sz w:val="24"/>
          <w:szCs w:val="24"/>
        </w:rPr>
        <w:t>Būvuzņēmējs nomaina būvdarbu vadītāju bez saskaņošanas ar Pasūtītāju</w:t>
      </w:r>
      <w:r w:rsidRPr="00774837">
        <w:t xml:space="preserve"> </w:t>
      </w:r>
      <w:r w:rsidRPr="00212CAD">
        <w:rPr>
          <w:rFonts w:ascii="Times New Roman" w:hAnsi="Times New Roman"/>
          <w:color w:val="000000"/>
          <w:spacing w:val="-1"/>
          <w:sz w:val="24"/>
          <w:szCs w:val="24"/>
        </w:rPr>
        <w:t>līguma 2.6.punktā noteiktajā kārtībā</w:t>
      </w:r>
      <w:r w:rsidRPr="00212CAD">
        <w:rPr>
          <w:rFonts w:ascii="Times New Roman" w:hAnsi="Times New Roman"/>
          <w:sz w:val="24"/>
          <w:szCs w:val="24"/>
        </w:rPr>
        <w:t>;</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color w:val="000000"/>
          <w:spacing w:val="-1"/>
          <w:sz w:val="24"/>
          <w:szCs w:val="24"/>
        </w:rPr>
        <w:t xml:space="preserve">Būvuzņēmējs nomaina apakšuzņēmēju bez saskaņošanas ar Pasūtītāju </w:t>
      </w:r>
      <w:r w:rsidRPr="00212CAD">
        <w:rPr>
          <w:rFonts w:ascii="Times New Roman" w:hAnsi="Times New Roman"/>
          <w:spacing w:val="-1"/>
          <w:sz w:val="24"/>
          <w:szCs w:val="24"/>
        </w:rPr>
        <w:t xml:space="preserve">līguma 2.7.punktā noteiktajā kārtībā </w:t>
      </w:r>
      <w:r w:rsidRPr="00212CAD">
        <w:rPr>
          <w:rFonts w:ascii="Times New Roman" w:hAnsi="Times New Roman"/>
          <w:color w:val="000000"/>
          <w:spacing w:val="-1"/>
          <w:sz w:val="24"/>
          <w:szCs w:val="24"/>
        </w:rPr>
        <w:t>vai Pasūtītājs pa</w:t>
      </w:r>
      <w:r w:rsidR="005C0BAF">
        <w:rPr>
          <w:rFonts w:ascii="Times New Roman" w:hAnsi="Times New Roman"/>
          <w:color w:val="000000"/>
          <w:spacing w:val="-1"/>
          <w:sz w:val="24"/>
          <w:szCs w:val="24"/>
        </w:rPr>
        <w:t xml:space="preserve">matoti nepiekrīt apakšuzņēmēja </w:t>
      </w:r>
      <w:r w:rsidRPr="00212CAD">
        <w:rPr>
          <w:rFonts w:ascii="Times New Roman" w:hAnsi="Times New Roman"/>
          <w:color w:val="000000"/>
          <w:spacing w:val="-1"/>
          <w:sz w:val="24"/>
          <w:szCs w:val="24"/>
        </w:rPr>
        <w:t>nomaiņai</w:t>
      </w:r>
      <w:r w:rsidRPr="00212CAD">
        <w:rPr>
          <w:rFonts w:ascii="Times New Roman" w:hAnsi="Times New Roman"/>
          <w:sz w:val="24"/>
          <w:szCs w:val="24"/>
        </w:rPr>
        <w:t>;</w:t>
      </w:r>
    </w:p>
    <w:p w:rsidR="00060659"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sz w:val="24"/>
          <w:szCs w:val="24"/>
        </w:rPr>
        <w:t>Darbos tiek nodarbinātas personas, kuras nav darba tiesiskajās attiecībās ar  Būvuzņēmēju vai tā norādītajiem apakšuzņēmējiem.</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8A775C" w:rsidRDefault="003A1B6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Pr>
          <w:rFonts w:ascii="Times New Roman" w:hAnsi="Times New Roman"/>
          <w:sz w:val="24"/>
          <w:szCs w:val="24"/>
        </w:rPr>
        <w:t>Izbeidzot Līgumu 10.1., 10.2. un 10</w:t>
      </w:r>
      <w:r w:rsidR="00A3147C" w:rsidRPr="008A775C">
        <w:rPr>
          <w:rFonts w:ascii="Times New Roman" w:hAnsi="Times New Roman"/>
          <w:sz w:val="24"/>
          <w:szCs w:val="24"/>
        </w:rPr>
        <w:t>.3.punktos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Izdarot samaksu, Pasūtītājs ir tiesīgs ieturēt aprēķināto līgumsodu un zaudējumu atlīdzību.</w:t>
      </w:r>
    </w:p>
    <w:p w:rsidR="00A3147C" w:rsidRP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Puses savstarpējo norēķinu šī l</w:t>
      </w:r>
      <w:r w:rsidR="004C06E9" w:rsidRPr="008A775C">
        <w:rPr>
          <w:rFonts w:ascii="Times New Roman" w:hAnsi="Times New Roman"/>
          <w:sz w:val="24"/>
          <w:szCs w:val="24"/>
        </w:rPr>
        <w:t>īguma 9.4. un 9</w:t>
      </w:r>
      <w:r w:rsidRPr="008A775C">
        <w:rPr>
          <w:rFonts w:ascii="Times New Roman" w:hAnsi="Times New Roman"/>
          <w:sz w:val="24"/>
          <w:szCs w:val="24"/>
        </w:rPr>
        <w:t>.5.punktā minētajos gadījumos veic 30 (trīsdesmit) dienu laikā pēc šī l</w:t>
      </w:r>
      <w:r w:rsidR="0031013F" w:rsidRPr="008A775C">
        <w:rPr>
          <w:rFonts w:ascii="Times New Roman" w:hAnsi="Times New Roman"/>
          <w:sz w:val="24"/>
          <w:szCs w:val="24"/>
        </w:rPr>
        <w:t>īguma 9.4</w:t>
      </w:r>
      <w:r w:rsidRPr="008A775C">
        <w:rPr>
          <w:rFonts w:ascii="Times New Roman" w:hAnsi="Times New Roman"/>
          <w:sz w:val="24"/>
          <w:szCs w:val="24"/>
        </w:rPr>
        <w:t xml:space="preserve">.punktā minētā akta </w:t>
      </w:r>
      <w:r w:rsidR="004C06E9" w:rsidRPr="008A775C">
        <w:rPr>
          <w:rFonts w:ascii="Times New Roman" w:hAnsi="Times New Roman"/>
          <w:sz w:val="24"/>
          <w:szCs w:val="24"/>
        </w:rPr>
        <w:t>parakstīšanas.</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48106D" w:rsidRDefault="00A3147C" w:rsidP="00C9033C">
      <w:pPr>
        <w:pStyle w:val="Sarakstarindkopa"/>
        <w:keepNext/>
        <w:numPr>
          <w:ilvl w:val="0"/>
          <w:numId w:val="20"/>
        </w:numPr>
        <w:tabs>
          <w:tab w:val="left" w:pos="993"/>
        </w:tabs>
        <w:spacing w:before="120" w:after="0"/>
        <w:ind w:left="357" w:hanging="357"/>
        <w:jc w:val="center"/>
        <w:rPr>
          <w:rFonts w:ascii="Times New Roman" w:hAnsi="Times New Roman"/>
          <w:b/>
          <w:sz w:val="24"/>
          <w:szCs w:val="24"/>
        </w:rPr>
      </w:pPr>
      <w:r w:rsidRPr="0048106D">
        <w:rPr>
          <w:rFonts w:ascii="Times New Roman" w:hAnsi="Times New Roman"/>
          <w:b/>
          <w:sz w:val="24"/>
          <w:szCs w:val="24"/>
        </w:rPr>
        <w:lastRenderedPageBreak/>
        <w:t>STRĪDU IZSKATĪŠANAS KĀRTĪBA UN CITI NOSACĪJUMI</w:t>
      </w:r>
    </w:p>
    <w:p w:rsidR="0048106D" w:rsidRPr="0048106D" w:rsidRDefault="00A3147C" w:rsidP="0048106D">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48106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2B1B5B" w:rsidRDefault="00A3147C" w:rsidP="00A3147C">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48106D">
        <w:rPr>
          <w:rFonts w:ascii="Times New Roman" w:hAnsi="Times New Roman"/>
          <w:sz w:val="24"/>
          <w:szCs w:val="24"/>
        </w:rPr>
        <w:t xml:space="preserve">Līguma visi pielikumi, kā arī visi šī līguma ietvaros rakstiski noformētie un abu pušu parakstītie grozījumi un papildinājumi ir neatņemamas šī līguma sastāvdaļas. </w:t>
      </w:r>
    </w:p>
    <w:p w:rsidR="002B1B5B" w:rsidRDefault="00A3147C" w:rsidP="00A3147C">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Nav pieļa</w:t>
      </w:r>
      <w:r w:rsidR="00F332AB" w:rsidRPr="002B1B5B">
        <w:rPr>
          <w:rFonts w:ascii="Times New Roman" w:hAnsi="Times New Roman"/>
          <w:sz w:val="24"/>
          <w:szCs w:val="24"/>
        </w:rPr>
        <w:t>ujami grozījumi attiecībā uz</w:t>
      </w:r>
      <w:r w:rsidRPr="002B1B5B">
        <w:rPr>
          <w:rFonts w:ascii="Times New Roman" w:hAnsi="Times New Roman"/>
          <w:sz w:val="24"/>
          <w:szCs w:val="24"/>
        </w:rPr>
        <w:t xml:space="preserve"> veicamo Darbu cenām, norēķinu kārtību, sodu sankcijām  un darbu izpil</w:t>
      </w:r>
      <w:r w:rsidR="00F62F37">
        <w:rPr>
          <w:rFonts w:ascii="Times New Roman" w:hAnsi="Times New Roman"/>
          <w:sz w:val="24"/>
          <w:szCs w:val="24"/>
        </w:rPr>
        <w:t>des termiņiem, izņemot Līguma 11</w:t>
      </w:r>
      <w:r w:rsidRPr="002B1B5B">
        <w:rPr>
          <w:rFonts w:ascii="Times New Roman" w:hAnsi="Times New Roman"/>
          <w:sz w:val="24"/>
          <w:szCs w:val="24"/>
        </w:rPr>
        <w:t>.4.punktā minētos gadījumus.</w:t>
      </w:r>
    </w:p>
    <w:p w:rsidR="002B1B5B" w:rsidRDefault="00A3147C" w:rsidP="002B1B5B">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Līguma termiņš var tikt pagarināts Līguma 7.nodaļā minētajos gadījumos par attiecīgu nepārvaramas varas spēkā esamības laiku. Darbu izpildei nepiemērotu meteoroloģisko laika apstākļu dēļ līguma termiņš darbu veikšanai var tikt pagarināts, pusēm savstarpēji par to rakstveidā vienojoties.</w:t>
      </w:r>
    </w:p>
    <w:p w:rsidR="002B1B5B" w:rsidRDefault="00A3147C" w:rsidP="002B1B5B">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Ja kādai no Pusēm tiek mainīts juridiskais statuss vai paraksta tiesības, vai adrese, tā nekavējoties, ne vēlāk kā 3 (trīs) darba dienu laikā, rakstiski par to paziņo otrai Pusei.</w:t>
      </w:r>
    </w:p>
    <w:p w:rsidR="00A3147C" w:rsidRPr="002B1B5B" w:rsidRDefault="00A3147C" w:rsidP="002B1B5B">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Līgums sastādīts 2 (divos) eksemplāros, no kuriem viens glabājas pie Pasūtītāja, otrs - pie Būvuzņēmēja.</w:t>
      </w:r>
    </w:p>
    <w:p w:rsidR="002B1B5B" w:rsidRPr="002B1B5B" w:rsidRDefault="002B1B5B" w:rsidP="002B1B5B">
      <w:pPr>
        <w:tabs>
          <w:tab w:val="left" w:pos="993"/>
        </w:tabs>
        <w:spacing w:before="120" w:after="0"/>
        <w:jc w:val="center"/>
        <w:rPr>
          <w:rFonts w:ascii="Times New Roman" w:hAnsi="Times New Roman"/>
          <w:b/>
          <w:sz w:val="24"/>
          <w:szCs w:val="24"/>
        </w:rPr>
      </w:pPr>
    </w:p>
    <w:p w:rsidR="00A3147C" w:rsidRPr="002B1B5B" w:rsidRDefault="00A3147C" w:rsidP="002B1B5B">
      <w:pPr>
        <w:pStyle w:val="Sarakstarindkopa"/>
        <w:numPr>
          <w:ilvl w:val="0"/>
          <w:numId w:val="20"/>
        </w:numPr>
        <w:tabs>
          <w:tab w:val="left" w:pos="993"/>
        </w:tabs>
        <w:spacing w:before="120" w:after="0"/>
        <w:jc w:val="center"/>
        <w:rPr>
          <w:rFonts w:ascii="Times New Roman" w:hAnsi="Times New Roman"/>
          <w:b/>
          <w:sz w:val="24"/>
          <w:szCs w:val="24"/>
        </w:rPr>
      </w:pPr>
      <w:r w:rsidRPr="002B1B5B">
        <w:rPr>
          <w:rFonts w:ascii="Times New Roman" w:hAnsi="Times New Roman"/>
          <w:b/>
          <w:sz w:val="24"/>
          <w:szCs w:val="24"/>
        </w:rPr>
        <w:t>KONTAKTPERSONAS</w:t>
      </w:r>
    </w:p>
    <w:p w:rsidR="00407CB0" w:rsidRDefault="00A3147C" w:rsidP="002B1B5B">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772CFB" w:rsidRPr="00772CFB" w:rsidRDefault="00772CFB" w:rsidP="00772CFB">
      <w:pPr>
        <w:pStyle w:val="Sarakstarindkopa"/>
        <w:tabs>
          <w:tab w:val="left" w:pos="993"/>
        </w:tabs>
        <w:spacing w:after="0"/>
        <w:ind w:left="480"/>
        <w:rPr>
          <w:rFonts w:ascii="Times New Roman" w:hAnsi="Times New Roman"/>
          <w:sz w:val="24"/>
          <w:szCs w:val="24"/>
        </w:rPr>
      </w:pPr>
      <w:r w:rsidRPr="00772CFB">
        <w:rPr>
          <w:rFonts w:ascii="Times New Roman" w:hAnsi="Times New Roman"/>
          <w:sz w:val="24"/>
          <w:szCs w:val="24"/>
        </w:rPr>
        <w:t>_________________________ (</w:t>
      </w:r>
      <w:r w:rsidRPr="00772CFB">
        <w:rPr>
          <w:rFonts w:ascii="Times New Roman" w:hAnsi="Times New Roman"/>
          <w:i/>
          <w:sz w:val="24"/>
          <w:szCs w:val="24"/>
        </w:rPr>
        <w:t>amats, vārds, uzvārds</w:t>
      </w:r>
      <w:r w:rsidRPr="00772CFB">
        <w:rPr>
          <w:rFonts w:ascii="Times New Roman" w:hAnsi="Times New Roman"/>
          <w:sz w:val="24"/>
          <w:szCs w:val="24"/>
        </w:rPr>
        <w:t>) ; tel. ____________.</w:t>
      </w:r>
    </w:p>
    <w:p w:rsidR="00A3147C" w:rsidRPr="000226CE" w:rsidRDefault="00772CFB" w:rsidP="002B1B5B">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F6766B" w:rsidRPr="00F6766B" w:rsidRDefault="00F6766B" w:rsidP="00F6766B">
      <w:pPr>
        <w:tabs>
          <w:tab w:val="left" w:pos="993"/>
        </w:tabs>
        <w:spacing w:before="120" w:after="0"/>
        <w:jc w:val="center"/>
        <w:rPr>
          <w:rFonts w:ascii="Times New Roman" w:hAnsi="Times New Roman"/>
          <w:b/>
          <w:sz w:val="24"/>
          <w:szCs w:val="24"/>
        </w:rPr>
      </w:pPr>
    </w:p>
    <w:p w:rsidR="00A3147C" w:rsidRPr="00F6766B" w:rsidRDefault="00A3147C" w:rsidP="00F6766B">
      <w:pPr>
        <w:pStyle w:val="Sarakstarindkopa"/>
        <w:numPr>
          <w:ilvl w:val="0"/>
          <w:numId w:val="20"/>
        </w:numPr>
        <w:tabs>
          <w:tab w:val="left" w:pos="993"/>
        </w:tabs>
        <w:spacing w:before="120" w:after="0"/>
        <w:jc w:val="center"/>
        <w:rPr>
          <w:rFonts w:ascii="Times New Roman" w:hAnsi="Times New Roman"/>
          <w:b/>
          <w:sz w:val="24"/>
          <w:szCs w:val="24"/>
        </w:rPr>
      </w:pPr>
      <w:r w:rsidRPr="00F6766B">
        <w:rPr>
          <w:rFonts w:ascii="Times New Roman" w:hAnsi="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A/S Swedbank,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0F177A" w:rsidRDefault="000F17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lastRenderedPageBreak/>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D207BA" w:rsidRDefault="00D207BA" w:rsidP="00D207BA">
      <w:pPr>
        <w:spacing w:after="0"/>
        <w:jc w:val="right"/>
        <w:rPr>
          <w:rFonts w:ascii="Times New Roman" w:eastAsia="Times New Roman" w:hAnsi="Times New Roman" w:cs="Times New Roman"/>
          <w:b/>
          <w:sz w:val="20"/>
          <w:szCs w:val="20"/>
        </w:rPr>
      </w:pPr>
    </w:p>
    <w:p w:rsidR="00D207BA" w:rsidRDefault="00D207BA" w:rsidP="00D207BA">
      <w:pPr>
        <w:spacing w:after="0"/>
        <w:jc w:val="right"/>
        <w:rPr>
          <w:rFonts w:ascii="Times New Roman" w:eastAsia="Times New Roman" w:hAnsi="Times New Roman" w:cs="Times New Roman"/>
          <w:b/>
          <w:sz w:val="20"/>
          <w:szCs w:val="20"/>
        </w:rPr>
      </w:pPr>
    </w:p>
    <w:p w:rsidR="00D207BA" w:rsidRPr="004E7DDC" w:rsidRDefault="00D207BA" w:rsidP="00D207BA">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D207BA" w:rsidRPr="004E7DDC" w:rsidRDefault="00D207BA" w:rsidP="00D207B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D207BA" w:rsidRPr="004E7DDC" w:rsidRDefault="00D207BA" w:rsidP="00D207B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D207BA" w:rsidRPr="00EE3B1C" w:rsidRDefault="00D207BA" w:rsidP="00D207B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D207BA" w:rsidRDefault="00D207BA" w:rsidP="00D207BA">
      <w:pPr>
        <w:spacing w:after="0"/>
        <w:jc w:val="center"/>
        <w:rPr>
          <w:rFonts w:ascii="Times New Roman" w:eastAsia="Times New Roman" w:hAnsi="Times New Roman" w:cs="Times New Roman"/>
          <w:b/>
          <w:sz w:val="24"/>
          <w:szCs w:val="24"/>
        </w:rPr>
      </w:pPr>
    </w:p>
    <w:p w:rsidR="00D207BA" w:rsidRDefault="00D207BA" w:rsidP="00D207BA">
      <w:pPr>
        <w:spacing w:after="0"/>
        <w:jc w:val="center"/>
        <w:rPr>
          <w:rFonts w:ascii="Times New Roman" w:eastAsia="Times New Roman" w:hAnsi="Times New Roman" w:cs="Times New Roman"/>
          <w:b/>
          <w:sz w:val="24"/>
          <w:szCs w:val="24"/>
        </w:rPr>
      </w:pPr>
    </w:p>
    <w:p w:rsidR="00D207BA" w:rsidRPr="00EE3B1C" w:rsidRDefault="00D207BA" w:rsidP="00D207B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D207BA" w:rsidRPr="00EE3B1C" w:rsidRDefault="00D207BA" w:rsidP="00D207BA">
      <w:pPr>
        <w:spacing w:after="0"/>
        <w:jc w:val="center"/>
        <w:rPr>
          <w:rFonts w:ascii="Times New Roman" w:eastAsia="Times New Roman" w:hAnsi="Times New Roman" w:cs="Times New Roman"/>
          <w:b/>
          <w:sz w:val="24"/>
          <w:szCs w:val="24"/>
        </w:rPr>
      </w:pPr>
    </w:p>
    <w:p w:rsidR="00D207BA" w:rsidRDefault="00D207BA" w:rsidP="00D207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uzvarējušā pretendenta iesniegtā piedāvājuma iepirkumā)</w:t>
      </w: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5E6FAD" w:rsidRPr="00AF7057" w:rsidRDefault="004F0DCD"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11</w:t>
      </w:r>
      <w:r w:rsidR="005E6FAD">
        <w:rPr>
          <w:rFonts w:ascii="Times New Roman" w:eastAsia="Times New Roman" w:hAnsi="Times New Roman" w:cs="Times New Roman"/>
          <w:b/>
          <w:sz w:val="20"/>
          <w:szCs w:val="20"/>
        </w:rPr>
        <w:t>.</w:t>
      </w:r>
      <w:r w:rsidR="005E6FAD" w:rsidRPr="00AF7057">
        <w:rPr>
          <w:rFonts w:ascii="Times New Roman" w:eastAsia="Times New Roman" w:hAnsi="Times New Roman" w:cs="Times New Roman"/>
          <w:b/>
          <w:sz w:val="20"/>
          <w:szCs w:val="20"/>
        </w:rPr>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752C55"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71173B">
        <w:rPr>
          <w:rFonts w:ascii="Times New Roman" w:eastAsia="Times New Roman" w:hAnsi="Times New Roman" w:cs="Times New Roman"/>
          <w:sz w:val="20"/>
        </w:rPr>
        <w:t>PNP2017/28</w:t>
      </w:r>
      <w:r w:rsidR="005E6FAD"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0071173B">
        <w:rPr>
          <w:rFonts w:ascii="Times New Roman" w:eastAsia="Times New Roman" w:hAnsi="Times New Roman" w:cs="Times New Roman"/>
          <w:sz w:val="24"/>
          <w:szCs w:val="24"/>
        </w:rPr>
        <w:t>PNP2017/28</w:t>
      </w:r>
    </w:p>
    <w:p w:rsidR="005E6FAD" w:rsidRPr="003114AC" w:rsidRDefault="005E6FAD" w:rsidP="008A546A">
      <w:pPr>
        <w:spacing w:after="0"/>
        <w:jc w:val="center"/>
        <w:rPr>
          <w:rFonts w:ascii="Times New Roman" w:eastAsia="Times New Roman" w:hAnsi="Times New Roman" w:cs="Times New Roman"/>
          <w:b/>
          <w:sz w:val="24"/>
          <w:szCs w:val="24"/>
        </w:rPr>
      </w:pPr>
      <w:r w:rsidRPr="003114AC">
        <w:rPr>
          <w:rFonts w:ascii="Times New Roman" w:eastAsia="Times New Roman" w:hAnsi="Times New Roman" w:cs="Times New Roman"/>
          <w:b/>
          <w:bCs/>
          <w:sz w:val="28"/>
          <w:szCs w:val="28"/>
        </w:rPr>
        <w:t>“</w:t>
      </w:r>
      <w:r w:rsidR="00C9033C">
        <w:rPr>
          <w:rFonts w:ascii="Times New Roman" w:eastAsia="Times New Roman" w:hAnsi="Times New Roman" w:cs="Times New Roman"/>
          <w:b/>
          <w:sz w:val="24"/>
          <w:szCs w:val="24"/>
        </w:rPr>
        <w:t>Kanalizācijas</w:t>
      </w:r>
      <w:r w:rsidR="00B9092E" w:rsidRPr="003114AC">
        <w:rPr>
          <w:rFonts w:ascii="Times New Roman" w:eastAsia="Times New Roman" w:hAnsi="Times New Roman" w:cs="Times New Roman"/>
          <w:b/>
          <w:sz w:val="24"/>
          <w:szCs w:val="24"/>
        </w:rPr>
        <w:t xml:space="preserve"> izbūve Priekules novada </w:t>
      </w:r>
      <w:r w:rsidR="00752C55">
        <w:rPr>
          <w:rFonts w:ascii="Times New Roman" w:eastAsia="Times New Roman" w:hAnsi="Times New Roman" w:cs="Times New Roman"/>
          <w:b/>
          <w:sz w:val="24"/>
          <w:szCs w:val="24"/>
        </w:rPr>
        <w:t xml:space="preserve">Gramzdas </w:t>
      </w:r>
      <w:r w:rsidR="00B9092E" w:rsidRPr="003114AC">
        <w:rPr>
          <w:rFonts w:ascii="Times New Roman" w:eastAsia="Times New Roman" w:hAnsi="Times New Roman" w:cs="Times New Roman"/>
          <w:b/>
          <w:sz w:val="24"/>
          <w:szCs w:val="24"/>
        </w:rPr>
        <w:t>pagastā</w:t>
      </w:r>
      <w:r w:rsidRPr="003114AC">
        <w:rPr>
          <w:rFonts w:ascii="Times New Roman" w:eastAsia="Times New Roman" w:hAnsi="Times New Roman" w:cs="Times New Roman"/>
          <w:b/>
          <w:bCs/>
          <w:sz w:val="28"/>
          <w:szCs w:val="28"/>
        </w:rPr>
        <w:t>”</w:t>
      </w: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51509F" w:rsidRDefault="00693825"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(pieejama tikai elektroniskā formā Priekules novada mājaslapas </w:t>
      </w:r>
      <w:hyperlink r:id="rId24"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w:t>
      </w:r>
      <w:r w:rsidR="001B026C">
        <w:rPr>
          <w:rFonts w:ascii="Times New Roman" w:eastAsia="Times New Roman" w:hAnsi="Times New Roman" w:cs="Times New Roman"/>
          <w:sz w:val="24"/>
          <w:szCs w:val="24"/>
        </w:rPr>
        <w:t>cijas par iepirkumu Nr.</w:t>
      </w:r>
      <w:r w:rsidR="0071173B">
        <w:rPr>
          <w:rFonts w:ascii="Times New Roman" w:eastAsia="Times New Roman" w:hAnsi="Times New Roman" w:cs="Times New Roman"/>
          <w:sz w:val="24"/>
          <w:szCs w:val="24"/>
        </w:rPr>
        <w:t>PNP2017/28</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C9033C">
        <w:rPr>
          <w:rFonts w:ascii="Times New Roman" w:eastAsia="Times New Roman" w:hAnsi="Times New Roman" w:cs="Times New Roman"/>
          <w:sz w:val="24"/>
          <w:szCs w:val="24"/>
        </w:rPr>
        <w:t>Kanalizācijas</w:t>
      </w:r>
      <w:r w:rsidR="003114AC">
        <w:rPr>
          <w:rFonts w:ascii="Times New Roman" w:eastAsia="Times New Roman" w:hAnsi="Times New Roman" w:cs="Times New Roman"/>
          <w:sz w:val="24"/>
          <w:szCs w:val="24"/>
        </w:rPr>
        <w:t xml:space="preserve"> izbūve Priekules novada </w:t>
      </w:r>
      <w:r w:rsidR="001B026C">
        <w:rPr>
          <w:rFonts w:ascii="Times New Roman" w:eastAsia="Times New Roman" w:hAnsi="Times New Roman" w:cs="Times New Roman"/>
          <w:sz w:val="24"/>
          <w:szCs w:val="24"/>
        </w:rPr>
        <w:t>Gramzdas</w:t>
      </w:r>
      <w:r w:rsidR="003114AC">
        <w:rPr>
          <w:rFonts w:ascii="Times New Roman" w:eastAsia="Times New Roman" w:hAnsi="Times New Roman" w:cs="Times New Roman"/>
          <w:sz w:val="24"/>
          <w:szCs w:val="24"/>
        </w:rPr>
        <w:t xml:space="preserve"> pagastā</w:t>
      </w:r>
      <w:r>
        <w:rPr>
          <w:rFonts w:ascii="Times New Roman" w:eastAsia="Times New Roman" w:hAnsi="Times New Roman" w:cs="Times New Roman"/>
          <w:sz w:val="24"/>
          <w:szCs w:val="24"/>
        </w:rPr>
        <w:t>”)</w:t>
      </w:r>
    </w:p>
    <w:sectPr w:rsidR="0051509F"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2E" w:rsidRDefault="00441D2E">
      <w:pPr>
        <w:spacing w:after="0"/>
      </w:pPr>
      <w:r>
        <w:separator/>
      </w:r>
    </w:p>
  </w:endnote>
  <w:endnote w:type="continuationSeparator" w:id="0">
    <w:p w:rsidR="00441D2E" w:rsidRDefault="00441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E" w:rsidRDefault="00441D2E"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41D2E" w:rsidRDefault="00441D2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E" w:rsidRDefault="00441D2E"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2FFB">
      <w:rPr>
        <w:rStyle w:val="Lappusesnumurs"/>
        <w:noProof/>
      </w:rPr>
      <w:t>12</w:t>
    </w:r>
    <w:r>
      <w:rPr>
        <w:rStyle w:val="Lappusesnumurs"/>
      </w:rPr>
      <w:fldChar w:fldCharType="end"/>
    </w:r>
  </w:p>
  <w:p w:rsidR="00441D2E" w:rsidRDefault="00441D2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2E" w:rsidRDefault="00441D2E">
      <w:pPr>
        <w:spacing w:after="0"/>
      </w:pPr>
      <w:r>
        <w:separator/>
      </w:r>
    </w:p>
  </w:footnote>
  <w:footnote w:type="continuationSeparator" w:id="0">
    <w:p w:rsidR="00441D2E" w:rsidRDefault="00441D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E" w:rsidRDefault="00441D2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441D2E" w:rsidRDefault="00441D2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E" w:rsidRDefault="00441D2E">
    <w:pPr>
      <w:pStyle w:val="Galvene"/>
      <w:framePr w:wrap="around" w:vAnchor="text" w:hAnchor="margin" w:xAlign="center" w:y="1"/>
      <w:rPr>
        <w:rStyle w:val="Lappusesnumurs"/>
      </w:rPr>
    </w:pPr>
  </w:p>
  <w:p w:rsidR="00441D2E" w:rsidRDefault="00441D2E"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A1774A"/>
    <w:multiLevelType w:val="hybridMultilevel"/>
    <w:tmpl w:val="4406EB38"/>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7">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4">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981284"/>
    <w:multiLevelType w:val="hybridMultilevel"/>
    <w:tmpl w:val="84261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nsid w:val="706640B9"/>
    <w:multiLevelType w:val="hybridMultilevel"/>
    <w:tmpl w:val="AFB415F6"/>
    <w:lvl w:ilvl="0" w:tplc="B13A96FC">
      <w:start w:val="9"/>
      <w:numFmt w:val="bullet"/>
      <w:lvlText w:val=""/>
      <w:lvlJc w:val="left"/>
      <w:pPr>
        <w:ind w:left="562" w:hanging="360"/>
      </w:pPr>
      <w:rPr>
        <w:rFonts w:ascii="Symbol" w:eastAsiaTheme="minorHAnsi" w:hAnsi="Symbol"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2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18"/>
  </w:num>
  <w:num w:numId="4">
    <w:abstractNumId w:val="20"/>
  </w:num>
  <w:num w:numId="5">
    <w:abstractNumId w:val="23"/>
  </w:num>
  <w:num w:numId="6">
    <w:abstractNumId w:val="14"/>
  </w:num>
  <w:num w:numId="7">
    <w:abstractNumId w:val="7"/>
  </w:num>
  <w:num w:numId="8">
    <w:abstractNumId w:val="13"/>
  </w:num>
  <w:num w:numId="9">
    <w:abstractNumId w:val="10"/>
  </w:num>
  <w:num w:numId="10">
    <w:abstractNumId w:val="22"/>
  </w:num>
  <w:num w:numId="11">
    <w:abstractNumId w:val="16"/>
  </w:num>
  <w:num w:numId="12">
    <w:abstractNumId w:val="5"/>
  </w:num>
  <w:num w:numId="13">
    <w:abstractNumId w:val="8"/>
  </w:num>
  <w:num w:numId="14">
    <w:abstractNumId w:val="3"/>
  </w:num>
  <w:num w:numId="15">
    <w:abstractNumId w:val="9"/>
  </w:num>
  <w:num w:numId="16">
    <w:abstractNumId w:val="12"/>
  </w:num>
  <w:num w:numId="17">
    <w:abstractNumId w:val="1"/>
  </w:num>
  <w:num w:numId="18">
    <w:abstractNumId w:val="15"/>
  </w:num>
  <w:num w:numId="19">
    <w:abstractNumId w:val="6"/>
  </w:num>
  <w:num w:numId="20">
    <w:abstractNumId w:val="0"/>
  </w:num>
  <w:num w:numId="21">
    <w:abstractNumId w:val="21"/>
  </w:num>
  <w:num w:numId="22">
    <w:abstractNumId w:val="11"/>
  </w:num>
  <w:num w:numId="23">
    <w:abstractNumId w:val="4"/>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0F42"/>
    <w:rsid w:val="00001337"/>
    <w:rsid w:val="000021A0"/>
    <w:rsid w:val="00002DE1"/>
    <w:rsid w:val="000033B0"/>
    <w:rsid w:val="0000516D"/>
    <w:rsid w:val="00005284"/>
    <w:rsid w:val="00005B76"/>
    <w:rsid w:val="00005D0E"/>
    <w:rsid w:val="000060B2"/>
    <w:rsid w:val="000071FA"/>
    <w:rsid w:val="00007B48"/>
    <w:rsid w:val="00007C69"/>
    <w:rsid w:val="000114EA"/>
    <w:rsid w:val="00011A69"/>
    <w:rsid w:val="00011AA3"/>
    <w:rsid w:val="0001234B"/>
    <w:rsid w:val="0001247D"/>
    <w:rsid w:val="00012BEF"/>
    <w:rsid w:val="00013664"/>
    <w:rsid w:val="00013DAD"/>
    <w:rsid w:val="00014872"/>
    <w:rsid w:val="00014CA3"/>
    <w:rsid w:val="000161A5"/>
    <w:rsid w:val="00016374"/>
    <w:rsid w:val="00016534"/>
    <w:rsid w:val="00016832"/>
    <w:rsid w:val="00017233"/>
    <w:rsid w:val="00017362"/>
    <w:rsid w:val="00017DB6"/>
    <w:rsid w:val="00017F36"/>
    <w:rsid w:val="000201B3"/>
    <w:rsid w:val="00021CED"/>
    <w:rsid w:val="00022DAF"/>
    <w:rsid w:val="00023CC6"/>
    <w:rsid w:val="00024AC9"/>
    <w:rsid w:val="00024BED"/>
    <w:rsid w:val="00026490"/>
    <w:rsid w:val="00030B03"/>
    <w:rsid w:val="00030C2F"/>
    <w:rsid w:val="000335CE"/>
    <w:rsid w:val="000337B5"/>
    <w:rsid w:val="000345E4"/>
    <w:rsid w:val="00034E4E"/>
    <w:rsid w:val="00035D92"/>
    <w:rsid w:val="0004038E"/>
    <w:rsid w:val="00040690"/>
    <w:rsid w:val="00042D66"/>
    <w:rsid w:val="000433A9"/>
    <w:rsid w:val="00043BCA"/>
    <w:rsid w:val="00044888"/>
    <w:rsid w:val="00044ECA"/>
    <w:rsid w:val="000451BF"/>
    <w:rsid w:val="000453C8"/>
    <w:rsid w:val="000453E2"/>
    <w:rsid w:val="00045C50"/>
    <w:rsid w:val="00045F1A"/>
    <w:rsid w:val="000471DA"/>
    <w:rsid w:val="00047E47"/>
    <w:rsid w:val="00051DDF"/>
    <w:rsid w:val="000521F7"/>
    <w:rsid w:val="000533B4"/>
    <w:rsid w:val="00053DEE"/>
    <w:rsid w:val="00053E71"/>
    <w:rsid w:val="00054586"/>
    <w:rsid w:val="00055BEF"/>
    <w:rsid w:val="00055C43"/>
    <w:rsid w:val="00055F92"/>
    <w:rsid w:val="000601F7"/>
    <w:rsid w:val="00060659"/>
    <w:rsid w:val="0006085C"/>
    <w:rsid w:val="00060A96"/>
    <w:rsid w:val="00061E5A"/>
    <w:rsid w:val="000620C6"/>
    <w:rsid w:val="0006390A"/>
    <w:rsid w:val="00063B20"/>
    <w:rsid w:val="0006402A"/>
    <w:rsid w:val="00064EBE"/>
    <w:rsid w:val="00065D74"/>
    <w:rsid w:val="00070B63"/>
    <w:rsid w:val="0007433C"/>
    <w:rsid w:val="00074500"/>
    <w:rsid w:val="0007480C"/>
    <w:rsid w:val="00076BB7"/>
    <w:rsid w:val="00076BC5"/>
    <w:rsid w:val="00081616"/>
    <w:rsid w:val="00081C88"/>
    <w:rsid w:val="00081CA7"/>
    <w:rsid w:val="00082058"/>
    <w:rsid w:val="00082BC8"/>
    <w:rsid w:val="000841F2"/>
    <w:rsid w:val="000841F5"/>
    <w:rsid w:val="00086C28"/>
    <w:rsid w:val="00090087"/>
    <w:rsid w:val="000901FF"/>
    <w:rsid w:val="0009165A"/>
    <w:rsid w:val="000926AF"/>
    <w:rsid w:val="00093C13"/>
    <w:rsid w:val="000948E8"/>
    <w:rsid w:val="00094981"/>
    <w:rsid w:val="00094E92"/>
    <w:rsid w:val="0009666D"/>
    <w:rsid w:val="000A0B11"/>
    <w:rsid w:val="000A2E24"/>
    <w:rsid w:val="000A44B1"/>
    <w:rsid w:val="000A4A1E"/>
    <w:rsid w:val="000A5B73"/>
    <w:rsid w:val="000A708A"/>
    <w:rsid w:val="000A7BF0"/>
    <w:rsid w:val="000A7EE0"/>
    <w:rsid w:val="000B0A2E"/>
    <w:rsid w:val="000B16AE"/>
    <w:rsid w:val="000B17AF"/>
    <w:rsid w:val="000B1B79"/>
    <w:rsid w:val="000B28A9"/>
    <w:rsid w:val="000B3099"/>
    <w:rsid w:val="000B348F"/>
    <w:rsid w:val="000B5320"/>
    <w:rsid w:val="000C0875"/>
    <w:rsid w:val="000C0B96"/>
    <w:rsid w:val="000C15D4"/>
    <w:rsid w:val="000C1925"/>
    <w:rsid w:val="000C1E16"/>
    <w:rsid w:val="000C3660"/>
    <w:rsid w:val="000C3F3F"/>
    <w:rsid w:val="000C456F"/>
    <w:rsid w:val="000C4B7F"/>
    <w:rsid w:val="000C5187"/>
    <w:rsid w:val="000C535D"/>
    <w:rsid w:val="000D20D7"/>
    <w:rsid w:val="000D31E5"/>
    <w:rsid w:val="000D4BA1"/>
    <w:rsid w:val="000D60BE"/>
    <w:rsid w:val="000D61E8"/>
    <w:rsid w:val="000E028F"/>
    <w:rsid w:val="000E0AAC"/>
    <w:rsid w:val="000E0D31"/>
    <w:rsid w:val="000E13EE"/>
    <w:rsid w:val="000E2421"/>
    <w:rsid w:val="000E312B"/>
    <w:rsid w:val="000E3248"/>
    <w:rsid w:val="000E4002"/>
    <w:rsid w:val="000E42FC"/>
    <w:rsid w:val="000E450A"/>
    <w:rsid w:val="000E4995"/>
    <w:rsid w:val="000F096E"/>
    <w:rsid w:val="000F177A"/>
    <w:rsid w:val="000F1975"/>
    <w:rsid w:val="000F2ABB"/>
    <w:rsid w:val="000F3C3D"/>
    <w:rsid w:val="000F45EB"/>
    <w:rsid w:val="000F508B"/>
    <w:rsid w:val="000F589F"/>
    <w:rsid w:val="000F5F85"/>
    <w:rsid w:val="000F705E"/>
    <w:rsid w:val="000F7076"/>
    <w:rsid w:val="000F7699"/>
    <w:rsid w:val="00100857"/>
    <w:rsid w:val="001017B3"/>
    <w:rsid w:val="00101832"/>
    <w:rsid w:val="00101BB4"/>
    <w:rsid w:val="00102DA6"/>
    <w:rsid w:val="00102EED"/>
    <w:rsid w:val="00103928"/>
    <w:rsid w:val="00105C44"/>
    <w:rsid w:val="00106062"/>
    <w:rsid w:val="00107F1C"/>
    <w:rsid w:val="001105AA"/>
    <w:rsid w:val="00112542"/>
    <w:rsid w:val="001128E9"/>
    <w:rsid w:val="001133E7"/>
    <w:rsid w:val="00114721"/>
    <w:rsid w:val="0011473B"/>
    <w:rsid w:val="00115958"/>
    <w:rsid w:val="001167E5"/>
    <w:rsid w:val="00116C44"/>
    <w:rsid w:val="00116DEE"/>
    <w:rsid w:val="00117179"/>
    <w:rsid w:val="00120073"/>
    <w:rsid w:val="00120147"/>
    <w:rsid w:val="001212E6"/>
    <w:rsid w:val="0012136D"/>
    <w:rsid w:val="00121ECF"/>
    <w:rsid w:val="00122A2A"/>
    <w:rsid w:val="00123742"/>
    <w:rsid w:val="00123BB1"/>
    <w:rsid w:val="00124529"/>
    <w:rsid w:val="00124734"/>
    <w:rsid w:val="00125088"/>
    <w:rsid w:val="001268F5"/>
    <w:rsid w:val="00126BC3"/>
    <w:rsid w:val="00127065"/>
    <w:rsid w:val="00127087"/>
    <w:rsid w:val="00127429"/>
    <w:rsid w:val="001314EE"/>
    <w:rsid w:val="00132EC1"/>
    <w:rsid w:val="0013390A"/>
    <w:rsid w:val="00133B81"/>
    <w:rsid w:val="00134238"/>
    <w:rsid w:val="001351DB"/>
    <w:rsid w:val="001359F2"/>
    <w:rsid w:val="00136A30"/>
    <w:rsid w:val="00137A84"/>
    <w:rsid w:val="001400B5"/>
    <w:rsid w:val="00141299"/>
    <w:rsid w:val="001423A5"/>
    <w:rsid w:val="001438BD"/>
    <w:rsid w:val="00144468"/>
    <w:rsid w:val="00144863"/>
    <w:rsid w:val="00145FA5"/>
    <w:rsid w:val="00146D37"/>
    <w:rsid w:val="00147175"/>
    <w:rsid w:val="001474C5"/>
    <w:rsid w:val="001500EC"/>
    <w:rsid w:val="00150C7E"/>
    <w:rsid w:val="00151713"/>
    <w:rsid w:val="00151E88"/>
    <w:rsid w:val="0015264A"/>
    <w:rsid w:val="00152A38"/>
    <w:rsid w:val="001534F2"/>
    <w:rsid w:val="0015407F"/>
    <w:rsid w:val="0015437E"/>
    <w:rsid w:val="00157326"/>
    <w:rsid w:val="00157D5B"/>
    <w:rsid w:val="00160451"/>
    <w:rsid w:val="0016296D"/>
    <w:rsid w:val="00165ADC"/>
    <w:rsid w:val="0016613E"/>
    <w:rsid w:val="00171210"/>
    <w:rsid w:val="001713A2"/>
    <w:rsid w:val="001713A3"/>
    <w:rsid w:val="00173658"/>
    <w:rsid w:val="001745CD"/>
    <w:rsid w:val="001746F6"/>
    <w:rsid w:val="00174C63"/>
    <w:rsid w:val="0017533A"/>
    <w:rsid w:val="001758DC"/>
    <w:rsid w:val="0017610F"/>
    <w:rsid w:val="001767F9"/>
    <w:rsid w:val="00177163"/>
    <w:rsid w:val="00177935"/>
    <w:rsid w:val="001805D0"/>
    <w:rsid w:val="00181780"/>
    <w:rsid w:val="00181822"/>
    <w:rsid w:val="00182328"/>
    <w:rsid w:val="00182E94"/>
    <w:rsid w:val="0018314B"/>
    <w:rsid w:val="00183287"/>
    <w:rsid w:val="001836EC"/>
    <w:rsid w:val="00186A58"/>
    <w:rsid w:val="001872DF"/>
    <w:rsid w:val="00190124"/>
    <w:rsid w:val="001901C2"/>
    <w:rsid w:val="0019084C"/>
    <w:rsid w:val="001911BB"/>
    <w:rsid w:val="00192782"/>
    <w:rsid w:val="00192EF8"/>
    <w:rsid w:val="00193519"/>
    <w:rsid w:val="001938F1"/>
    <w:rsid w:val="0019452C"/>
    <w:rsid w:val="00195012"/>
    <w:rsid w:val="00196F2A"/>
    <w:rsid w:val="001970FE"/>
    <w:rsid w:val="0019775C"/>
    <w:rsid w:val="00197EBB"/>
    <w:rsid w:val="001A01DD"/>
    <w:rsid w:val="001A0566"/>
    <w:rsid w:val="001A05D1"/>
    <w:rsid w:val="001A0C6C"/>
    <w:rsid w:val="001A2188"/>
    <w:rsid w:val="001A2F49"/>
    <w:rsid w:val="001A4B39"/>
    <w:rsid w:val="001A4CBB"/>
    <w:rsid w:val="001A5337"/>
    <w:rsid w:val="001A5B03"/>
    <w:rsid w:val="001A6213"/>
    <w:rsid w:val="001A658D"/>
    <w:rsid w:val="001A7367"/>
    <w:rsid w:val="001B026C"/>
    <w:rsid w:val="001B0A1D"/>
    <w:rsid w:val="001B1DC4"/>
    <w:rsid w:val="001B21C9"/>
    <w:rsid w:val="001B2326"/>
    <w:rsid w:val="001B260C"/>
    <w:rsid w:val="001B2F2F"/>
    <w:rsid w:val="001B4A7E"/>
    <w:rsid w:val="001B6CFF"/>
    <w:rsid w:val="001C0214"/>
    <w:rsid w:val="001C2A7A"/>
    <w:rsid w:val="001C32AD"/>
    <w:rsid w:val="001C3973"/>
    <w:rsid w:val="001C3E5C"/>
    <w:rsid w:val="001C4642"/>
    <w:rsid w:val="001C4A4D"/>
    <w:rsid w:val="001C5D0A"/>
    <w:rsid w:val="001C7AF4"/>
    <w:rsid w:val="001C7CBC"/>
    <w:rsid w:val="001D00B5"/>
    <w:rsid w:val="001D401A"/>
    <w:rsid w:val="001D49E3"/>
    <w:rsid w:val="001D59B8"/>
    <w:rsid w:val="001D667E"/>
    <w:rsid w:val="001D6F74"/>
    <w:rsid w:val="001D7783"/>
    <w:rsid w:val="001D7F5E"/>
    <w:rsid w:val="001E0A17"/>
    <w:rsid w:val="001E11E1"/>
    <w:rsid w:val="001E156C"/>
    <w:rsid w:val="001E2222"/>
    <w:rsid w:val="001E31CF"/>
    <w:rsid w:val="001E40D9"/>
    <w:rsid w:val="001E427C"/>
    <w:rsid w:val="001E6016"/>
    <w:rsid w:val="001E6127"/>
    <w:rsid w:val="001E688C"/>
    <w:rsid w:val="001F17EB"/>
    <w:rsid w:val="001F1A22"/>
    <w:rsid w:val="001F1E3F"/>
    <w:rsid w:val="001F3133"/>
    <w:rsid w:val="001F3189"/>
    <w:rsid w:val="001F35D7"/>
    <w:rsid w:val="001F440C"/>
    <w:rsid w:val="001F456E"/>
    <w:rsid w:val="001F6706"/>
    <w:rsid w:val="001F6D95"/>
    <w:rsid w:val="001F76C8"/>
    <w:rsid w:val="00200882"/>
    <w:rsid w:val="002014FE"/>
    <w:rsid w:val="0020153D"/>
    <w:rsid w:val="0020251A"/>
    <w:rsid w:val="00202F41"/>
    <w:rsid w:val="00203072"/>
    <w:rsid w:val="00203099"/>
    <w:rsid w:val="00203404"/>
    <w:rsid w:val="002054D1"/>
    <w:rsid w:val="00206137"/>
    <w:rsid w:val="00206F09"/>
    <w:rsid w:val="002073CB"/>
    <w:rsid w:val="00207783"/>
    <w:rsid w:val="00210236"/>
    <w:rsid w:val="002127C0"/>
    <w:rsid w:val="00212CAD"/>
    <w:rsid w:val="00214860"/>
    <w:rsid w:val="00216E8D"/>
    <w:rsid w:val="00217252"/>
    <w:rsid w:val="00217E12"/>
    <w:rsid w:val="00221FC0"/>
    <w:rsid w:val="00223EBB"/>
    <w:rsid w:val="00224599"/>
    <w:rsid w:val="00224EF6"/>
    <w:rsid w:val="002251F1"/>
    <w:rsid w:val="00225C70"/>
    <w:rsid w:val="00226676"/>
    <w:rsid w:val="00226A06"/>
    <w:rsid w:val="00226E26"/>
    <w:rsid w:val="00227A67"/>
    <w:rsid w:val="00230451"/>
    <w:rsid w:val="002307EB"/>
    <w:rsid w:val="00230A5F"/>
    <w:rsid w:val="00230B51"/>
    <w:rsid w:val="00230FB3"/>
    <w:rsid w:val="002321BB"/>
    <w:rsid w:val="002328BD"/>
    <w:rsid w:val="00233649"/>
    <w:rsid w:val="00233702"/>
    <w:rsid w:val="00233DE0"/>
    <w:rsid w:val="00234083"/>
    <w:rsid w:val="002349F8"/>
    <w:rsid w:val="00235792"/>
    <w:rsid w:val="00235AB5"/>
    <w:rsid w:val="00236A55"/>
    <w:rsid w:val="00236D87"/>
    <w:rsid w:val="002400C8"/>
    <w:rsid w:val="00240900"/>
    <w:rsid w:val="00240B6B"/>
    <w:rsid w:val="002410BB"/>
    <w:rsid w:val="00241A46"/>
    <w:rsid w:val="0024274E"/>
    <w:rsid w:val="00243207"/>
    <w:rsid w:val="002437CE"/>
    <w:rsid w:val="0024447F"/>
    <w:rsid w:val="0024454B"/>
    <w:rsid w:val="00245087"/>
    <w:rsid w:val="00245655"/>
    <w:rsid w:val="00245FBE"/>
    <w:rsid w:val="00246038"/>
    <w:rsid w:val="00246C2F"/>
    <w:rsid w:val="00246D54"/>
    <w:rsid w:val="00246D7C"/>
    <w:rsid w:val="00247A87"/>
    <w:rsid w:val="00251194"/>
    <w:rsid w:val="00252B4F"/>
    <w:rsid w:val="00254CBF"/>
    <w:rsid w:val="00260078"/>
    <w:rsid w:val="002608CC"/>
    <w:rsid w:val="00260CDB"/>
    <w:rsid w:val="00262501"/>
    <w:rsid w:val="00262C3C"/>
    <w:rsid w:val="0026326B"/>
    <w:rsid w:val="00264631"/>
    <w:rsid w:val="00265F0B"/>
    <w:rsid w:val="0026677D"/>
    <w:rsid w:val="00271225"/>
    <w:rsid w:val="00271993"/>
    <w:rsid w:val="00271CB3"/>
    <w:rsid w:val="002729E0"/>
    <w:rsid w:val="00273104"/>
    <w:rsid w:val="00273CAB"/>
    <w:rsid w:val="002746E0"/>
    <w:rsid w:val="00275F60"/>
    <w:rsid w:val="00276277"/>
    <w:rsid w:val="002767AD"/>
    <w:rsid w:val="00277701"/>
    <w:rsid w:val="00277DBB"/>
    <w:rsid w:val="00277FD4"/>
    <w:rsid w:val="002801EA"/>
    <w:rsid w:val="002822AC"/>
    <w:rsid w:val="00282425"/>
    <w:rsid w:val="00284EA8"/>
    <w:rsid w:val="002851F6"/>
    <w:rsid w:val="00285361"/>
    <w:rsid w:val="00285646"/>
    <w:rsid w:val="0028582A"/>
    <w:rsid w:val="00286083"/>
    <w:rsid w:val="002863B4"/>
    <w:rsid w:val="002864BE"/>
    <w:rsid w:val="00292A3C"/>
    <w:rsid w:val="00292CD7"/>
    <w:rsid w:val="00293F2A"/>
    <w:rsid w:val="0029486A"/>
    <w:rsid w:val="00294AEC"/>
    <w:rsid w:val="00295812"/>
    <w:rsid w:val="00295A76"/>
    <w:rsid w:val="002966F7"/>
    <w:rsid w:val="002A039D"/>
    <w:rsid w:val="002A0EBC"/>
    <w:rsid w:val="002A11A7"/>
    <w:rsid w:val="002A14D6"/>
    <w:rsid w:val="002A1E16"/>
    <w:rsid w:val="002A29D9"/>
    <w:rsid w:val="002A3ED4"/>
    <w:rsid w:val="002A5618"/>
    <w:rsid w:val="002A5D20"/>
    <w:rsid w:val="002B06BF"/>
    <w:rsid w:val="002B1234"/>
    <w:rsid w:val="002B18A6"/>
    <w:rsid w:val="002B1B5B"/>
    <w:rsid w:val="002B465B"/>
    <w:rsid w:val="002B4B6F"/>
    <w:rsid w:val="002B4D29"/>
    <w:rsid w:val="002B5E0F"/>
    <w:rsid w:val="002B78AE"/>
    <w:rsid w:val="002B7ABB"/>
    <w:rsid w:val="002B7D9C"/>
    <w:rsid w:val="002C0426"/>
    <w:rsid w:val="002C1D20"/>
    <w:rsid w:val="002C39F7"/>
    <w:rsid w:val="002C5194"/>
    <w:rsid w:val="002C5763"/>
    <w:rsid w:val="002C576C"/>
    <w:rsid w:val="002C5EA9"/>
    <w:rsid w:val="002C6496"/>
    <w:rsid w:val="002C7FB6"/>
    <w:rsid w:val="002D1D9D"/>
    <w:rsid w:val="002D3132"/>
    <w:rsid w:val="002D546B"/>
    <w:rsid w:val="002D6E81"/>
    <w:rsid w:val="002E11DE"/>
    <w:rsid w:val="002E22F1"/>
    <w:rsid w:val="002E2C4F"/>
    <w:rsid w:val="002E2C9C"/>
    <w:rsid w:val="002E2F67"/>
    <w:rsid w:val="002E476E"/>
    <w:rsid w:val="002E47B1"/>
    <w:rsid w:val="002E7001"/>
    <w:rsid w:val="002E707D"/>
    <w:rsid w:val="002E7851"/>
    <w:rsid w:val="002F0089"/>
    <w:rsid w:val="002F10CE"/>
    <w:rsid w:val="002F1E19"/>
    <w:rsid w:val="002F208B"/>
    <w:rsid w:val="002F231F"/>
    <w:rsid w:val="002F24C1"/>
    <w:rsid w:val="002F3B84"/>
    <w:rsid w:val="002F40F9"/>
    <w:rsid w:val="002F4D7B"/>
    <w:rsid w:val="002F50A3"/>
    <w:rsid w:val="002F76FD"/>
    <w:rsid w:val="002F78B3"/>
    <w:rsid w:val="002F7E8F"/>
    <w:rsid w:val="00300B68"/>
    <w:rsid w:val="00303657"/>
    <w:rsid w:val="003047B0"/>
    <w:rsid w:val="00304939"/>
    <w:rsid w:val="003062B1"/>
    <w:rsid w:val="003069AD"/>
    <w:rsid w:val="0031013F"/>
    <w:rsid w:val="00310D6F"/>
    <w:rsid w:val="003114AC"/>
    <w:rsid w:val="00312FEF"/>
    <w:rsid w:val="00313696"/>
    <w:rsid w:val="00314757"/>
    <w:rsid w:val="00314F85"/>
    <w:rsid w:val="003150B6"/>
    <w:rsid w:val="00322166"/>
    <w:rsid w:val="00322B90"/>
    <w:rsid w:val="00323329"/>
    <w:rsid w:val="00324AF9"/>
    <w:rsid w:val="00325F37"/>
    <w:rsid w:val="00326EB5"/>
    <w:rsid w:val="003300CC"/>
    <w:rsid w:val="0033019A"/>
    <w:rsid w:val="00331C25"/>
    <w:rsid w:val="003326D9"/>
    <w:rsid w:val="003337DE"/>
    <w:rsid w:val="00334CFD"/>
    <w:rsid w:val="00335D6C"/>
    <w:rsid w:val="003367C8"/>
    <w:rsid w:val="003372A5"/>
    <w:rsid w:val="003372A8"/>
    <w:rsid w:val="00337334"/>
    <w:rsid w:val="00337D65"/>
    <w:rsid w:val="00340086"/>
    <w:rsid w:val="00340BFD"/>
    <w:rsid w:val="00342754"/>
    <w:rsid w:val="00343CA3"/>
    <w:rsid w:val="00344EB1"/>
    <w:rsid w:val="00345C6F"/>
    <w:rsid w:val="00346AF2"/>
    <w:rsid w:val="00347BCF"/>
    <w:rsid w:val="00350337"/>
    <w:rsid w:val="00350403"/>
    <w:rsid w:val="0035057E"/>
    <w:rsid w:val="003526BB"/>
    <w:rsid w:val="0035318C"/>
    <w:rsid w:val="0035347D"/>
    <w:rsid w:val="00354547"/>
    <w:rsid w:val="00354B0D"/>
    <w:rsid w:val="00357AF0"/>
    <w:rsid w:val="00357C92"/>
    <w:rsid w:val="003605A9"/>
    <w:rsid w:val="00360AE0"/>
    <w:rsid w:val="00361A98"/>
    <w:rsid w:val="00362362"/>
    <w:rsid w:val="00362646"/>
    <w:rsid w:val="00362825"/>
    <w:rsid w:val="00362946"/>
    <w:rsid w:val="00363457"/>
    <w:rsid w:val="00363504"/>
    <w:rsid w:val="003639E1"/>
    <w:rsid w:val="00364D76"/>
    <w:rsid w:val="00365D71"/>
    <w:rsid w:val="00366CA2"/>
    <w:rsid w:val="0036749E"/>
    <w:rsid w:val="00370813"/>
    <w:rsid w:val="00370A26"/>
    <w:rsid w:val="00372A6A"/>
    <w:rsid w:val="003737FD"/>
    <w:rsid w:val="003740F5"/>
    <w:rsid w:val="003757D1"/>
    <w:rsid w:val="00375CF5"/>
    <w:rsid w:val="00376675"/>
    <w:rsid w:val="003774FD"/>
    <w:rsid w:val="0037764E"/>
    <w:rsid w:val="0037781C"/>
    <w:rsid w:val="003805C8"/>
    <w:rsid w:val="003818FA"/>
    <w:rsid w:val="00382931"/>
    <w:rsid w:val="003835F1"/>
    <w:rsid w:val="003843D0"/>
    <w:rsid w:val="003850B4"/>
    <w:rsid w:val="003861E1"/>
    <w:rsid w:val="003863F6"/>
    <w:rsid w:val="0039298F"/>
    <w:rsid w:val="0039344C"/>
    <w:rsid w:val="00396E37"/>
    <w:rsid w:val="00397039"/>
    <w:rsid w:val="003A0DF3"/>
    <w:rsid w:val="003A1B24"/>
    <w:rsid w:val="003A1B6C"/>
    <w:rsid w:val="003A4165"/>
    <w:rsid w:val="003A47B2"/>
    <w:rsid w:val="003A5400"/>
    <w:rsid w:val="003A5A92"/>
    <w:rsid w:val="003A65C7"/>
    <w:rsid w:val="003A6C66"/>
    <w:rsid w:val="003A7530"/>
    <w:rsid w:val="003B0EA1"/>
    <w:rsid w:val="003B200B"/>
    <w:rsid w:val="003B2E7C"/>
    <w:rsid w:val="003B40EE"/>
    <w:rsid w:val="003B45F7"/>
    <w:rsid w:val="003B5161"/>
    <w:rsid w:val="003B6410"/>
    <w:rsid w:val="003B717A"/>
    <w:rsid w:val="003B746E"/>
    <w:rsid w:val="003B7EE4"/>
    <w:rsid w:val="003C02BC"/>
    <w:rsid w:val="003C066C"/>
    <w:rsid w:val="003C0896"/>
    <w:rsid w:val="003C0BCF"/>
    <w:rsid w:val="003C1FB9"/>
    <w:rsid w:val="003C29F3"/>
    <w:rsid w:val="003C306C"/>
    <w:rsid w:val="003C448A"/>
    <w:rsid w:val="003C6109"/>
    <w:rsid w:val="003C6793"/>
    <w:rsid w:val="003C76B7"/>
    <w:rsid w:val="003C79E7"/>
    <w:rsid w:val="003D034B"/>
    <w:rsid w:val="003D03A2"/>
    <w:rsid w:val="003D0CAB"/>
    <w:rsid w:val="003D0CF0"/>
    <w:rsid w:val="003D3188"/>
    <w:rsid w:val="003D34C4"/>
    <w:rsid w:val="003D40BB"/>
    <w:rsid w:val="003D4579"/>
    <w:rsid w:val="003D4D02"/>
    <w:rsid w:val="003D7103"/>
    <w:rsid w:val="003D7778"/>
    <w:rsid w:val="003E05D1"/>
    <w:rsid w:val="003E1DD2"/>
    <w:rsid w:val="003E1DF4"/>
    <w:rsid w:val="003E1F54"/>
    <w:rsid w:val="003E2536"/>
    <w:rsid w:val="003E3C44"/>
    <w:rsid w:val="003E3C45"/>
    <w:rsid w:val="003E4554"/>
    <w:rsid w:val="003E51C2"/>
    <w:rsid w:val="003E5475"/>
    <w:rsid w:val="003E5F6A"/>
    <w:rsid w:val="003E795A"/>
    <w:rsid w:val="003E7D96"/>
    <w:rsid w:val="003F0081"/>
    <w:rsid w:val="003F011B"/>
    <w:rsid w:val="003F0C5E"/>
    <w:rsid w:val="003F1C7A"/>
    <w:rsid w:val="003F29F4"/>
    <w:rsid w:val="003F2E05"/>
    <w:rsid w:val="003F44FF"/>
    <w:rsid w:val="003F4F0E"/>
    <w:rsid w:val="003F5752"/>
    <w:rsid w:val="003F656A"/>
    <w:rsid w:val="003F6634"/>
    <w:rsid w:val="0040024D"/>
    <w:rsid w:val="004021F1"/>
    <w:rsid w:val="0040226F"/>
    <w:rsid w:val="00402651"/>
    <w:rsid w:val="00402C43"/>
    <w:rsid w:val="00402E31"/>
    <w:rsid w:val="00403786"/>
    <w:rsid w:val="004044B5"/>
    <w:rsid w:val="00404A76"/>
    <w:rsid w:val="00404D0B"/>
    <w:rsid w:val="00404DCC"/>
    <w:rsid w:val="00404E8F"/>
    <w:rsid w:val="00405996"/>
    <w:rsid w:val="00405C02"/>
    <w:rsid w:val="00406BF2"/>
    <w:rsid w:val="00407CB0"/>
    <w:rsid w:val="00407EDD"/>
    <w:rsid w:val="0041007B"/>
    <w:rsid w:val="00411EA9"/>
    <w:rsid w:val="004124C4"/>
    <w:rsid w:val="00412DC0"/>
    <w:rsid w:val="00413762"/>
    <w:rsid w:val="004138DD"/>
    <w:rsid w:val="00414E5B"/>
    <w:rsid w:val="0041598A"/>
    <w:rsid w:val="00416BF5"/>
    <w:rsid w:val="00417318"/>
    <w:rsid w:val="00420E62"/>
    <w:rsid w:val="0042166C"/>
    <w:rsid w:val="00421A8F"/>
    <w:rsid w:val="00421BA7"/>
    <w:rsid w:val="00422BAF"/>
    <w:rsid w:val="00422C3C"/>
    <w:rsid w:val="004235BF"/>
    <w:rsid w:val="004243C1"/>
    <w:rsid w:val="00425CF2"/>
    <w:rsid w:val="0042630D"/>
    <w:rsid w:val="00426696"/>
    <w:rsid w:val="0042758F"/>
    <w:rsid w:val="00427E73"/>
    <w:rsid w:val="00430A33"/>
    <w:rsid w:val="00430BA5"/>
    <w:rsid w:val="00430D30"/>
    <w:rsid w:val="004311E2"/>
    <w:rsid w:val="00432291"/>
    <w:rsid w:val="00433590"/>
    <w:rsid w:val="00433751"/>
    <w:rsid w:val="00433BDF"/>
    <w:rsid w:val="004351A6"/>
    <w:rsid w:val="004356E5"/>
    <w:rsid w:val="004359EC"/>
    <w:rsid w:val="0043616F"/>
    <w:rsid w:val="004367A9"/>
    <w:rsid w:val="00441D2E"/>
    <w:rsid w:val="00441DA7"/>
    <w:rsid w:val="0044243D"/>
    <w:rsid w:val="00442E83"/>
    <w:rsid w:val="00443656"/>
    <w:rsid w:val="0044378E"/>
    <w:rsid w:val="0044386B"/>
    <w:rsid w:val="004444FD"/>
    <w:rsid w:val="00445B21"/>
    <w:rsid w:val="00445C55"/>
    <w:rsid w:val="0044617C"/>
    <w:rsid w:val="00446313"/>
    <w:rsid w:val="00447EED"/>
    <w:rsid w:val="004500B5"/>
    <w:rsid w:val="004509B1"/>
    <w:rsid w:val="004531B9"/>
    <w:rsid w:val="0045324E"/>
    <w:rsid w:val="00453F16"/>
    <w:rsid w:val="00454895"/>
    <w:rsid w:val="0045549B"/>
    <w:rsid w:val="0045553A"/>
    <w:rsid w:val="00455BEA"/>
    <w:rsid w:val="00455F6D"/>
    <w:rsid w:val="004560C7"/>
    <w:rsid w:val="00456B6B"/>
    <w:rsid w:val="00456FCD"/>
    <w:rsid w:val="00457B1C"/>
    <w:rsid w:val="004603AC"/>
    <w:rsid w:val="00460AC9"/>
    <w:rsid w:val="00460BCC"/>
    <w:rsid w:val="0046427D"/>
    <w:rsid w:val="004667B9"/>
    <w:rsid w:val="00466C23"/>
    <w:rsid w:val="00466C5A"/>
    <w:rsid w:val="00466FF6"/>
    <w:rsid w:val="00467A4B"/>
    <w:rsid w:val="00467D06"/>
    <w:rsid w:val="00467E4F"/>
    <w:rsid w:val="00470265"/>
    <w:rsid w:val="00470535"/>
    <w:rsid w:val="004707C2"/>
    <w:rsid w:val="00470BB8"/>
    <w:rsid w:val="00470E7B"/>
    <w:rsid w:val="00470FA7"/>
    <w:rsid w:val="004722EF"/>
    <w:rsid w:val="00472EFD"/>
    <w:rsid w:val="0047333A"/>
    <w:rsid w:val="00473BCA"/>
    <w:rsid w:val="00474AB0"/>
    <w:rsid w:val="00475546"/>
    <w:rsid w:val="004767E0"/>
    <w:rsid w:val="00477C62"/>
    <w:rsid w:val="004801D9"/>
    <w:rsid w:val="00480319"/>
    <w:rsid w:val="00480383"/>
    <w:rsid w:val="0048106D"/>
    <w:rsid w:val="0048129B"/>
    <w:rsid w:val="00481381"/>
    <w:rsid w:val="00481EB8"/>
    <w:rsid w:val="00481EDF"/>
    <w:rsid w:val="00483115"/>
    <w:rsid w:val="0048411C"/>
    <w:rsid w:val="004852B8"/>
    <w:rsid w:val="00486783"/>
    <w:rsid w:val="00490C8B"/>
    <w:rsid w:val="00490D6F"/>
    <w:rsid w:val="00492ECC"/>
    <w:rsid w:val="004940DF"/>
    <w:rsid w:val="004965C1"/>
    <w:rsid w:val="004A0EE8"/>
    <w:rsid w:val="004A29FE"/>
    <w:rsid w:val="004A375E"/>
    <w:rsid w:val="004A3BAB"/>
    <w:rsid w:val="004A44ED"/>
    <w:rsid w:val="004A731F"/>
    <w:rsid w:val="004A7A7E"/>
    <w:rsid w:val="004A7B47"/>
    <w:rsid w:val="004A7CA1"/>
    <w:rsid w:val="004A7CB5"/>
    <w:rsid w:val="004B1234"/>
    <w:rsid w:val="004B16C8"/>
    <w:rsid w:val="004B18C3"/>
    <w:rsid w:val="004B1C2A"/>
    <w:rsid w:val="004B6C28"/>
    <w:rsid w:val="004B6DD5"/>
    <w:rsid w:val="004B6E16"/>
    <w:rsid w:val="004B6E94"/>
    <w:rsid w:val="004B7583"/>
    <w:rsid w:val="004C06E9"/>
    <w:rsid w:val="004C0CD5"/>
    <w:rsid w:val="004C1284"/>
    <w:rsid w:val="004C1C22"/>
    <w:rsid w:val="004C2418"/>
    <w:rsid w:val="004C371F"/>
    <w:rsid w:val="004C3F37"/>
    <w:rsid w:val="004C61EE"/>
    <w:rsid w:val="004C7576"/>
    <w:rsid w:val="004C7C26"/>
    <w:rsid w:val="004D114B"/>
    <w:rsid w:val="004D1E1A"/>
    <w:rsid w:val="004D2A9B"/>
    <w:rsid w:val="004D374F"/>
    <w:rsid w:val="004D3C73"/>
    <w:rsid w:val="004D47F0"/>
    <w:rsid w:val="004D5AEE"/>
    <w:rsid w:val="004D5C4A"/>
    <w:rsid w:val="004D6006"/>
    <w:rsid w:val="004D63A5"/>
    <w:rsid w:val="004D6BAF"/>
    <w:rsid w:val="004E1027"/>
    <w:rsid w:val="004E136C"/>
    <w:rsid w:val="004E1661"/>
    <w:rsid w:val="004E3AAF"/>
    <w:rsid w:val="004E40BD"/>
    <w:rsid w:val="004E4BDF"/>
    <w:rsid w:val="004E58A1"/>
    <w:rsid w:val="004E58C3"/>
    <w:rsid w:val="004E62C0"/>
    <w:rsid w:val="004F0DCD"/>
    <w:rsid w:val="004F126A"/>
    <w:rsid w:val="004F14C8"/>
    <w:rsid w:val="004F4FED"/>
    <w:rsid w:val="004F6846"/>
    <w:rsid w:val="004F6D67"/>
    <w:rsid w:val="005007E4"/>
    <w:rsid w:val="00502C9C"/>
    <w:rsid w:val="0050384F"/>
    <w:rsid w:val="00503EC2"/>
    <w:rsid w:val="00504245"/>
    <w:rsid w:val="00506F30"/>
    <w:rsid w:val="00507289"/>
    <w:rsid w:val="00510058"/>
    <w:rsid w:val="0051027C"/>
    <w:rsid w:val="005103E6"/>
    <w:rsid w:val="00511175"/>
    <w:rsid w:val="00511E3B"/>
    <w:rsid w:val="00511E65"/>
    <w:rsid w:val="00512425"/>
    <w:rsid w:val="00512954"/>
    <w:rsid w:val="00512EA5"/>
    <w:rsid w:val="005131AD"/>
    <w:rsid w:val="005138CC"/>
    <w:rsid w:val="0051509F"/>
    <w:rsid w:val="0051580C"/>
    <w:rsid w:val="0051593A"/>
    <w:rsid w:val="005164AE"/>
    <w:rsid w:val="0051792F"/>
    <w:rsid w:val="005207C2"/>
    <w:rsid w:val="00522172"/>
    <w:rsid w:val="00523219"/>
    <w:rsid w:val="0052326F"/>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36727"/>
    <w:rsid w:val="0054040E"/>
    <w:rsid w:val="0054145C"/>
    <w:rsid w:val="0054196D"/>
    <w:rsid w:val="00544693"/>
    <w:rsid w:val="00545701"/>
    <w:rsid w:val="00545BD0"/>
    <w:rsid w:val="00546316"/>
    <w:rsid w:val="0054681C"/>
    <w:rsid w:val="00547A50"/>
    <w:rsid w:val="00547D3B"/>
    <w:rsid w:val="0055001F"/>
    <w:rsid w:val="00550C74"/>
    <w:rsid w:val="005529DE"/>
    <w:rsid w:val="00552D18"/>
    <w:rsid w:val="0055307D"/>
    <w:rsid w:val="00553ECF"/>
    <w:rsid w:val="0055446F"/>
    <w:rsid w:val="00555F51"/>
    <w:rsid w:val="00556AE2"/>
    <w:rsid w:val="0055772E"/>
    <w:rsid w:val="005578DD"/>
    <w:rsid w:val="00560369"/>
    <w:rsid w:val="00560C66"/>
    <w:rsid w:val="005612A2"/>
    <w:rsid w:val="0056345A"/>
    <w:rsid w:val="005635C1"/>
    <w:rsid w:val="00563C2F"/>
    <w:rsid w:val="00563CFF"/>
    <w:rsid w:val="00564DEE"/>
    <w:rsid w:val="00564E4B"/>
    <w:rsid w:val="00565898"/>
    <w:rsid w:val="00565AF3"/>
    <w:rsid w:val="0057083A"/>
    <w:rsid w:val="005710C9"/>
    <w:rsid w:val="00572445"/>
    <w:rsid w:val="00572ECD"/>
    <w:rsid w:val="00573942"/>
    <w:rsid w:val="00573D49"/>
    <w:rsid w:val="0057463F"/>
    <w:rsid w:val="005749A5"/>
    <w:rsid w:val="00574F3F"/>
    <w:rsid w:val="00575190"/>
    <w:rsid w:val="00576452"/>
    <w:rsid w:val="005770E0"/>
    <w:rsid w:val="00577B99"/>
    <w:rsid w:val="00577C86"/>
    <w:rsid w:val="00580391"/>
    <w:rsid w:val="005818C1"/>
    <w:rsid w:val="00583275"/>
    <w:rsid w:val="00583339"/>
    <w:rsid w:val="005852AD"/>
    <w:rsid w:val="00587453"/>
    <w:rsid w:val="00587700"/>
    <w:rsid w:val="00590341"/>
    <w:rsid w:val="00590C76"/>
    <w:rsid w:val="005911D1"/>
    <w:rsid w:val="00591A9F"/>
    <w:rsid w:val="00592219"/>
    <w:rsid w:val="005925EF"/>
    <w:rsid w:val="00593227"/>
    <w:rsid w:val="0059395C"/>
    <w:rsid w:val="00593FF8"/>
    <w:rsid w:val="005949E7"/>
    <w:rsid w:val="00594A81"/>
    <w:rsid w:val="00594E74"/>
    <w:rsid w:val="00594EDC"/>
    <w:rsid w:val="00595844"/>
    <w:rsid w:val="00595C2B"/>
    <w:rsid w:val="00595C4D"/>
    <w:rsid w:val="00596000"/>
    <w:rsid w:val="005A0258"/>
    <w:rsid w:val="005A0EAA"/>
    <w:rsid w:val="005A1197"/>
    <w:rsid w:val="005A26A4"/>
    <w:rsid w:val="005A460C"/>
    <w:rsid w:val="005A57B0"/>
    <w:rsid w:val="005A6650"/>
    <w:rsid w:val="005A75F8"/>
    <w:rsid w:val="005B14D1"/>
    <w:rsid w:val="005B19F7"/>
    <w:rsid w:val="005B1D63"/>
    <w:rsid w:val="005B2922"/>
    <w:rsid w:val="005B3179"/>
    <w:rsid w:val="005B39AF"/>
    <w:rsid w:val="005B3F25"/>
    <w:rsid w:val="005B47B6"/>
    <w:rsid w:val="005B4ACB"/>
    <w:rsid w:val="005B68C1"/>
    <w:rsid w:val="005B6BA5"/>
    <w:rsid w:val="005B7B81"/>
    <w:rsid w:val="005C0BAF"/>
    <w:rsid w:val="005C0D79"/>
    <w:rsid w:val="005C1B11"/>
    <w:rsid w:val="005C23F4"/>
    <w:rsid w:val="005C303A"/>
    <w:rsid w:val="005C3C79"/>
    <w:rsid w:val="005C5282"/>
    <w:rsid w:val="005C58EE"/>
    <w:rsid w:val="005C5C7C"/>
    <w:rsid w:val="005C5D6B"/>
    <w:rsid w:val="005C6AC1"/>
    <w:rsid w:val="005C74CD"/>
    <w:rsid w:val="005D246B"/>
    <w:rsid w:val="005D35A1"/>
    <w:rsid w:val="005D4434"/>
    <w:rsid w:val="005D6520"/>
    <w:rsid w:val="005D69CF"/>
    <w:rsid w:val="005D7E56"/>
    <w:rsid w:val="005E17DF"/>
    <w:rsid w:val="005E1C64"/>
    <w:rsid w:val="005E260A"/>
    <w:rsid w:val="005E2E32"/>
    <w:rsid w:val="005E3E23"/>
    <w:rsid w:val="005E4CAD"/>
    <w:rsid w:val="005E56B7"/>
    <w:rsid w:val="005E5A27"/>
    <w:rsid w:val="005E6A0A"/>
    <w:rsid w:val="005E6FAD"/>
    <w:rsid w:val="005F1341"/>
    <w:rsid w:val="005F16A4"/>
    <w:rsid w:val="005F182A"/>
    <w:rsid w:val="005F3308"/>
    <w:rsid w:val="005F37B0"/>
    <w:rsid w:val="005F3835"/>
    <w:rsid w:val="005F3D9A"/>
    <w:rsid w:val="005F53B9"/>
    <w:rsid w:val="005F5671"/>
    <w:rsid w:val="005F640F"/>
    <w:rsid w:val="005F646B"/>
    <w:rsid w:val="00602034"/>
    <w:rsid w:val="00604390"/>
    <w:rsid w:val="006046A2"/>
    <w:rsid w:val="00604931"/>
    <w:rsid w:val="006049E2"/>
    <w:rsid w:val="00606AB1"/>
    <w:rsid w:val="006073FD"/>
    <w:rsid w:val="00610617"/>
    <w:rsid w:val="00610650"/>
    <w:rsid w:val="00612152"/>
    <w:rsid w:val="006127B6"/>
    <w:rsid w:val="00614342"/>
    <w:rsid w:val="00615F34"/>
    <w:rsid w:val="00616102"/>
    <w:rsid w:val="006171C1"/>
    <w:rsid w:val="0061734C"/>
    <w:rsid w:val="00617E0C"/>
    <w:rsid w:val="00620BED"/>
    <w:rsid w:val="00620C26"/>
    <w:rsid w:val="00623802"/>
    <w:rsid w:val="00623A0D"/>
    <w:rsid w:val="00623D53"/>
    <w:rsid w:val="00623E1E"/>
    <w:rsid w:val="006241D9"/>
    <w:rsid w:val="00625EAB"/>
    <w:rsid w:val="00626982"/>
    <w:rsid w:val="006269CA"/>
    <w:rsid w:val="0063001D"/>
    <w:rsid w:val="006325A1"/>
    <w:rsid w:val="006328F8"/>
    <w:rsid w:val="00632A39"/>
    <w:rsid w:val="00634671"/>
    <w:rsid w:val="00635142"/>
    <w:rsid w:val="0063606E"/>
    <w:rsid w:val="00636633"/>
    <w:rsid w:val="00637921"/>
    <w:rsid w:val="00637EB6"/>
    <w:rsid w:val="0064100B"/>
    <w:rsid w:val="006439E8"/>
    <w:rsid w:val="00644267"/>
    <w:rsid w:val="006446AC"/>
    <w:rsid w:val="00645353"/>
    <w:rsid w:val="00645971"/>
    <w:rsid w:val="00646558"/>
    <w:rsid w:val="0065043D"/>
    <w:rsid w:val="0065140C"/>
    <w:rsid w:val="00651443"/>
    <w:rsid w:val="0065349A"/>
    <w:rsid w:val="00653558"/>
    <w:rsid w:val="00654649"/>
    <w:rsid w:val="00655E77"/>
    <w:rsid w:val="0065693A"/>
    <w:rsid w:val="006573C2"/>
    <w:rsid w:val="00657AFB"/>
    <w:rsid w:val="006612B1"/>
    <w:rsid w:val="0066186C"/>
    <w:rsid w:val="00661EF5"/>
    <w:rsid w:val="00663367"/>
    <w:rsid w:val="0066435A"/>
    <w:rsid w:val="00666049"/>
    <w:rsid w:val="00667050"/>
    <w:rsid w:val="00667603"/>
    <w:rsid w:val="00667DBC"/>
    <w:rsid w:val="00670759"/>
    <w:rsid w:val="0067098A"/>
    <w:rsid w:val="00671507"/>
    <w:rsid w:val="00671AC3"/>
    <w:rsid w:val="00671B3B"/>
    <w:rsid w:val="006736E7"/>
    <w:rsid w:val="006736FD"/>
    <w:rsid w:val="00673E9A"/>
    <w:rsid w:val="0067420A"/>
    <w:rsid w:val="0067427C"/>
    <w:rsid w:val="006748A1"/>
    <w:rsid w:val="006749F0"/>
    <w:rsid w:val="00674B1B"/>
    <w:rsid w:val="00675446"/>
    <w:rsid w:val="00677006"/>
    <w:rsid w:val="006807A7"/>
    <w:rsid w:val="00680A72"/>
    <w:rsid w:val="00681094"/>
    <w:rsid w:val="00681A43"/>
    <w:rsid w:val="00682460"/>
    <w:rsid w:val="00683B5A"/>
    <w:rsid w:val="006841DB"/>
    <w:rsid w:val="00684609"/>
    <w:rsid w:val="00684D30"/>
    <w:rsid w:val="006859F9"/>
    <w:rsid w:val="00687813"/>
    <w:rsid w:val="00687D22"/>
    <w:rsid w:val="0069127A"/>
    <w:rsid w:val="0069152C"/>
    <w:rsid w:val="00693825"/>
    <w:rsid w:val="0069465E"/>
    <w:rsid w:val="00694B66"/>
    <w:rsid w:val="00694D8F"/>
    <w:rsid w:val="00695002"/>
    <w:rsid w:val="00697B32"/>
    <w:rsid w:val="006A01B9"/>
    <w:rsid w:val="006A278A"/>
    <w:rsid w:val="006A28C5"/>
    <w:rsid w:val="006A3170"/>
    <w:rsid w:val="006A5295"/>
    <w:rsid w:val="006A628E"/>
    <w:rsid w:val="006A67AE"/>
    <w:rsid w:val="006A7465"/>
    <w:rsid w:val="006A75C2"/>
    <w:rsid w:val="006A7D96"/>
    <w:rsid w:val="006A7F03"/>
    <w:rsid w:val="006A7FAD"/>
    <w:rsid w:val="006B12C7"/>
    <w:rsid w:val="006B1C41"/>
    <w:rsid w:val="006B26D7"/>
    <w:rsid w:val="006B2AE1"/>
    <w:rsid w:val="006B2EA2"/>
    <w:rsid w:val="006B3264"/>
    <w:rsid w:val="006B32A1"/>
    <w:rsid w:val="006B36A8"/>
    <w:rsid w:val="006B3E1B"/>
    <w:rsid w:val="006B4226"/>
    <w:rsid w:val="006B5605"/>
    <w:rsid w:val="006B5D70"/>
    <w:rsid w:val="006B7C98"/>
    <w:rsid w:val="006C00DE"/>
    <w:rsid w:val="006C19AF"/>
    <w:rsid w:val="006C1C51"/>
    <w:rsid w:val="006C1EEA"/>
    <w:rsid w:val="006C2F34"/>
    <w:rsid w:val="006C3352"/>
    <w:rsid w:val="006C39C5"/>
    <w:rsid w:val="006C3AF5"/>
    <w:rsid w:val="006C44F5"/>
    <w:rsid w:val="006C4808"/>
    <w:rsid w:val="006C5C2E"/>
    <w:rsid w:val="006C5FA9"/>
    <w:rsid w:val="006C631D"/>
    <w:rsid w:val="006D0059"/>
    <w:rsid w:val="006D0620"/>
    <w:rsid w:val="006D1E22"/>
    <w:rsid w:val="006D21A2"/>
    <w:rsid w:val="006D22F8"/>
    <w:rsid w:val="006D2D41"/>
    <w:rsid w:val="006D341A"/>
    <w:rsid w:val="006D3EEF"/>
    <w:rsid w:val="006E00DA"/>
    <w:rsid w:val="006E0710"/>
    <w:rsid w:val="006E19EB"/>
    <w:rsid w:val="006E40CB"/>
    <w:rsid w:val="006E472B"/>
    <w:rsid w:val="006E7A1B"/>
    <w:rsid w:val="006E7F3E"/>
    <w:rsid w:val="006F07C5"/>
    <w:rsid w:val="006F0A8A"/>
    <w:rsid w:val="006F2162"/>
    <w:rsid w:val="006F45D5"/>
    <w:rsid w:val="006F555A"/>
    <w:rsid w:val="006F5BA4"/>
    <w:rsid w:val="006F6755"/>
    <w:rsid w:val="006F7494"/>
    <w:rsid w:val="00701E67"/>
    <w:rsid w:val="00702402"/>
    <w:rsid w:val="00702D3B"/>
    <w:rsid w:val="007045EF"/>
    <w:rsid w:val="0070504C"/>
    <w:rsid w:val="007058BF"/>
    <w:rsid w:val="00707B68"/>
    <w:rsid w:val="00710261"/>
    <w:rsid w:val="007102DA"/>
    <w:rsid w:val="0071173B"/>
    <w:rsid w:val="0071174F"/>
    <w:rsid w:val="00712022"/>
    <w:rsid w:val="00712085"/>
    <w:rsid w:val="007123B2"/>
    <w:rsid w:val="00713D3F"/>
    <w:rsid w:val="0071444C"/>
    <w:rsid w:val="0071626E"/>
    <w:rsid w:val="0071682D"/>
    <w:rsid w:val="00716931"/>
    <w:rsid w:val="00717129"/>
    <w:rsid w:val="00717DA9"/>
    <w:rsid w:val="0072105C"/>
    <w:rsid w:val="00721874"/>
    <w:rsid w:val="0072299C"/>
    <w:rsid w:val="00722B00"/>
    <w:rsid w:val="00723294"/>
    <w:rsid w:val="00723529"/>
    <w:rsid w:val="0072699D"/>
    <w:rsid w:val="00726A4D"/>
    <w:rsid w:val="00726F97"/>
    <w:rsid w:val="00726FFE"/>
    <w:rsid w:val="007273B5"/>
    <w:rsid w:val="00727E4C"/>
    <w:rsid w:val="00730023"/>
    <w:rsid w:val="007301D8"/>
    <w:rsid w:val="007321C2"/>
    <w:rsid w:val="00732DCB"/>
    <w:rsid w:val="0073471F"/>
    <w:rsid w:val="00734968"/>
    <w:rsid w:val="007353CD"/>
    <w:rsid w:val="007354C7"/>
    <w:rsid w:val="007355C8"/>
    <w:rsid w:val="00735D39"/>
    <w:rsid w:val="00736947"/>
    <w:rsid w:val="00736EFE"/>
    <w:rsid w:val="00737BE5"/>
    <w:rsid w:val="00742CD9"/>
    <w:rsid w:val="00744424"/>
    <w:rsid w:val="0074494A"/>
    <w:rsid w:val="0074633B"/>
    <w:rsid w:val="0074675E"/>
    <w:rsid w:val="00747111"/>
    <w:rsid w:val="007474D0"/>
    <w:rsid w:val="00752C55"/>
    <w:rsid w:val="00752E0D"/>
    <w:rsid w:val="00752F4D"/>
    <w:rsid w:val="00753147"/>
    <w:rsid w:val="007554A0"/>
    <w:rsid w:val="00756BED"/>
    <w:rsid w:val="00756F59"/>
    <w:rsid w:val="00757040"/>
    <w:rsid w:val="007603FA"/>
    <w:rsid w:val="00761E3B"/>
    <w:rsid w:val="00762FF6"/>
    <w:rsid w:val="00763E61"/>
    <w:rsid w:val="007642C5"/>
    <w:rsid w:val="007651D6"/>
    <w:rsid w:val="00765FF2"/>
    <w:rsid w:val="00766795"/>
    <w:rsid w:val="00766A3D"/>
    <w:rsid w:val="0076780A"/>
    <w:rsid w:val="007679FC"/>
    <w:rsid w:val="00767A88"/>
    <w:rsid w:val="007704D6"/>
    <w:rsid w:val="00770964"/>
    <w:rsid w:val="007710A7"/>
    <w:rsid w:val="00772993"/>
    <w:rsid w:val="00772A2A"/>
    <w:rsid w:val="00772CFB"/>
    <w:rsid w:val="0077343C"/>
    <w:rsid w:val="00773858"/>
    <w:rsid w:val="00774154"/>
    <w:rsid w:val="00774508"/>
    <w:rsid w:val="007745F5"/>
    <w:rsid w:val="00777074"/>
    <w:rsid w:val="007770B1"/>
    <w:rsid w:val="00777283"/>
    <w:rsid w:val="00780522"/>
    <w:rsid w:val="0078094A"/>
    <w:rsid w:val="007838DC"/>
    <w:rsid w:val="00783CBA"/>
    <w:rsid w:val="00784E58"/>
    <w:rsid w:val="00785C41"/>
    <w:rsid w:val="00786E67"/>
    <w:rsid w:val="0078708C"/>
    <w:rsid w:val="007874E8"/>
    <w:rsid w:val="00787C8A"/>
    <w:rsid w:val="007900D9"/>
    <w:rsid w:val="0079018B"/>
    <w:rsid w:val="00790596"/>
    <w:rsid w:val="007905E6"/>
    <w:rsid w:val="007912C5"/>
    <w:rsid w:val="007916E0"/>
    <w:rsid w:val="007917E2"/>
    <w:rsid w:val="00792513"/>
    <w:rsid w:val="00792D38"/>
    <w:rsid w:val="007930E6"/>
    <w:rsid w:val="007933B8"/>
    <w:rsid w:val="007933BF"/>
    <w:rsid w:val="00793F92"/>
    <w:rsid w:val="00796FBC"/>
    <w:rsid w:val="007A0B4D"/>
    <w:rsid w:val="007A186D"/>
    <w:rsid w:val="007A1FDE"/>
    <w:rsid w:val="007A206C"/>
    <w:rsid w:val="007A236C"/>
    <w:rsid w:val="007A25D7"/>
    <w:rsid w:val="007A2660"/>
    <w:rsid w:val="007A5E53"/>
    <w:rsid w:val="007A5EB3"/>
    <w:rsid w:val="007A60F4"/>
    <w:rsid w:val="007A70B9"/>
    <w:rsid w:val="007A77F7"/>
    <w:rsid w:val="007A7F29"/>
    <w:rsid w:val="007B0FCB"/>
    <w:rsid w:val="007B1D6F"/>
    <w:rsid w:val="007B2F71"/>
    <w:rsid w:val="007B3230"/>
    <w:rsid w:val="007B33E8"/>
    <w:rsid w:val="007B3F14"/>
    <w:rsid w:val="007B421C"/>
    <w:rsid w:val="007B465A"/>
    <w:rsid w:val="007B4F2C"/>
    <w:rsid w:val="007B6760"/>
    <w:rsid w:val="007B684A"/>
    <w:rsid w:val="007B6CAC"/>
    <w:rsid w:val="007C2551"/>
    <w:rsid w:val="007C2944"/>
    <w:rsid w:val="007C380F"/>
    <w:rsid w:val="007C4035"/>
    <w:rsid w:val="007C45C6"/>
    <w:rsid w:val="007C791F"/>
    <w:rsid w:val="007D1418"/>
    <w:rsid w:val="007D15CB"/>
    <w:rsid w:val="007D1985"/>
    <w:rsid w:val="007D20C5"/>
    <w:rsid w:val="007D227A"/>
    <w:rsid w:val="007D277B"/>
    <w:rsid w:val="007D2D43"/>
    <w:rsid w:val="007D392C"/>
    <w:rsid w:val="007D4A6C"/>
    <w:rsid w:val="007D573E"/>
    <w:rsid w:val="007D57A6"/>
    <w:rsid w:val="007D5D2F"/>
    <w:rsid w:val="007D63F3"/>
    <w:rsid w:val="007D64C1"/>
    <w:rsid w:val="007D7B30"/>
    <w:rsid w:val="007D7D6D"/>
    <w:rsid w:val="007E0459"/>
    <w:rsid w:val="007E3285"/>
    <w:rsid w:val="007E4DE9"/>
    <w:rsid w:val="007E5149"/>
    <w:rsid w:val="007E530D"/>
    <w:rsid w:val="007E5945"/>
    <w:rsid w:val="007E5BD6"/>
    <w:rsid w:val="007E5F3E"/>
    <w:rsid w:val="007E6B01"/>
    <w:rsid w:val="007E72B8"/>
    <w:rsid w:val="007E7386"/>
    <w:rsid w:val="007E7BE0"/>
    <w:rsid w:val="007F0BFC"/>
    <w:rsid w:val="007F2429"/>
    <w:rsid w:val="007F2A4C"/>
    <w:rsid w:val="007F3263"/>
    <w:rsid w:val="007F3529"/>
    <w:rsid w:val="007F3BDB"/>
    <w:rsid w:val="007F44A5"/>
    <w:rsid w:val="007F4DEC"/>
    <w:rsid w:val="007F67C3"/>
    <w:rsid w:val="007F724D"/>
    <w:rsid w:val="007F767D"/>
    <w:rsid w:val="007F77E0"/>
    <w:rsid w:val="007F7D1E"/>
    <w:rsid w:val="008003D5"/>
    <w:rsid w:val="00800BB9"/>
    <w:rsid w:val="00800FAB"/>
    <w:rsid w:val="008016C2"/>
    <w:rsid w:val="00803543"/>
    <w:rsid w:val="00803850"/>
    <w:rsid w:val="00804BFE"/>
    <w:rsid w:val="00805250"/>
    <w:rsid w:val="008058A9"/>
    <w:rsid w:val="008059CB"/>
    <w:rsid w:val="0080652F"/>
    <w:rsid w:val="008069F6"/>
    <w:rsid w:val="008078E3"/>
    <w:rsid w:val="00807EA1"/>
    <w:rsid w:val="00810523"/>
    <w:rsid w:val="00810E84"/>
    <w:rsid w:val="00812A1B"/>
    <w:rsid w:val="00812D1D"/>
    <w:rsid w:val="0081442C"/>
    <w:rsid w:val="0081536B"/>
    <w:rsid w:val="00815D08"/>
    <w:rsid w:val="00816B78"/>
    <w:rsid w:val="00817AE5"/>
    <w:rsid w:val="00817C4D"/>
    <w:rsid w:val="00821EE2"/>
    <w:rsid w:val="00821F0F"/>
    <w:rsid w:val="00822018"/>
    <w:rsid w:val="00822200"/>
    <w:rsid w:val="008227B7"/>
    <w:rsid w:val="00823950"/>
    <w:rsid w:val="00824610"/>
    <w:rsid w:val="00824DA8"/>
    <w:rsid w:val="00824E87"/>
    <w:rsid w:val="00827ABC"/>
    <w:rsid w:val="00827AEA"/>
    <w:rsid w:val="00830185"/>
    <w:rsid w:val="008306DF"/>
    <w:rsid w:val="00830893"/>
    <w:rsid w:val="008308F1"/>
    <w:rsid w:val="008308F9"/>
    <w:rsid w:val="008309D9"/>
    <w:rsid w:val="008321A0"/>
    <w:rsid w:val="008324DA"/>
    <w:rsid w:val="008329AA"/>
    <w:rsid w:val="00832DFB"/>
    <w:rsid w:val="0083397F"/>
    <w:rsid w:val="00834441"/>
    <w:rsid w:val="00834E30"/>
    <w:rsid w:val="00835E60"/>
    <w:rsid w:val="0083691A"/>
    <w:rsid w:val="00836987"/>
    <w:rsid w:val="00837CEF"/>
    <w:rsid w:val="00840226"/>
    <w:rsid w:val="008404B8"/>
    <w:rsid w:val="00840746"/>
    <w:rsid w:val="008412FB"/>
    <w:rsid w:val="00842097"/>
    <w:rsid w:val="00842479"/>
    <w:rsid w:val="00842531"/>
    <w:rsid w:val="0084349D"/>
    <w:rsid w:val="0084492E"/>
    <w:rsid w:val="008452C9"/>
    <w:rsid w:val="00845CDC"/>
    <w:rsid w:val="00845E34"/>
    <w:rsid w:val="00847264"/>
    <w:rsid w:val="00851781"/>
    <w:rsid w:val="00851821"/>
    <w:rsid w:val="0085284B"/>
    <w:rsid w:val="0085303B"/>
    <w:rsid w:val="008533D8"/>
    <w:rsid w:val="00854B09"/>
    <w:rsid w:val="00854F1C"/>
    <w:rsid w:val="00855F64"/>
    <w:rsid w:val="008566A3"/>
    <w:rsid w:val="00857D98"/>
    <w:rsid w:val="00860997"/>
    <w:rsid w:val="00860EAE"/>
    <w:rsid w:val="00860EF3"/>
    <w:rsid w:val="008625E7"/>
    <w:rsid w:val="0086290C"/>
    <w:rsid w:val="00865016"/>
    <w:rsid w:val="00866556"/>
    <w:rsid w:val="00866C55"/>
    <w:rsid w:val="00867672"/>
    <w:rsid w:val="00867D73"/>
    <w:rsid w:val="00871537"/>
    <w:rsid w:val="00872C5D"/>
    <w:rsid w:val="0087315F"/>
    <w:rsid w:val="00873202"/>
    <w:rsid w:val="00873397"/>
    <w:rsid w:val="0087356E"/>
    <w:rsid w:val="00873826"/>
    <w:rsid w:val="00873BAC"/>
    <w:rsid w:val="00873F98"/>
    <w:rsid w:val="00874096"/>
    <w:rsid w:val="00875F27"/>
    <w:rsid w:val="008764BC"/>
    <w:rsid w:val="00876829"/>
    <w:rsid w:val="00876B43"/>
    <w:rsid w:val="00876E6C"/>
    <w:rsid w:val="0087716E"/>
    <w:rsid w:val="0088199B"/>
    <w:rsid w:val="00883041"/>
    <w:rsid w:val="0088333B"/>
    <w:rsid w:val="008833D8"/>
    <w:rsid w:val="00884735"/>
    <w:rsid w:val="0088595D"/>
    <w:rsid w:val="00885ABD"/>
    <w:rsid w:val="00886AC1"/>
    <w:rsid w:val="00886D2D"/>
    <w:rsid w:val="00887180"/>
    <w:rsid w:val="008876AD"/>
    <w:rsid w:val="008879AF"/>
    <w:rsid w:val="00890375"/>
    <w:rsid w:val="0089140E"/>
    <w:rsid w:val="0089231A"/>
    <w:rsid w:val="00893F7F"/>
    <w:rsid w:val="008952D2"/>
    <w:rsid w:val="00895541"/>
    <w:rsid w:val="00895561"/>
    <w:rsid w:val="00896449"/>
    <w:rsid w:val="008A07C2"/>
    <w:rsid w:val="008A0A2D"/>
    <w:rsid w:val="008A2394"/>
    <w:rsid w:val="008A3924"/>
    <w:rsid w:val="008A4E29"/>
    <w:rsid w:val="008A546A"/>
    <w:rsid w:val="008A5CD0"/>
    <w:rsid w:val="008A748A"/>
    <w:rsid w:val="008A775C"/>
    <w:rsid w:val="008B0F7F"/>
    <w:rsid w:val="008B18B1"/>
    <w:rsid w:val="008B20D7"/>
    <w:rsid w:val="008B2577"/>
    <w:rsid w:val="008B2DD2"/>
    <w:rsid w:val="008B43BB"/>
    <w:rsid w:val="008B43BD"/>
    <w:rsid w:val="008B4C37"/>
    <w:rsid w:val="008B4CF3"/>
    <w:rsid w:val="008B4E71"/>
    <w:rsid w:val="008B5204"/>
    <w:rsid w:val="008B6CCE"/>
    <w:rsid w:val="008C00A2"/>
    <w:rsid w:val="008C1E5D"/>
    <w:rsid w:val="008C3600"/>
    <w:rsid w:val="008C3FBA"/>
    <w:rsid w:val="008C47A2"/>
    <w:rsid w:val="008C4F9D"/>
    <w:rsid w:val="008C5956"/>
    <w:rsid w:val="008C5C29"/>
    <w:rsid w:val="008C605B"/>
    <w:rsid w:val="008C6DF2"/>
    <w:rsid w:val="008C6FE4"/>
    <w:rsid w:val="008D014A"/>
    <w:rsid w:val="008D04D5"/>
    <w:rsid w:val="008D0C47"/>
    <w:rsid w:val="008D12CD"/>
    <w:rsid w:val="008D2E08"/>
    <w:rsid w:val="008D2E40"/>
    <w:rsid w:val="008D2EDA"/>
    <w:rsid w:val="008D3600"/>
    <w:rsid w:val="008D4060"/>
    <w:rsid w:val="008D432C"/>
    <w:rsid w:val="008D4805"/>
    <w:rsid w:val="008D5290"/>
    <w:rsid w:val="008D6860"/>
    <w:rsid w:val="008E057F"/>
    <w:rsid w:val="008E25C6"/>
    <w:rsid w:val="008E399D"/>
    <w:rsid w:val="008E3C1C"/>
    <w:rsid w:val="008E3E4B"/>
    <w:rsid w:val="008E40F2"/>
    <w:rsid w:val="008E461D"/>
    <w:rsid w:val="008E4DFF"/>
    <w:rsid w:val="008E5D33"/>
    <w:rsid w:val="008E5FE0"/>
    <w:rsid w:val="008E6934"/>
    <w:rsid w:val="008E6B3F"/>
    <w:rsid w:val="008E6B67"/>
    <w:rsid w:val="008E714A"/>
    <w:rsid w:val="008E791D"/>
    <w:rsid w:val="008E7B3B"/>
    <w:rsid w:val="008E7C21"/>
    <w:rsid w:val="008F042D"/>
    <w:rsid w:val="008F3A93"/>
    <w:rsid w:val="008F4315"/>
    <w:rsid w:val="008F4C97"/>
    <w:rsid w:val="008F50EF"/>
    <w:rsid w:val="008F52EB"/>
    <w:rsid w:val="0090042A"/>
    <w:rsid w:val="009004AF"/>
    <w:rsid w:val="00900F0C"/>
    <w:rsid w:val="00903618"/>
    <w:rsid w:val="0090397E"/>
    <w:rsid w:val="00903FFB"/>
    <w:rsid w:val="00904C2E"/>
    <w:rsid w:val="00905664"/>
    <w:rsid w:val="00906AB6"/>
    <w:rsid w:val="00906CF8"/>
    <w:rsid w:val="009113E7"/>
    <w:rsid w:val="00911C5D"/>
    <w:rsid w:val="009140CA"/>
    <w:rsid w:val="0091500C"/>
    <w:rsid w:val="00916458"/>
    <w:rsid w:val="009168DF"/>
    <w:rsid w:val="009171C1"/>
    <w:rsid w:val="00917733"/>
    <w:rsid w:val="00917EBC"/>
    <w:rsid w:val="00920019"/>
    <w:rsid w:val="00923A61"/>
    <w:rsid w:val="00923B06"/>
    <w:rsid w:val="009252BD"/>
    <w:rsid w:val="009259F5"/>
    <w:rsid w:val="00925B09"/>
    <w:rsid w:val="00926011"/>
    <w:rsid w:val="00927BAB"/>
    <w:rsid w:val="009336C6"/>
    <w:rsid w:val="00933730"/>
    <w:rsid w:val="00933993"/>
    <w:rsid w:val="009354A3"/>
    <w:rsid w:val="00935A90"/>
    <w:rsid w:val="00935E95"/>
    <w:rsid w:val="009377F2"/>
    <w:rsid w:val="00937DAD"/>
    <w:rsid w:val="0094036C"/>
    <w:rsid w:val="00940DF5"/>
    <w:rsid w:val="00941674"/>
    <w:rsid w:val="00941838"/>
    <w:rsid w:val="00941D34"/>
    <w:rsid w:val="00943429"/>
    <w:rsid w:val="00944A88"/>
    <w:rsid w:val="00944D2B"/>
    <w:rsid w:val="0094501F"/>
    <w:rsid w:val="009456C0"/>
    <w:rsid w:val="0094651D"/>
    <w:rsid w:val="0094727C"/>
    <w:rsid w:val="00947AFD"/>
    <w:rsid w:val="009505B0"/>
    <w:rsid w:val="009511A0"/>
    <w:rsid w:val="009511BF"/>
    <w:rsid w:val="0095454E"/>
    <w:rsid w:val="0095467F"/>
    <w:rsid w:val="009556C8"/>
    <w:rsid w:val="00955A2D"/>
    <w:rsid w:val="00955DC8"/>
    <w:rsid w:val="00956657"/>
    <w:rsid w:val="009570DC"/>
    <w:rsid w:val="00957EB5"/>
    <w:rsid w:val="009608C2"/>
    <w:rsid w:val="00961902"/>
    <w:rsid w:val="00961B37"/>
    <w:rsid w:val="00961FD2"/>
    <w:rsid w:val="00963205"/>
    <w:rsid w:val="00964EE9"/>
    <w:rsid w:val="00966783"/>
    <w:rsid w:val="00966E31"/>
    <w:rsid w:val="009672F7"/>
    <w:rsid w:val="009673C8"/>
    <w:rsid w:val="009707D6"/>
    <w:rsid w:val="0097122A"/>
    <w:rsid w:val="00971CD2"/>
    <w:rsid w:val="009724DC"/>
    <w:rsid w:val="00973144"/>
    <w:rsid w:val="009744AF"/>
    <w:rsid w:val="00975544"/>
    <w:rsid w:val="00975ABF"/>
    <w:rsid w:val="0097686B"/>
    <w:rsid w:val="00976C01"/>
    <w:rsid w:val="00976F73"/>
    <w:rsid w:val="00977ABC"/>
    <w:rsid w:val="00980D0A"/>
    <w:rsid w:val="00981AFF"/>
    <w:rsid w:val="009820D0"/>
    <w:rsid w:val="009820FB"/>
    <w:rsid w:val="00982324"/>
    <w:rsid w:val="00982B6D"/>
    <w:rsid w:val="00983286"/>
    <w:rsid w:val="00984465"/>
    <w:rsid w:val="0098447A"/>
    <w:rsid w:val="00984865"/>
    <w:rsid w:val="009858AD"/>
    <w:rsid w:val="0099125E"/>
    <w:rsid w:val="00992110"/>
    <w:rsid w:val="00992803"/>
    <w:rsid w:val="00993C04"/>
    <w:rsid w:val="009943CF"/>
    <w:rsid w:val="009947A9"/>
    <w:rsid w:val="009961A6"/>
    <w:rsid w:val="0099690A"/>
    <w:rsid w:val="00997ADB"/>
    <w:rsid w:val="009A16F9"/>
    <w:rsid w:val="009A21B1"/>
    <w:rsid w:val="009A795D"/>
    <w:rsid w:val="009A79ED"/>
    <w:rsid w:val="009B1B15"/>
    <w:rsid w:val="009B314A"/>
    <w:rsid w:val="009B37AC"/>
    <w:rsid w:val="009B451A"/>
    <w:rsid w:val="009B4F54"/>
    <w:rsid w:val="009B61B3"/>
    <w:rsid w:val="009B67B4"/>
    <w:rsid w:val="009B7EF2"/>
    <w:rsid w:val="009C210C"/>
    <w:rsid w:val="009C2DA1"/>
    <w:rsid w:val="009C2DF2"/>
    <w:rsid w:val="009C3C8A"/>
    <w:rsid w:val="009C3F94"/>
    <w:rsid w:val="009C5597"/>
    <w:rsid w:val="009C57EB"/>
    <w:rsid w:val="009C60F0"/>
    <w:rsid w:val="009C6298"/>
    <w:rsid w:val="009C733A"/>
    <w:rsid w:val="009D148C"/>
    <w:rsid w:val="009D1491"/>
    <w:rsid w:val="009D1FFF"/>
    <w:rsid w:val="009D2A02"/>
    <w:rsid w:val="009D3121"/>
    <w:rsid w:val="009D3BD1"/>
    <w:rsid w:val="009D5558"/>
    <w:rsid w:val="009D57E2"/>
    <w:rsid w:val="009D6D56"/>
    <w:rsid w:val="009D7329"/>
    <w:rsid w:val="009D757B"/>
    <w:rsid w:val="009E0256"/>
    <w:rsid w:val="009E04ED"/>
    <w:rsid w:val="009E19BA"/>
    <w:rsid w:val="009E202C"/>
    <w:rsid w:val="009E2819"/>
    <w:rsid w:val="009E48C8"/>
    <w:rsid w:val="009F0292"/>
    <w:rsid w:val="009F070F"/>
    <w:rsid w:val="009F09F0"/>
    <w:rsid w:val="009F1D1C"/>
    <w:rsid w:val="009F2066"/>
    <w:rsid w:val="009F340E"/>
    <w:rsid w:val="009F38C7"/>
    <w:rsid w:val="009F3FAD"/>
    <w:rsid w:val="009F5591"/>
    <w:rsid w:val="009F66D4"/>
    <w:rsid w:val="009F78AD"/>
    <w:rsid w:val="009F7C60"/>
    <w:rsid w:val="00A00D69"/>
    <w:rsid w:val="00A01339"/>
    <w:rsid w:val="00A01E0D"/>
    <w:rsid w:val="00A01F84"/>
    <w:rsid w:val="00A0213B"/>
    <w:rsid w:val="00A02B26"/>
    <w:rsid w:val="00A02D5B"/>
    <w:rsid w:val="00A03443"/>
    <w:rsid w:val="00A03966"/>
    <w:rsid w:val="00A04246"/>
    <w:rsid w:val="00A04474"/>
    <w:rsid w:val="00A05117"/>
    <w:rsid w:val="00A05A4C"/>
    <w:rsid w:val="00A05F87"/>
    <w:rsid w:val="00A0600A"/>
    <w:rsid w:val="00A06513"/>
    <w:rsid w:val="00A0759A"/>
    <w:rsid w:val="00A07AA0"/>
    <w:rsid w:val="00A10A4A"/>
    <w:rsid w:val="00A10A7B"/>
    <w:rsid w:val="00A12999"/>
    <w:rsid w:val="00A142AC"/>
    <w:rsid w:val="00A14649"/>
    <w:rsid w:val="00A147C5"/>
    <w:rsid w:val="00A150C0"/>
    <w:rsid w:val="00A1796E"/>
    <w:rsid w:val="00A17EF8"/>
    <w:rsid w:val="00A202B9"/>
    <w:rsid w:val="00A217CF"/>
    <w:rsid w:val="00A22252"/>
    <w:rsid w:val="00A222AA"/>
    <w:rsid w:val="00A23385"/>
    <w:rsid w:val="00A23FBE"/>
    <w:rsid w:val="00A241E7"/>
    <w:rsid w:val="00A249EA"/>
    <w:rsid w:val="00A2572C"/>
    <w:rsid w:val="00A27035"/>
    <w:rsid w:val="00A30DFC"/>
    <w:rsid w:val="00A3125C"/>
    <w:rsid w:val="00A3147C"/>
    <w:rsid w:val="00A33006"/>
    <w:rsid w:val="00A340FA"/>
    <w:rsid w:val="00A34C9B"/>
    <w:rsid w:val="00A34D22"/>
    <w:rsid w:val="00A36162"/>
    <w:rsid w:val="00A367A7"/>
    <w:rsid w:val="00A36822"/>
    <w:rsid w:val="00A3722E"/>
    <w:rsid w:val="00A4070F"/>
    <w:rsid w:val="00A40D97"/>
    <w:rsid w:val="00A412E0"/>
    <w:rsid w:val="00A41484"/>
    <w:rsid w:val="00A4160C"/>
    <w:rsid w:val="00A42DC1"/>
    <w:rsid w:val="00A42E71"/>
    <w:rsid w:val="00A42FBA"/>
    <w:rsid w:val="00A42FFB"/>
    <w:rsid w:val="00A4473E"/>
    <w:rsid w:val="00A44958"/>
    <w:rsid w:val="00A4570C"/>
    <w:rsid w:val="00A45A15"/>
    <w:rsid w:val="00A45B88"/>
    <w:rsid w:val="00A462D5"/>
    <w:rsid w:val="00A46D12"/>
    <w:rsid w:val="00A47F21"/>
    <w:rsid w:val="00A50AF4"/>
    <w:rsid w:val="00A52152"/>
    <w:rsid w:val="00A541C8"/>
    <w:rsid w:val="00A54694"/>
    <w:rsid w:val="00A5564B"/>
    <w:rsid w:val="00A55E17"/>
    <w:rsid w:val="00A56588"/>
    <w:rsid w:val="00A568BA"/>
    <w:rsid w:val="00A56B03"/>
    <w:rsid w:val="00A57BFA"/>
    <w:rsid w:val="00A57E5E"/>
    <w:rsid w:val="00A60275"/>
    <w:rsid w:val="00A607C5"/>
    <w:rsid w:val="00A6124D"/>
    <w:rsid w:val="00A628C7"/>
    <w:rsid w:val="00A62FF8"/>
    <w:rsid w:val="00A66B72"/>
    <w:rsid w:val="00A66E70"/>
    <w:rsid w:val="00A70B3C"/>
    <w:rsid w:val="00A73C27"/>
    <w:rsid w:val="00A743F5"/>
    <w:rsid w:val="00A745BD"/>
    <w:rsid w:val="00A76357"/>
    <w:rsid w:val="00A77202"/>
    <w:rsid w:val="00A81340"/>
    <w:rsid w:val="00A8265E"/>
    <w:rsid w:val="00A82D45"/>
    <w:rsid w:val="00A830BB"/>
    <w:rsid w:val="00A84049"/>
    <w:rsid w:val="00A86E9A"/>
    <w:rsid w:val="00A92C36"/>
    <w:rsid w:val="00A94CBE"/>
    <w:rsid w:val="00A96341"/>
    <w:rsid w:val="00A9648A"/>
    <w:rsid w:val="00A964A0"/>
    <w:rsid w:val="00A96C90"/>
    <w:rsid w:val="00A97B6F"/>
    <w:rsid w:val="00AA0FEC"/>
    <w:rsid w:val="00AA23C9"/>
    <w:rsid w:val="00AA4A58"/>
    <w:rsid w:val="00AA5031"/>
    <w:rsid w:val="00AA50A6"/>
    <w:rsid w:val="00AA53F4"/>
    <w:rsid w:val="00AA61E2"/>
    <w:rsid w:val="00AA62B0"/>
    <w:rsid w:val="00AA64BF"/>
    <w:rsid w:val="00AA7C19"/>
    <w:rsid w:val="00AB0A97"/>
    <w:rsid w:val="00AB0FA9"/>
    <w:rsid w:val="00AB288D"/>
    <w:rsid w:val="00AB29E4"/>
    <w:rsid w:val="00AB426F"/>
    <w:rsid w:val="00AB4AB4"/>
    <w:rsid w:val="00AB4C92"/>
    <w:rsid w:val="00AB57F3"/>
    <w:rsid w:val="00AB58FD"/>
    <w:rsid w:val="00AB5A84"/>
    <w:rsid w:val="00AB78F1"/>
    <w:rsid w:val="00AC0457"/>
    <w:rsid w:val="00AC0DD8"/>
    <w:rsid w:val="00AC1179"/>
    <w:rsid w:val="00AC3F21"/>
    <w:rsid w:val="00AC7CCF"/>
    <w:rsid w:val="00AC7E28"/>
    <w:rsid w:val="00AD0A3C"/>
    <w:rsid w:val="00AD0B48"/>
    <w:rsid w:val="00AD13C5"/>
    <w:rsid w:val="00AD24CE"/>
    <w:rsid w:val="00AD2A7C"/>
    <w:rsid w:val="00AD3005"/>
    <w:rsid w:val="00AD3E27"/>
    <w:rsid w:val="00AD4E59"/>
    <w:rsid w:val="00AD4F03"/>
    <w:rsid w:val="00AD6025"/>
    <w:rsid w:val="00AD65A0"/>
    <w:rsid w:val="00AD7305"/>
    <w:rsid w:val="00AD732D"/>
    <w:rsid w:val="00AD7B83"/>
    <w:rsid w:val="00AE026B"/>
    <w:rsid w:val="00AE093F"/>
    <w:rsid w:val="00AE1DEF"/>
    <w:rsid w:val="00AE1F35"/>
    <w:rsid w:val="00AE3F3F"/>
    <w:rsid w:val="00AE6451"/>
    <w:rsid w:val="00AE6FCC"/>
    <w:rsid w:val="00AE77AC"/>
    <w:rsid w:val="00AE7FE5"/>
    <w:rsid w:val="00AF1835"/>
    <w:rsid w:val="00AF1CCA"/>
    <w:rsid w:val="00AF25A2"/>
    <w:rsid w:val="00AF3376"/>
    <w:rsid w:val="00AF3B63"/>
    <w:rsid w:val="00AF46C7"/>
    <w:rsid w:val="00AF5BB5"/>
    <w:rsid w:val="00AF5D65"/>
    <w:rsid w:val="00AF60C0"/>
    <w:rsid w:val="00AF612A"/>
    <w:rsid w:val="00AF68B1"/>
    <w:rsid w:val="00AF6A2A"/>
    <w:rsid w:val="00AF6E6E"/>
    <w:rsid w:val="00AF7C3E"/>
    <w:rsid w:val="00B006CB"/>
    <w:rsid w:val="00B01212"/>
    <w:rsid w:val="00B05262"/>
    <w:rsid w:val="00B05722"/>
    <w:rsid w:val="00B07BEE"/>
    <w:rsid w:val="00B1153E"/>
    <w:rsid w:val="00B115AB"/>
    <w:rsid w:val="00B12100"/>
    <w:rsid w:val="00B15CD0"/>
    <w:rsid w:val="00B2257C"/>
    <w:rsid w:val="00B2360D"/>
    <w:rsid w:val="00B24997"/>
    <w:rsid w:val="00B249F0"/>
    <w:rsid w:val="00B24D87"/>
    <w:rsid w:val="00B25E79"/>
    <w:rsid w:val="00B26D6F"/>
    <w:rsid w:val="00B26D9E"/>
    <w:rsid w:val="00B27609"/>
    <w:rsid w:val="00B278A5"/>
    <w:rsid w:val="00B27D34"/>
    <w:rsid w:val="00B322C5"/>
    <w:rsid w:val="00B3246E"/>
    <w:rsid w:val="00B32708"/>
    <w:rsid w:val="00B32F91"/>
    <w:rsid w:val="00B332A5"/>
    <w:rsid w:val="00B33535"/>
    <w:rsid w:val="00B350E0"/>
    <w:rsid w:val="00B3527F"/>
    <w:rsid w:val="00B35641"/>
    <w:rsid w:val="00B37A39"/>
    <w:rsid w:val="00B400E0"/>
    <w:rsid w:val="00B4049D"/>
    <w:rsid w:val="00B415CF"/>
    <w:rsid w:val="00B422D0"/>
    <w:rsid w:val="00B4343A"/>
    <w:rsid w:val="00B4352E"/>
    <w:rsid w:val="00B43DC3"/>
    <w:rsid w:val="00B443BB"/>
    <w:rsid w:val="00B44479"/>
    <w:rsid w:val="00B44B41"/>
    <w:rsid w:val="00B44E44"/>
    <w:rsid w:val="00B45CC1"/>
    <w:rsid w:val="00B4664C"/>
    <w:rsid w:val="00B46929"/>
    <w:rsid w:val="00B46B65"/>
    <w:rsid w:val="00B4719D"/>
    <w:rsid w:val="00B47A41"/>
    <w:rsid w:val="00B54279"/>
    <w:rsid w:val="00B545DB"/>
    <w:rsid w:val="00B55D4B"/>
    <w:rsid w:val="00B62A76"/>
    <w:rsid w:val="00B62CF5"/>
    <w:rsid w:val="00B63D93"/>
    <w:rsid w:val="00B64156"/>
    <w:rsid w:val="00B6421F"/>
    <w:rsid w:val="00B6452B"/>
    <w:rsid w:val="00B64DE3"/>
    <w:rsid w:val="00B7115B"/>
    <w:rsid w:val="00B72699"/>
    <w:rsid w:val="00B72982"/>
    <w:rsid w:val="00B73C80"/>
    <w:rsid w:val="00B74D63"/>
    <w:rsid w:val="00B74F1B"/>
    <w:rsid w:val="00B75A8B"/>
    <w:rsid w:val="00B75B61"/>
    <w:rsid w:val="00B80938"/>
    <w:rsid w:val="00B8172E"/>
    <w:rsid w:val="00B81D2D"/>
    <w:rsid w:val="00B8224B"/>
    <w:rsid w:val="00B83718"/>
    <w:rsid w:val="00B8532F"/>
    <w:rsid w:val="00B85FA2"/>
    <w:rsid w:val="00B878D2"/>
    <w:rsid w:val="00B879E4"/>
    <w:rsid w:val="00B9092E"/>
    <w:rsid w:val="00B91A82"/>
    <w:rsid w:val="00B93176"/>
    <w:rsid w:val="00B9374B"/>
    <w:rsid w:val="00B94B17"/>
    <w:rsid w:val="00B9630A"/>
    <w:rsid w:val="00B96B87"/>
    <w:rsid w:val="00B97375"/>
    <w:rsid w:val="00B97B3F"/>
    <w:rsid w:val="00BA0069"/>
    <w:rsid w:val="00BA1063"/>
    <w:rsid w:val="00BA1072"/>
    <w:rsid w:val="00BA2178"/>
    <w:rsid w:val="00BA2C51"/>
    <w:rsid w:val="00BA3172"/>
    <w:rsid w:val="00BA3F29"/>
    <w:rsid w:val="00BA4659"/>
    <w:rsid w:val="00BA504B"/>
    <w:rsid w:val="00BA5E17"/>
    <w:rsid w:val="00BA68A4"/>
    <w:rsid w:val="00BA743D"/>
    <w:rsid w:val="00BA7A51"/>
    <w:rsid w:val="00BA7C33"/>
    <w:rsid w:val="00BB0AC2"/>
    <w:rsid w:val="00BB1171"/>
    <w:rsid w:val="00BB14AC"/>
    <w:rsid w:val="00BB2178"/>
    <w:rsid w:val="00BB483A"/>
    <w:rsid w:val="00BB4D8F"/>
    <w:rsid w:val="00BB554C"/>
    <w:rsid w:val="00BB5C92"/>
    <w:rsid w:val="00BB5DDA"/>
    <w:rsid w:val="00BB6C50"/>
    <w:rsid w:val="00BC0026"/>
    <w:rsid w:val="00BC08BE"/>
    <w:rsid w:val="00BC08E2"/>
    <w:rsid w:val="00BC0C44"/>
    <w:rsid w:val="00BC0D93"/>
    <w:rsid w:val="00BC2A49"/>
    <w:rsid w:val="00BC3705"/>
    <w:rsid w:val="00BC444F"/>
    <w:rsid w:val="00BC4CA8"/>
    <w:rsid w:val="00BC4D24"/>
    <w:rsid w:val="00BC4D3D"/>
    <w:rsid w:val="00BC625A"/>
    <w:rsid w:val="00BC66E5"/>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E7F1C"/>
    <w:rsid w:val="00BF0211"/>
    <w:rsid w:val="00BF03A7"/>
    <w:rsid w:val="00BF045F"/>
    <w:rsid w:val="00BF1036"/>
    <w:rsid w:val="00BF3DC1"/>
    <w:rsid w:val="00BF50DB"/>
    <w:rsid w:val="00BF5616"/>
    <w:rsid w:val="00BF5655"/>
    <w:rsid w:val="00BF5B8C"/>
    <w:rsid w:val="00BF798A"/>
    <w:rsid w:val="00C00C5F"/>
    <w:rsid w:val="00C00EB4"/>
    <w:rsid w:val="00C012B1"/>
    <w:rsid w:val="00C012DA"/>
    <w:rsid w:val="00C043EB"/>
    <w:rsid w:val="00C04D4F"/>
    <w:rsid w:val="00C06171"/>
    <w:rsid w:val="00C06A5F"/>
    <w:rsid w:val="00C10356"/>
    <w:rsid w:val="00C11821"/>
    <w:rsid w:val="00C1276B"/>
    <w:rsid w:val="00C12B20"/>
    <w:rsid w:val="00C13D8C"/>
    <w:rsid w:val="00C1646F"/>
    <w:rsid w:val="00C1775F"/>
    <w:rsid w:val="00C17D00"/>
    <w:rsid w:val="00C200C7"/>
    <w:rsid w:val="00C202E1"/>
    <w:rsid w:val="00C20D9E"/>
    <w:rsid w:val="00C22568"/>
    <w:rsid w:val="00C22847"/>
    <w:rsid w:val="00C23DE0"/>
    <w:rsid w:val="00C247C6"/>
    <w:rsid w:val="00C2488E"/>
    <w:rsid w:val="00C251B2"/>
    <w:rsid w:val="00C271F1"/>
    <w:rsid w:val="00C3002A"/>
    <w:rsid w:val="00C3055D"/>
    <w:rsid w:val="00C30AF0"/>
    <w:rsid w:val="00C30C45"/>
    <w:rsid w:val="00C323B5"/>
    <w:rsid w:val="00C335AC"/>
    <w:rsid w:val="00C33625"/>
    <w:rsid w:val="00C33A10"/>
    <w:rsid w:val="00C33D10"/>
    <w:rsid w:val="00C35335"/>
    <w:rsid w:val="00C359E6"/>
    <w:rsid w:val="00C35D96"/>
    <w:rsid w:val="00C365BB"/>
    <w:rsid w:val="00C37958"/>
    <w:rsid w:val="00C408FB"/>
    <w:rsid w:val="00C40946"/>
    <w:rsid w:val="00C40FB0"/>
    <w:rsid w:val="00C4229E"/>
    <w:rsid w:val="00C443AC"/>
    <w:rsid w:val="00C45582"/>
    <w:rsid w:val="00C457DD"/>
    <w:rsid w:val="00C4670B"/>
    <w:rsid w:val="00C46FBE"/>
    <w:rsid w:val="00C47000"/>
    <w:rsid w:val="00C53378"/>
    <w:rsid w:val="00C53CED"/>
    <w:rsid w:val="00C5579A"/>
    <w:rsid w:val="00C55C46"/>
    <w:rsid w:val="00C55F41"/>
    <w:rsid w:val="00C56DA7"/>
    <w:rsid w:val="00C57283"/>
    <w:rsid w:val="00C60093"/>
    <w:rsid w:val="00C64171"/>
    <w:rsid w:val="00C66130"/>
    <w:rsid w:val="00C66C46"/>
    <w:rsid w:val="00C66D1D"/>
    <w:rsid w:val="00C67047"/>
    <w:rsid w:val="00C67765"/>
    <w:rsid w:val="00C71701"/>
    <w:rsid w:val="00C75615"/>
    <w:rsid w:val="00C760A2"/>
    <w:rsid w:val="00C7653B"/>
    <w:rsid w:val="00C77AAC"/>
    <w:rsid w:val="00C77EAA"/>
    <w:rsid w:val="00C81C20"/>
    <w:rsid w:val="00C8219A"/>
    <w:rsid w:val="00C82652"/>
    <w:rsid w:val="00C82C09"/>
    <w:rsid w:val="00C83626"/>
    <w:rsid w:val="00C83DAF"/>
    <w:rsid w:val="00C847AF"/>
    <w:rsid w:val="00C84E12"/>
    <w:rsid w:val="00C865EF"/>
    <w:rsid w:val="00C86725"/>
    <w:rsid w:val="00C87B5E"/>
    <w:rsid w:val="00C9033C"/>
    <w:rsid w:val="00C90E53"/>
    <w:rsid w:val="00C921F8"/>
    <w:rsid w:val="00C92FC0"/>
    <w:rsid w:val="00C94AA1"/>
    <w:rsid w:val="00C94B2F"/>
    <w:rsid w:val="00C95A78"/>
    <w:rsid w:val="00C95B62"/>
    <w:rsid w:val="00C95CC5"/>
    <w:rsid w:val="00C96134"/>
    <w:rsid w:val="00C975C1"/>
    <w:rsid w:val="00CA000C"/>
    <w:rsid w:val="00CA1A68"/>
    <w:rsid w:val="00CA2F39"/>
    <w:rsid w:val="00CA36B1"/>
    <w:rsid w:val="00CA3C78"/>
    <w:rsid w:val="00CA45A3"/>
    <w:rsid w:val="00CA4E1D"/>
    <w:rsid w:val="00CA53F4"/>
    <w:rsid w:val="00CA58E6"/>
    <w:rsid w:val="00CA7968"/>
    <w:rsid w:val="00CA7C48"/>
    <w:rsid w:val="00CB1013"/>
    <w:rsid w:val="00CB293E"/>
    <w:rsid w:val="00CB3031"/>
    <w:rsid w:val="00CB43C8"/>
    <w:rsid w:val="00CB55DA"/>
    <w:rsid w:val="00CB55EF"/>
    <w:rsid w:val="00CB6C70"/>
    <w:rsid w:val="00CC18AB"/>
    <w:rsid w:val="00CC3AF6"/>
    <w:rsid w:val="00CC440C"/>
    <w:rsid w:val="00CC4DD5"/>
    <w:rsid w:val="00CC5367"/>
    <w:rsid w:val="00CC5B62"/>
    <w:rsid w:val="00CC62B7"/>
    <w:rsid w:val="00CC673B"/>
    <w:rsid w:val="00CC6E5A"/>
    <w:rsid w:val="00CC74CE"/>
    <w:rsid w:val="00CD2F41"/>
    <w:rsid w:val="00CD3546"/>
    <w:rsid w:val="00CD35B0"/>
    <w:rsid w:val="00CD5AC3"/>
    <w:rsid w:val="00CD634D"/>
    <w:rsid w:val="00CD6D0E"/>
    <w:rsid w:val="00CD6FC7"/>
    <w:rsid w:val="00CD7B6F"/>
    <w:rsid w:val="00CE16B4"/>
    <w:rsid w:val="00CE20CA"/>
    <w:rsid w:val="00CE311E"/>
    <w:rsid w:val="00CE5274"/>
    <w:rsid w:val="00CE58A4"/>
    <w:rsid w:val="00CE7EEF"/>
    <w:rsid w:val="00CF0138"/>
    <w:rsid w:val="00CF0624"/>
    <w:rsid w:val="00CF098E"/>
    <w:rsid w:val="00CF0A51"/>
    <w:rsid w:val="00CF0B1F"/>
    <w:rsid w:val="00CF21A5"/>
    <w:rsid w:val="00CF2845"/>
    <w:rsid w:val="00CF42AF"/>
    <w:rsid w:val="00CF4B58"/>
    <w:rsid w:val="00CF52A8"/>
    <w:rsid w:val="00CF580F"/>
    <w:rsid w:val="00CF60FE"/>
    <w:rsid w:val="00CF69AB"/>
    <w:rsid w:val="00D00332"/>
    <w:rsid w:val="00D005C7"/>
    <w:rsid w:val="00D00BBB"/>
    <w:rsid w:val="00D01BCD"/>
    <w:rsid w:val="00D01F44"/>
    <w:rsid w:val="00D01FDD"/>
    <w:rsid w:val="00D0262D"/>
    <w:rsid w:val="00D03187"/>
    <w:rsid w:val="00D04708"/>
    <w:rsid w:val="00D0598A"/>
    <w:rsid w:val="00D05A9A"/>
    <w:rsid w:val="00D05EFE"/>
    <w:rsid w:val="00D07146"/>
    <w:rsid w:val="00D10219"/>
    <w:rsid w:val="00D10CDF"/>
    <w:rsid w:val="00D11B8C"/>
    <w:rsid w:val="00D121D5"/>
    <w:rsid w:val="00D128A8"/>
    <w:rsid w:val="00D13961"/>
    <w:rsid w:val="00D144F3"/>
    <w:rsid w:val="00D14AED"/>
    <w:rsid w:val="00D16634"/>
    <w:rsid w:val="00D16FCF"/>
    <w:rsid w:val="00D17979"/>
    <w:rsid w:val="00D207BA"/>
    <w:rsid w:val="00D22DF8"/>
    <w:rsid w:val="00D25905"/>
    <w:rsid w:val="00D262E8"/>
    <w:rsid w:val="00D26E87"/>
    <w:rsid w:val="00D3032D"/>
    <w:rsid w:val="00D3129B"/>
    <w:rsid w:val="00D322A7"/>
    <w:rsid w:val="00D328F2"/>
    <w:rsid w:val="00D37A34"/>
    <w:rsid w:val="00D40CF1"/>
    <w:rsid w:val="00D41A76"/>
    <w:rsid w:val="00D43442"/>
    <w:rsid w:val="00D44198"/>
    <w:rsid w:val="00D44693"/>
    <w:rsid w:val="00D44E2F"/>
    <w:rsid w:val="00D45B94"/>
    <w:rsid w:val="00D4604C"/>
    <w:rsid w:val="00D46378"/>
    <w:rsid w:val="00D477BC"/>
    <w:rsid w:val="00D47B69"/>
    <w:rsid w:val="00D500C4"/>
    <w:rsid w:val="00D50187"/>
    <w:rsid w:val="00D50916"/>
    <w:rsid w:val="00D5252E"/>
    <w:rsid w:val="00D53333"/>
    <w:rsid w:val="00D53787"/>
    <w:rsid w:val="00D537C4"/>
    <w:rsid w:val="00D53A1E"/>
    <w:rsid w:val="00D5519E"/>
    <w:rsid w:val="00D579C1"/>
    <w:rsid w:val="00D60190"/>
    <w:rsid w:val="00D60624"/>
    <w:rsid w:val="00D606D2"/>
    <w:rsid w:val="00D6088E"/>
    <w:rsid w:val="00D63915"/>
    <w:rsid w:val="00D6454E"/>
    <w:rsid w:val="00D66527"/>
    <w:rsid w:val="00D665E9"/>
    <w:rsid w:val="00D668AF"/>
    <w:rsid w:val="00D6694E"/>
    <w:rsid w:val="00D70075"/>
    <w:rsid w:val="00D703D3"/>
    <w:rsid w:val="00D708CC"/>
    <w:rsid w:val="00D7146C"/>
    <w:rsid w:val="00D71560"/>
    <w:rsid w:val="00D72634"/>
    <w:rsid w:val="00D72C87"/>
    <w:rsid w:val="00D73B1A"/>
    <w:rsid w:val="00D73D0E"/>
    <w:rsid w:val="00D754FD"/>
    <w:rsid w:val="00D75936"/>
    <w:rsid w:val="00D7681C"/>
    <w:rsid w:val="00D76A89"/>
    <w:rsid w:val="00D76D87"/>
    <w:rsid w:val="00D77CFE"/>
    <w:rsid w:val="00D80196"/>
    <w:rsid w:val="00D8222D"/>
    <w:rsid w:val="00D82539"/>
    <w:rsid w:val="00D827E8"/>
    <w:rsid w:val="00D828D5"/>
    <w:rsid w:val="00D8309F"/>
    <w:rsid w:val="00D8396F"/>
    <w:rsid w:val="00D84514"/>
    <w:rsid w:val="00D85284"/>
    <w:rsid w:val="00D86B83"/>
    <w:rsid w:val="00D86FD0"/>
    <w:rsid w:val="00D87181"/>
    <w:rsid w:val="00D87FEC"/>
    <w:rsid w:val="00D93282"/>
    <w:rsid w:val="00D93448"/>
    <w:rsid w:val="00D9397A"/>
    <w:rsid w:val="00D93FD3"/>
    <w:rsid w:val="00D94458"/>
    <w:rsid w:val="00D95AD2"/>
    <w:rsid w:val="00D97D10"/>
    <w:rsid w:val="00DA049A"/>
    <w:rsid w:val="00DA0C5C"/>
    <w:rsid w:val="00DA1BA3"/>
    <w:rsid w:val="00DA2B6B"/>
    <w:rsid w:val="00DA3807"/>
    <w:rsid w:val="00DA489E"/>
    <w:rsid w:val="00DA718F"/>
    <w:rsid w:val="00DB2E0A"/>
    <w:rsid w:val="00DB334A"/>
    <w:rsid w:val="00DB337C"/>
    <w:rsid w:val="00DB5533"/>
    <w:rsid w:val="00DB6D46"/>
    <w:rsid w:val="00DB6D65"/>
    <w:rsid w:val="00DB73C0"/>
    <w:rsid w:val="00DB76E4"/>
    <w:rsid w:val="00DC1B67"/>
    <w:rsid w:val="00DC2783"/>
    <w:rsid w:val="00DC31F5"/>
    <w:rsid w:val="00DC39FB"/>
    <w:rsid w:val="00DC4839"/>
    <w:rsid w:val="00DC5EB0"/>
    <w:rsid w:val="00DC6C41"/>
    <w:rsid w:val="00DC6F63"/>
    <w:rsid w:val="00DC73FA"/>
    <w:rsid w:val="00DC7580"/>
    <w:rsid w:val="00DC7CB6"/>
    <w:rsid w:val="00DD0347"/>
    <w:rsid w:val="00DD072E"/>
    <w:rsid w:val="00DD2359"/>
    <w:rsid w:val="00DD25F1"/>
    <w:rsid w:val="00DD428C"/>
    <w:rsid w:val="00DD6E30"/>
    <w:rsid w:val="00DD7023"/>
    <w:rsid w:val="00DE0554"/>
    <w:rsid w:val="00DE1067"/>
    <w:rsid w:val="00DE2675"/>
    <w:rsid w:val="00DE3BAE"/>
    <w:rsid w:val="00DE4BCE"/>
    <w:rsid w:val="00DE51B0"/>
    <w:rsid w:val="00DE6A2D"/>
    <w:rsid w:val="00DE7711"/>
    <w:rsid w:val="00DF04EC"/>
    <w:rsid w:val="00DF0926"/>
    <w:rsid w:val="00DF0B51"/>
    <w:rsid w:val="00DF1DE0"/>
    <w:rsid w:val="00DF27E2"/>
    <w:rsid w:val="00DF3DB6"/>
    <w:rsid w:val="00DF4F41"/>
    <w:rsid w:val="00DF51BD"/>
    <w:rsid w:val="00DF5E88"/>
    <w:rsid w:val="00DF62CC"/>
    <w:rsid w:val="00DF62EC"/>
    <w:rsid w:val="00DF744D"/>
    <w:rsid w:val="00DF7BB9"/>
    <w:rsid w:val="00E02B99"/>
    <w:rsid w:val="00E02D08"/>
    <w:rsid w:val="00E03637"/>
    <w:rsid w:val="00E0482A"/>
    <w:rsid w:val="00E04A6C"/>
    <w:rsid w:val="00E065EB"/>
    <w:rsid w:val="00E06997"/>
    <w:rsid w:val="00E07804"/>
    <w:rsid w:val="00E07859"/>
    <w:rsid w:val="00E108A0"/>
    <w:rsid w:val="00E10D8C"/>
    <w:rsid w:val="00E10F7C"/>
    <w:rsid w:val="00E113B6"/>
    <w:rsid w:val="00E1364D"/>
    <w:rsid w:val="00E13AC7"/>
    <w:rsid w:val="00E14833"/>
    <w:rsid w:val="00E15BF5"/>
    <w:rsid w:val="00E16345"/>
    <w:rsid w:val="00E1667E"/>
    <w:rsid w:val="00E16EF1"/>
    <w:rsid w:val="00E22ACB"/>
    <w:rsid w:val="00E251F1"/>
    <w:rsid w:val="00E25E19"/>
    <w:rsid w:val="00E2654E"/>
    <w:rsid w:val="00E27490"/>
    <w:rsid w:val="00E30D1C"/>
    <w:rsid w:val="00E378B5"/>
    <w:rsid w:val="00E40B33"/>
    <w:rsid w:val="00E41674"/>
    <w:rsid w:val="00E41EDF"/>
    <w:rsid w:val="00E41EF2"/>
    <w:rsid w:val="00E4304E"/>
    <w:rsid w:val="00E4718B"/>
    <w:rsid w:val="00E50216"/>
    <w:rsid w:val="00E50FF9"/>
    <w:rsid w:val="00E515C8"/>
    <w:rsid w:val="00E52A8F"/>
    <w:rsid w:val="00E53372"/>
    <w:rsid w:val="00E53760"/>
    <w:rsid w:val="00E53D9B"/>
    <w:rsid w:val="00E549A4"/>
    <w:rsid w:val="00E54CF0"/>
    <w:rsid w:val="00E5588D"/>
    <w:rsid w:val="00E60A6E"/>
    <w:rsid w:val="00E60C08"/>
    <w:rsid w:val="00E610BF"/>
    <w:rsid w:val="00E612F2"/>
    <w:rsid w:val="00E616B3"/>
    <w:rsid w:val="00E62C5D"/>
    <w:rsid w:val="00E62DBE"/>
    <w:rsid w:val="00E63972"/>
    <w:rsid w:val="00E639A9"/>
    <w:rsid w:val="00E63F2A"/>
    <w:rsid w:val="00E64057"/>
    <w:rsid w:val="00E65B79"/>
    <w:rsid w:val="00E661B2"/>
    <w:rsid w:val="00E661C6"/>
    <w:rsid w:val="00E67479"/>
    <w:rsid w:val="00E676F9"/>
    <w:rsid w:val="00E700E9"/>
    <w:rsid w:val="00E708FC"/>
    <w:rsid w:val="00E7106F"/>
    <w:rsid w:val="00E72312"/>
    <w:rsid w:val="00E7327E"/>
    <w:rsid w:val="00E7354F"/>
    <w:rsid w:val="00E73F12"/>
    <w:rsid w:val="00E7573A"/>
    <w:rsid w:val="00E76124"/>
    <w:rsid w:val="00E76BEB"/>
    <w:rsid w:val="00E77312"/>
    <w:rsid w:val="00E77BBF"/>
    <w:rsid w:val="00E80F89"/>
    <w:rsid w:val="00E835EB"/>
    <w:rsid w:val="00E83FB8"/>
    <w:rsid w:val="00E84F78"/>
    <w:rsid w:val="00E85979"/>
    <w:rsid w:val="00E862D7"/>
    <w:rsid w:val="00E86564"/>
    <w:rsid w:val="00E86792"/>
    <w:rsid w:val="00E86EFB"/>
    <w:rsid w:val="00E87D27"/>
    <w:rsid w:val="00E90A18"/>
    <w:rsid w:val="00E90E90"/>
    <w:rsid w:val="00E91E3D"/>
    <w:rsid w:val="00E92202"/>
    <w:rsid w:val="00E92C4A"/>
    <w:rsid w:val="00E92CE1"/>
    <w:rsid w:val="00E93C6F"/>
    <w:rsid w:val="00E953DA"/>
    <w:rsid w:val="00E96866"/>
    <w:rsid w:val="00E96B59"/>
    <w:rsid w:val="00E96D1D"/>
    <w:rsid w:val="00EA01E9"/>
    <w:rsid w:val="00EA1159"/>
    <w:rsid w:val="00EA356A"/>
    <w:rsid w:val="00EA4308"/>
    <w:rsid w:val="00EA4AB7"/>
    <w:rsid w:val="00EA68AF"/>
    <w:rsid w:val="00EA7D6C"/>
    <w:rsid w:val="00EB11D2"/>
    <w:rsid w:val="00EB1BDD"/>
    <w:rsid w:val="00EB2742"/>
    <w:rsid w:val="00EB337B"/>
    <w:rsid w:val="00EB3E5C"/>
    <w:rsid w:val="00EB41AE"/>
    <w:rsid w:val="00EB5429"/>
    <w:rsid w:val="00EB559E"/>
    <w:rsid w:val="00EB7394"/>
    <w:rsid w:val="00EC0839"/>
    <w:rsid w:val="00EC0ACA"/>
    <w:rsid w:val="00EC0D7B"/>
    <w:rsid w:val="00EC201D"/>
    <w:rsid w:val="00EC21B8"/>
    <w:rsid w:val="00EC3BA0"/>
    <w:rsid w:val="00EC637F"/>
    <w:rsid w:val="00EC6D11"/>
    <w:rsid w:val="00EC700F"/>
    <w:rsid w:val="00EC77F4"/>
    <w:rsid w:val="00ED1564"/>
    <w:rsid w:val="00ED19DC"/>
    <w:rsid w:val="00ED1FFE"/>
    <w:rsid w:val="00ED2816"/>
    <w:rsid w:val="00ED43B3"/>
    <w:rsid w:val="00ED498F"/>
    <w:rsid w:val="00ED4CC7"/>
    <w:rsid w:val="00ED58B1"/>
    <w:rsid w:val="00ED5F7A"/>
    <w:rsid w:val="00ED76C1"/>
    <w:rsid w:val="00EE08DF"/>
    <w:rsid w:val="00EE0A1E"/>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1F74"/>
    <w:rsid w:val="00EF25BF"/>
    <w:rsid w:val="00EF2A2A"/>
    <w:rsid w:val="00EF3720"/>
    <w:rsid w:val="00EF3AD1"/>
    <w:rsid w:val="00EF427E"/>
    <w:rsid w:val="00EF4382"/>
    <w:rsid w:val="00EF50D1"/>
    <w:rsid w:val="00EF5540"/>
    <w:rsid w:val="00EF61CB"/>
    <w:rsid w:val="00EF6380"/>
    <w:rsid w:val="00EF69DD"/>
    <w:rsid w:val="00EF6C92"/>
    <w:rsid w:val="00EF729C"/>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59BA"/>
    <w:rsid w:val="00F15F09"/>
    <w:rsid w:val="00F16E26"/>
    <w:rsid w:val="00F175CE"/>
    <w:rsid w:val="00F20A8D"/>
    <w:rsid w:val="00F20E22"/>
    <w:rsid w:val="00F214B3"/>
    <w:rsid w:val="00F2259D"/>
    <w:rsid w:val="00F23206"/>
    <w:rsid w:val="00F23338"/>
    <w:rsid w:val="00F24810"/>
    <w:rsid w:val="00F24A55"/>
    <w:rsid w:val="00F24AE3"/>
    <w:rsid w:val="00F24E56"/>
    <w:rsid w:val="00F26B6C"/>
    <w:rsid w:val="00F274C3"/>
    <w:rsid w:val="00F275C7"/>
    <w:rsid w:val="00F31269"/>
    <w:rsid w:val="00F32207"/>
    <w:rsid w:val="00F3294F"/>
    <w:rsid w:val="00F32E7C"/>
    <w:rsid w:val="00F332AB"/>
    <w:rsid w:val="00F33670"/>
    <w:rsid w:val="00F33A3E"/>
    <w:rsid w:val="00F340D3"/>
    <w:rsid w:val="00F3517C"/>
    <w:rsid w:val="00F37882"/>
    <w:rsid w:val="00F403A1"/>
    <w:rsid w:val="00F41B06"/>
    <w:rsid w:val="00F421FB"/>
    <w:rsid w:val="00F428B5"/>
    <w:rsid w:val="00F42AA6"/>
    <w:rsid w:val="00F513F9"/>
    <w:rsid w:val="00F527A9"/>
    <w:rsid w:val="00F527AF"/>
    <w:rsid w:val="00F5339D"/>
    <w:rsid w:val="00F54C29"/>
    <w:rsid w:val="00F54E9D"/>
    <w:rsid w:val="00F559C4"/>
    <w:rsid w:val="00F56936"/>
    <w:rsid w:val="00F57086"/>
    <w:rsid w:val="00F60009"/>
    <w:rsid w:val="00F60B28"/>
    <w:rsid w:val="00F60B94"/>
    <w:rsid w:val="00F6101E"/>
    <w:rsid w:val="00F62364"/>
    <w:rsid w:val="00F6247E"/>
    <w:rsid w:val="00F62F13"/>
    <w:rsid w:val="00F62F37"/>
    <w:rsid w:val="00F641B4"/>
    <w:rsid w:val="00F644D6"/>
    <w:rsid w:val="00F64B25"/>
    <w:rsid w:val="00F6766B"/>
    <w:rsid w:val="00F7135A"/>
    <w:rsid w:val="00F72101"/>
    <w:rsid w:val="00F72851"/>
    <w:rsid w:val="00F72B60"/>
    <w:rsid w:val="00F757F8"/>
    <w:rsid w:val="00F759A1"/>
    <w:rsid w:val="00F76C36"/>
    <w:rsid w:val="00F76FE1"/>
    <w:rsid w:val="00F778A4"/>
    <w:rsid w:val="00F77B47"/>
    <w:rsid w:val="00F80214"/>
    <w:rsid w:val="00F8022B"/>
    <w:rsid w:val="00F80368"/>
    <w:rsid w:val="00F837FE"/>
    <w:rsid w:val="00F84B80"/>
    <w:rsid w:val="00F851F8"/>
    <w:rsid w:val="00F85334"/>
    <w:rsid w:val="00F85378"/>
    <w:rsid w:val="00F8538B"/>
    <w:rsid w:val="00F86E1A"/>
    <w:rsid w:val="00F87A90"/>
    <w:rsid w:val="00F905DF"/>
    <w:rsid w:val="00F912A4"/>
    <w:rsid w:val="00F93D0A"/>
    <w:rsid w:val="00F9419C"/>
    <w:rsid w:val="00F94430"/>
    <w:rsid w:val="00F9446A"/>
    <w:rsid w:val="00F95A31"/>
    <w:rsid w:val="00F9741C"/>
    <w:rsid w:val="00FA2835"/>
    <w:rsid w:val="00FA3BA1"/>
    <w:rsid w:val="00FA6B2C"/>
    <w:rsid w:val="00FA7BF7"/>
    <w:rsid w:val="00FB097D"/>
    <w:rsid w:val="00FB1266"/>
    <w:rsid w:val="00FB157E"/>
    <w:rsid w:val="00FB32A6"/>
    <w:rsid w:val="00FB3B60"/>
    <w:rsid w:val="00FB6748"/>
    <w:rsid w:val="00FB7089"/>
    <w:rsid w:val="00FB7246"/>
    <w:rsid w:val="00FB78B8"/>
    <w:rsid w:val="00FC09DA"/>
    <w:rsid w:val="00FC1FBE"/>
    <w:rsid w:val="00FC2142"/>
    <w:rsid w:val="00FC4640"/>
    <w:rsid w:val="00FC486C"/>
    <w:rsid w:val="00FC4A45"/>
    <w:rsid w:val="00FC4CC0"/>
    <w:rsid w:val="00FC5AF7"/>
    <w:rsid w:val="00FC65EE"/>
    <w:rsid w:val="00FC71D4"/>
    <w:rsid w:val="00FC7265"/>
    <w:rsid w:val="00FC7677"/>
    <w:rsid w:val="00FD1711"/>
    <w:rsid w:val="00FD2F2C"/>
    <w:rsid w:val="00FD34D1"/>
    <w:rsid w:val="00FD4E10"/>
    <w:rsid w:val="00FD50CE"/>
    <w:rsid w:val="00FD513D"/>
    <w:rsid w:val="00FD65DB"/>
    <w:rsid w:val="00FD6C5B"/>
    <w:rsid w:val="00FE0AF2"/>
    <w:rsid w:val="00FE0E72"/>
    <w:rsid w:val="00FE110E"/>
    <w:rsid w:val="00FE27E5"/>
    <w:rsid w:val="00FE3997"/>
    <w:rsid w:val="00FE4159"/>
    <w:rsid w:val="00FE430A"/>
    <w:rsid w:val="00FE4558"/>
    <w:rsid w:val="00FE499C"/>
    <w:rsid w:val="00FE6BDD"/>
    <w:rsid w:val="00FF07D4"/>
    <w:rsid w:val="00FF0E67"/>
    <w:rsid w:val="00FF1313"/>
    <w:rsid w:val="00FF34E8"/>
    <w:rsid w:val="00FF3550"/>
    <w:rsid w:val="00FF3FAE"/>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351415419">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51028070">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s://ec.europa.eu/growth/tools-databases/espd/filter?lang=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http://www.priekulesnovads.lv" TargetMode="Externa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2.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7935-9D68-45ED-93BE-C47D4FBF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38054</Words>
  <Characters>21692</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6</cp:revision>
  <cp:lastPrinted>2017-05-17T07:07:00Z</cp:lastPrinted>
  <dcterms:created xsi:type="dcterms:W3CDTF">2017-07-11T19:59:00Z</dcterms:created>
  <dcterms:modified xsi:type="dcterms:W3CDTF">2017-07-12T12:15:00Z</dcterms:modified>
</cp:coreProperties>
</file>