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6Colorful-Accent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1"/>
        <w:gridCol w:w="1611"/>
      </w:tblGrid>
      <w:tr w:rsidR="00A42C15" w:rsidRPr="002F048B" w:rsidTr="005A5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6600"/>
          </w:tcPr>
          <w:p w:rsidR="00A42C15" w:rsidRPr="002F048B" w:rsidRDefault="00A42C15" w:rsidP="005A55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Lauksaimniecības datu centrs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9"/>
              </w:numPr>
              <w:ind w:left="366" w:hanging="366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Mājas (istabas) dzīvnieku reģistrācija valsts vienotajā dzīvnieku reģistra datubāzē un maksas iekasēšana no dzīvnieka īpašnieka par reģistrāciju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 no 2017. gada)</w:t>
            </w:r>
          </w:p>
        </w:tc>
      </w:tr>
      <w:tr w:rsidR="00A42C15" w:rsidRPr="002F048B" w:rsidTr="005A55CA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6600"/>
          </w:tcPr>
          <w:p w:rsidR="00A42C15" w:rsidRPr="002F048B" w:rsidRDefault="00A42C15" w:rsidP="005A55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Lauku atbalsta dienests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0"/>
              </w:numPr>
              <w:ind w:left="366" w:hanging="366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Informēšana par platību maksājumu iesniegšanas kārtību un atbalsts elektroniskās pieteikšanas sistēmas pakalpojumu izmantošanā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6600"/>
          </w:tcPr>
          <w:p w:rsidR="00A42C15" w:rsidRPr="002F048B" w:rsidRDefault="00A42C15" w:rsidP="005A55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Nodarbinātības valsts aģentūra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5A55CA">
            <w:pPr>
              <w:widowControl w:val="0"/>
              <w:rPr>
                <w:rFonts w:ascii="Times New Roman" w:eastAsia="Calibri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Informēšana par šādiem NVA pakalpojumiem: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72"/>
              </w:tabs>
              <w:ind w:left="524" w:hanging="442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CV un vakanču reģistrēšana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Default="00A42C15" w:rsidP="00A42C1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72"/>
              </w:tabs>
              <w:ind w:left="524" w:hanging="442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Bezdarbnieka un darba meklētāja statusa iegūšana</w:t>
            </w:r>
          </w:p>
          <w:p w:rsidR="009A3528" w:rsidRPr="002F048B" w:rsidRDefault="009A3528" w:rsidP="009A3528">
            <w:pPr>
              <w:pStyle w:val="ListParagraph"/>
              <w:widowControl w:val="0"/>
              <w:tabs>
                <w:tab w:val="left" w:pos="1072"/>
              </w:tabs>
              <w:ind w:left="52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Default="00A42C15" w:rsidP="00A42C1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72"/>
              </w:tabs>
              <w:ind w:left="524" w:hanging="442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Informatīvās dienas e-versija</w:t>
            </w:r>
          </w:p>
          <w:p w:rsidR="009A3528" w:rsidRPr="002F048B" w:rsidRDefault="009A3528" w:rsidP="009A3528">
            <w:pPr>
              <w:pStyle w:val="ListParagraph"/>
              <w:widowControl w:val="0"/>
              <w:tabs>
                <w:tab w:val="left" w:pos="1072"/>
              </w:tabs>
              <w:ind w:left="52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Default="00A42C15" w:rsidP="00A42C1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72"/>
              </w:tabs>
              <w:ind w:left="524" w:hanging="442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Bezdarbnieka un darba meklētāja statusa iegūšana</w:t>
            </w:r>
          </w:p>
          <w:p w:rsidR="009A3528" w:rsidRPr="002F048B" w:rsidRDefault="009A3528" w:rsidP="009A3528">
            <w:pPr>
              <w:pStyle w:val="ListParagraph"/>
              <w:widowControl w:val="0"/>
              <w:tabs>
                <w:tab w:val="left" w:pos="1072"/>
              </w:tabs>
              <w:ind w:left="52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Default="00A42C15" w:rsidP="00A42C1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72"/>
              </w:tabs>
              <w:ind w:left="524" w:hanging="442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Profilēšana</w:t>
            </w:r>
          </w:p>
          <w:p w:rsidR="009A3528" w:rsidRPr="002F048B" w:rsidRDefault="009A3528" w:rsidP="009A3528">
            <w:pPr>
              <w:pStyle w:val="ListParagraph"/>
              <w:widowControl w:val="0"/>
              <w:tabs>
                <w:tab w:val="left" w:pos="1072"/>
              </w:tabs>
              <w:ind w:left="52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Default="00A42C15" w:rsidP="00A42C1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72"/>
              </w:tabs>
              <w:ind w:left="524" w:hanging="442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Karjeras pakalpojumi</w:t>
            </w:r>
          </w:p>
          <w:p w:rsidR="009A3528" w:rsidRPr="002F048B" w:rsidRDefault="009A3528" w:rsidP="009A3528">
            <w:pPr>
              <w:pStyle w:val="ListParagraph"/>
              <w:widowControl w:val="0"/>
              <w:tabs>
                <w:tab w:val="left" w:pos="1072"/>
              </w:tabs>
              <w:ind w:left="52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</w:tc>
      </w:tr>
      <w:tr w:rsidR="00A42C15" w:rsidRPr="002F048B" w:rsidTr="009A352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72"/>
              </w:tabs>
              <w:ind w:left="524" w:hanging="442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Apmācību monitorings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72"/>
              </w:tabs>
              <w:ind w:left="524" w:hanging="442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Darba tirgus prognozes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6600"/>
          </w:tcPr>
          <w:p w:rsidR="00A42C15" w:rsidRPr="002F048B" w:rsidRDefault="00A42C15" w:rsidP="005A55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Pilsonības un migrācijas lietu pārvalde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5A55CA">
            <w:pPr>
              <w:widowControl w:val="0"/>
              <w:rPr>
                <w:rFonts w:ascii="Times New Roman" w:eastAsia="Calibri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Informēšana un atbalsts šādu e-pakalpojumu pieteikšanā: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Dzīvesvietas deklarācijas iesniegšana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Iesniegums par aizliegumu vai atļauju izmantot personas ķermeni, audus un orgānus pēc nāves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Iesniegums par dzīvesvietas reģistrēšanu ārvalstīs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Latvijas pilsonības iegūšanas ceļvedis – konsultants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Manā īpašumā deklarētās personas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Mani dati Iedzīvotāju reģistrā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Pārbaude, vai persona ir deklarēta norādītajā adresē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Pārbaude, vai persona ir iekļauta Iedzīvotāju reģistrā un vai nav ziņu par personas nāvi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Pieteikšanās personu apliecinoša dokumenta izsniegšanai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Reģistrācija balsošanai pa pastu vēlētājiem, kuri uzturas ārvalstīs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Personvārdu meklēšana personvārdu datu bāzē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Šengenas vīzas pieteikums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Vēlēšanu iecirkņa noskaidrošana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3"/>
              </w:numPr>
              <w:ind w:left="507" w:hanging="425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Vēlēšanu iecirkņa noskaidrošana vai maiņa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6600"/>
          </w:tcPr>
          <w:p w:rsidR="00A42C15" w:rsidRPr="002F048B" w:rsidRDefault="00A42C15" w:rsidP="005A55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Uzņēmumu reģistrs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5A55CA">
            <w:pPr>
              <w:widowControl w:val="0"/>
              <w:rPr>
                <w:rFonts w:ascii="Times New Roman" w:eastAsia="Calibri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Informēšana un atbalsts šādu e-pakalpojumu pieteikšanā: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Izziņu pieprasīšana no Uzņēmumu reģistra vestajiem reģistriem.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Reģistrācija Uzņēmumu reģistra vestajos reģistros.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6600"/>
          </w:tcPr>
          <w:p w:rsidR="00A42C15" w:rsidRPr="002F048B" w:rsidRDefault="00A42C15" w:rsidP="005A55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Valsts darba inspekcija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5A55CA">
            <w:pPr>
              <w:widowControl w:val="0"/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Iedzīvotāju informēšana un atbalsts šādu e-pakalpojumu pieteikšanā: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5"/>
              </w:numPr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Atzinums par nodarbinātā veselības un drošības apdraudējuma faktu darbā.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091"/>
              </w:tabs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Darba inspekcijas sastādītā izmeklēšanas akta par notikušu nelaimes gadījumu darbā saņemšana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5"/>
              </w:numPr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Iesniegums Darba inspekcijai un Darba inspekcijas atbildes saņemšana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290"/>
              </w:tabs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Paziņojums par notikušu nelaimes gadījumu darbā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tabs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rPr>
                <w:rFonts w:ascii="Times New Roman" w:eastAsia="Calibri" w:hAnsi="Times New Roman" w:cs="Times New Roman"/>
                <w:b w:val="0"/>
                <w:bCs w:val="0"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</w:rPr>
              <w:t xml:space="preserve">Darba devēju informēšana </w:t>
            </w:r>
            <w:r w:rsidRPr="002F048B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 xml:space="preserve">un atbalsts </w:t>
            </w:r>
            <w:r w:rsidRPr="002F048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</w:rPr>
              <w:t>par šādiem e-pakalpojumiem: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Darba devēja paziņojums Darba inspekcijai par novērstajiem pārkāpumiem.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Darba devēja sastādītā izmeklēšanas akta par notikušu nelaimes gadījumu darbā iesniegšana reģistrācijai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Darba inspekcijas amatpersonas lēmuma apstrīdēšana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Darba inspekcijas atļauja bērnu nodarbināšanai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Darba inspekcijas izdoto administratīvo aktu darba devējiem par konstatētajiem pārkāpumiem saņemšana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Darba inspekcijas sastādītā izmeklēšanas akta par notikušu nelaimes gadījumu darbā saņemšana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Iesniegums Darba inspekcijai un Darba inspekcijas atbildes saņemšana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Izziņa par darba tiesību būtiskiem pārkāpumiem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Paziņojums par darba devēja zaudējumiem, saistībā ar nelaimes gadījumu darbā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ind w:left="366" w:hanging="366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Paziņojums par notikušu nelaimes gadījumu darbā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rPr>
                <w:rFonts w:ascii="Times New Roman" w:eastAsia="Calibri" w:hAnsi="Times New Roman" w:cs="Times New Roman"/>
                <w:b w:val="0"/>
                <w:bCs w:val="0"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</w:rPr>
              <w:t>Citu iestāžu informēšana par šādiem e-pakalpojumiem: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6"/>
              </w:tabs>
              <w:ind w:left="366" w:hanging="284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Ārstniecības personas/iestādes paziņojuma par cietušo nelaimes gadījumā darbā sniegšana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6"/>
              </w:tabs>
              <w:ind w:left="366" w:hanging="284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Darbavietas higiēniskais raksturojums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Konsultācijas 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6"/>
              </w:tabs>
              <w:ind w:left="366" w:hanging="284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Informācijas saņemšana no citām valsts institūcijām par iespējamiem pārkāpumiem Darba inspekcijas kompetences jomā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6"/>
              </w:tabs>
              <w:ind w:left="366" w:hanging="284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Izziņa par veselības traucējumu smaguma pakāpi nelaimes gadījumā darbā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6"/>
              </w:tabs>
              <w:ind w:left="366" w:hanging="284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Paziņojums par kriminālprocesa uzsākšanu, atteikumu uzsākt kriminālprocesu vai tā izbeigšanu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Konsultācijas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366"/>
              </w:tabs>
              <w:ind w:left="366" w:hanging="284"/>
              <w:jc w:val="left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Ziņojums par arodslimības gadījumu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Konsultācijas 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6600"/>
          </w:tcPr>
          <w:p w:rsidR="00A42C15" w:rsidRPr="002F048B" w:rsidRDefault="00A42C15" w:rsidP="005A55CA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Valsts ieņēmumu dienests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5A55CA">
            <w:pPr>
              <w:widowControl w:val="0"/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  <w:t>Iesniegumu pieņemšana par: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C15" w:rsidRPr="002F048B" w:rsidTr="005A55C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1"/>
              </w:numPr>
              <w:ind w:left="224" w:hanging="22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Algas nodokļa grāmatiņu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numPr>
                <w:ilvl w:val="0"/>
                <w:numId w:val="11"/>
              </w:numPr>
              <w:tabs>
                <w:tab w:val="left" w:pos="170"/>
              </w:tabs>
              <w:ind w:left="224" w:hanging="22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Gada ienākumu deklarāciju pieņemšana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numPr>
                <w:ilvl w:val="0"/>
                <w:numId w:val="11"/>
              </w:numPr>
              <w:ind w:left="224" w:hanging="22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lastRenderedPageBreak/>
              <w:t>Iedzīvotāju ienākuma nodokļa atvieglojumu reģistrēšanu/anulēšanu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numPr>
                <w:ilvl w:val="0"/>
                <w:numId w:val="11"/>
              </w:numPr>
              <w:ind w:left="224" w:hanging="22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Iesniegums par VID izsniegtu identifikatoru un paroli EDS lietošanai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5A55CA">
            <w:pPr>
              <w:tabs>
                <w:tab w:val="left" w:pos="170"/>
              </w:tabs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  <w:t xml:space="preserve">Atbalsta sniegšana darbam ar EDS 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9A3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6600"/>
          </w:tcPr>
          <w:p w:rsidR="00A42C15" w:rsidRPr="002F048B" w:rsidRDefault="00A42C15" w:rsidP="005A55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Valsts sociālās apdrošināšanas aģentūra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5A55CA">
            <w:pPr>
              <w:widowControl w:val="0"/>
              <w:rPr>
                <w:rFonts w:ascii="Times New Roman" w:eastAsia="Calibri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Iesniegumu pieņemšana un atbalsts e-pakalpojumu pieteikšanā: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Apbedīšanas pabalsts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Bezdarbnieka pabalsts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Bērna invalīda kopšanas pabalsts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Bērna kopšanas pabalsts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Bērna piedzimšanas pabalsts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Brīvprātīgi apdrošinātās personas reģistrācija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Ģimenes valsts pabalsts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Number"/>
              <w:numPr>
                <w:ilvl w:val="0"/>
                <w:numId w:val="4"/>
              </w:numPr>
              <w:tabs>
                <w:tab w:val="left" w:pos="720"/>
              </w:tabs>
              <w:ind w:left="366" w:hanging="366"/>
              <w:rPr>
                <w:b w:val="0"/>
                <w:color w:val="auto"/>
                <w:sz w:val="20"/>
                <w:szCs w:val="20"/>
              </w:rPr>
            </w:pPr>
            <w:r w:rsidRPr="002F048B">
              <w:rPr>
                <w:rStyle w:val="Strong"/>
                <w:color w:val="auto"/>
                <w:sz w:val="20"/>
                <w:szCs w:val="20"/>
              </w:rPr>
              <w:t>Informācija par sociālās apdrošināšanas iemaksām un apdrošināšanas periodiem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Style w:val="Strong"/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Style w:val="Strong"/>
                <w:rFonts w:ascii="Times New Roman" w:hAnsi="Times New Roman"/>
                <w:color w:val="auto"/>
                <w:sz w:val="20"/>
                <w:szCs w:val="20"/>
              </w:rPr>
              <w:t>Informācija par reģistrēto darba stāžu (līdz 1996. gadam)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Style w:val="Strong"/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Style w:val="Strong"/>
                <w:rFonts w:ascii="Times New Roman" w:hAnsi="Times New Roman"/>
                <w:color w:val="auto"/>
                <w:sz w:val="20"/>
                <w:szCs w:val="20"/>
              </w:rPr>
              <w:t>Informācija par piešķirtās pensijas/pabalsta/atlīdzības apmēru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Style w:val="Strong"/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Style w:val="Strong"/>
                <w:rFonts w:ascii="Times New Roman" w:hAnsi="Times New Roman"/>
                <w:color w:val="auto"/>
                <w:sz w:val="20"/>
                <w:szCs w:val="20"/>
              </w:rPr>
              <w:t>Informācija par izmaksai nosūtīto pensiju/pabalstu/atlīdzību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Style w:val="Strong"/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Style w:val="Strong"/>
                <w:rFonts w:ascii="Times New Roman" w:hAnsi="Times New Roman"/>
                <w:color w:val="auto"/>
                <w:sz w:val="20"/>
                <w:szCs w:val="20"/>
              </w:rPr>
              <w:t>Informācija par VSAA ieturēto ienākuma nodokli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Style w:val="Strong"/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Style w:val="Strong"/>
                <w:rFonts w:ascii="Times New Roman" w:hAnsi="Times New Roman"/>
                <w:color w:val="auto"/>
                <w:sz w:val="20"/>
                <w:szCs w:val="20"/>
              </w:rPr>
              <w:t>Informācija par prognozējamo vecuma pensijas apmēru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Style w:val="Strong"/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Style w:val="Strong"/>
                <w:rFonts w:ascii="Times New Roman" w:hAnsi="Times New Roman"/>
                <w:color w:val="auto"/>
                <w:sz w:val="20"/>
                <w:szCs w:val="20"/>
              </w:rPr>
              <w:t>Informācija par valsts fondēto pensiju shēmas (pensiju 2.līmeņa) līdzekļu pārvaldītāja un ieguldījuma plāna maiņu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Style w:val="Strong"/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Style w:val="Strong"/>
                <w:rFonts w:ascii="Times New Roman" w:hAnsi="Times New Roman"/>
                <w:color w:val="auto"/>
                <w:sz w:val="20"/>
                <w:szCs w:val="20"/>
              </w:rPr>
              <w:t>Informācija par izmaksātajiem pabalstiem/pensijām/atlīdzībām un ieturēto ienākumu nodokli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Style w:val="Strong"/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Style w:val="Strong"/>
                <w:rFonts w:ascii="Times New Roman" w:hAnsi="Times New Roman"/>
                <w:color w:val="auto"/>
                <w:sz w:val="20"/>
                <w:szCs w:val="20"/>
              </w:rPr>
              <w:t>Informācija par apdrošinātās personas pensijas kapitālu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Style w:val="Strong"/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Style w:val="Strong"/>
                <w:rFonts w:ascii="Times New Roman" w:hAnsi="Times New Roman"/>
                <w:color w:val="auto"/>
                <w:sz w:val="20"/>
                <w:szCs w:val="20"/>
              </w:rPr>
              <w:t>Informācija par valsts fondēto pensiju shēmas dalībnieka reģistrāciju un ieguldījuma plāna izvēli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2D164F" w:rsidP="00A42C15">
            <w:pPr>
              <w:pStyle w:val="ListNumber"/>
              <w:numPr>
                <w:ilvl w:val="0"/>
                <w:numId w:val="4"/>
              </w:numPr>
              <w:tabs>
                <w:tab w:val="left" w:pos="720"/>
              </w:tabs>
              <w:ind w:left="366" w:hanging="366"/>
              <w:rPr>
                <w:rStyle w:val="Strong"/>
                <w:bCs/>
                <w:color w:val="auto"/>
                <w:sz w:val="20"/>
                <w:szCs w:val="20"/>
              </w:rPr>
            </w:pPr>
            <w:hyperlink r:id="rId9" w:tgtFrame="_blank" w:history="1">
              <w:r w:rsidR="00A42C15" w:rsidRPr="002F048B">
                <w:rPr>
                  <w:rStyle w:val="Strong"/>
                  <w:color w:val="auto"/>
                  <w:sz w:val="20"/>
                  <w:szCs w:val="20"/>
                </w:rPr>
                <w:t>Informācija par ieturējumiem no izmaksājamās pensijas/pabalsta/atlīdzības</w:t>
              </w:r>
            </w:hyperlink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Invaliditātes pensija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Klienta nāves gadījumā nesaņemtās pensijas/pabalsta/atlīdzības izmaksa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Maternitātes pabalsts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Number"/>
              <w:numPr>
                <w:ilvl w:val="0"/>
                <w:numId w:val="4"/>
              </w:numPr>
              <w:tabs>
                <w:tab w:val="left" w:pos="720"/>
              </w:tabs>
              <w:ind w:left="366" w:hanging="366"/>
              <w:rPr>
                <w:b w:val="0"/>
                <w:color w:val="auto"/>
                <w:sz w:val="20"/>
                <w:szCs w:val="20"/>
              </w:rPr>
            </w:pPr>
            <w:r w:rsidRPr="002F048B">
              <w:rPr>
                <w:b w:val="0"/>
                <w:color w:val="auto"/>
                <w:sz w:val="20"/>
                <w:szCs w:val="20"/>
              </w:rPr>
              <w:t>Pabalsts invalīdam, kuram nepieciešama kopšana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Pabalsts transporta izdevumu kompensēšanai invalīdam, kuram ir apgrūtināta pārvietošanās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Paternitātes pabalsts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Number"/>
              <w:numPr>
                <w:ilvl w:val="0"/>
                <w:numId w:val="4"/>
              </w:numPr>
              <w:tabs>
                <w:tab w:val="left" w:pos="720"/>
              </w:tabs>
              <w:ind w:left="366" w:hanging="366"/>
              <w:rPr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eastAsia="Times New Roman"/>
                <w:b w:val="0"/>
                <w:color w:val="auto"/>
                <w:sz w:val="20"/>
                <w:szCs w:val="20"/>
              </w:rPr>
              <w:t>Pārmaksātās valsts sociālās apdrošināšanas iemaksas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Personas datu vai izmaksas adreses maiņa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Slimības pabalsts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Number"/>
              <w:numPr>
                <w:ilvl w:val="0"/>
                <w:numId w:val="4"/>
              </w:numPr>
              <w:tabs>
                <w:tab w:val="left" w:pos="720"/>
              </w:tabs>
              <w:ind w:left="366" w:hanging="366"/>
              <w:rPr>
                <w:b w:val="0"/>
                <w:color w:val="auto"/>
                <w:sz w:val="20"/>
                <w:szCs w:val="20"/>
              </w:rPr>
            </w:pPr>
            <w:r w:rsidRPr="002F048B">
              <w:rPr>
                <w:b w:val="0"/>
                <w:color w:val="auto"/>
                <w:sz w:val="20"/>
                <w:szCs w:val="20"/>
              </w:rPr>
              <w:t>Valsts fondēto pensiju shēmas (pensiju 2.līmeņa) līdzekļu pārvaldītāja un ieguldījumu plāna maiņa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Valsts fondēto pensiju shēmas (pensiju 2.līmeņa) dalībnieka reģistrāciju un ieguldījumu plāna izvēle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Valsts sociālā nodrošinājuma pabalsts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Vecāku pabalsts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Vienreizējs pabalsts mirušā pensionāra laulātajam (pensionāram)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</w:tcPr>
          <w:p w:rsidR="00A42C15" w:rsidRPr="002F048B" w:rsidRDefault="00A42C15" w:rsidP="00A42C15">
            <w:pPr>
              <w:pStyle w:val="ListNumber"/>
              <w:numPr>
                <w:ilvl w:val="0"/>
                <w:numId w:val="4"/>
              </w:numPr>
              <w:tabs>
                <w:tab w:val="left" w:pos="720"/>
              </w:tabs>
              <w:ind w:left="366" w:hanging="366"/>
              <w:rPr>
                <w:b w:val="0"/>
                <w:color w:val="auto"/>
              </w:rPr>
            </w:pPr>
            <w:r w:rsidRPr="002F048B">
              <w:rPr>
                <w:rStyle w:val="Strong"/>
                <w:color w:val="auto"/>
                <w:sz w:val="20"/>
                <w:szCs w:val="20"/>
              </w:rPr>
              <w:t>Valsts fondēto pensiju shēmas (pensiju 2.līmeņa) dalībnieka konta izraksts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4"/>
              </w:numPr>
              <w:ind w:left="366" w:hanging="366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Vecuma pensijas pārrēķins sakarā ar uzkrāto pensijas kapitālu periodā pēc pensijas piešķiršanas/pārrēķināšanas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Klātienes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pakalpojums</w:t>
            </w:r>
          </w:p>
          <w:p w:rsidR="00A42C15" w:rsidRPr="002F048B" w:rsidRDefault="00A42C15" w:rsidP="005A55CA">
            <w:p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6600"/>
          </w:tcPr>
          <w:p w:rsidR="00A42C15" w:rsidRPr="002F048B" w:rsidRDefault="00A42C15" w:rsidP="005A55C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Valsts zemes dienests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5A55CA">
            <w:pPr>
              <w:widowControl w:val="0"/>
              <w:rPr>
                <w:rFonts w:ascii="Times New Roman" w:eastAsia="Calibri" w:hAnsi="Times New Roman" w:cs="Times New Roman"/>
                <w:b w:val="0"/>
                <w:i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</w:rPr>
              <w:t>Informēšana par šādiem pakalpojumiem un atbalsts e-pakalpojumu pieteikšanā: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Atsavināšanas aizlieguma atzīmes reģistrācija vai dzēšana Kadastra informācijas sistēmā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  <w:t>Būves un telpu grupas kadastrālā uzmērīšana ar datu reģistrāciju / aktualizāciju Kadastra informācijas sistēmā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Būves vai telpu grupas kadastrālās uzmērīšanas lietas sagatavošana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  <w:lang w:eastAsia="lv-LV"/>
              </w:rPr>
              <w:lastRenderedPageBreak/>
              <w:t xml:space="preserve">Būvju stāvplānu, telpu grupu plānu saņemšana vektordatu formātā 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  <w:lang w:eastAsia="lv-LV"/>
              </w:rPr>
              <w:t>(e-pakalpojums).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Dokumenta kopijas saņemšana no Valsts zemes dienesta arhīva 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(e-pakalpojums).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Dokumenta noraksta vai izraksta saņemšana no Valsts zemes dienesta arhīva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Datu aktualizācija par kadastra subjektu Kadastra informācijas sistēmā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Datu atlase un izvade par konkrētiem objektiem vai apgabaliem pēc definētiem parametriem 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Datu reģistrācija/aktualizācija Kadastra informācijas sistēmā uz iesniegtā dokumenta pamata, kas nav kadastrālās uzmērīšanas dokuments 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Ēkas datu aktualizācija Kadastra informācijas sistēmā no VZD arhīva dokumentiem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Ēkas nolietojuma aktualizācija Kadastra informācijas sistēmā ar apsekošanu apvidū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Iespējamās kadastrālās vērtības aprēķināšana un dokumentu sagatavošana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Informācija par nekustamā īpašuma vēsturisko vērtību 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Inženierbūves datu reģistrācija / aktualizācija Kadastra informācijas sistēmā uz inženierbūves deklarācijas pamata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Kadastra informācija mantojuma lietai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Kadastra informācija par nekustamo īpašumu (piederība un sastāvs)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Kadastra teksta datu pārlūkošana bez līgumsaistībām 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Mani dati Kadastrā 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„Mans konts” Valsts zemes dienesta datu publicēšanas un e-pakalpojumu portālā kadastrs.lv 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Mobilā aplikācija kadastrs.lv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Nekustamā īpašuma reģistrācija Kadastra informācijas sistēmā.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Nekustamā īpašuma sastāva maiņa Kadastra informācijas sistēmā 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Pieteikties juridiskās personas kadastrs.lv konta izveidei 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Prognozētās kadastrālās vērtības aprēķināšana un dokumentu izsniegšana.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Tipveida kadastra informācijas teksta dati par kadastra objektu 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Tipveida kadastra informācijas telpiskie dati par kadastra objektu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Valsts zemes dienesta ģeotelpisko datu lejupielāde bez līgumsaistībām 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Valsts zemes dienesta ģeotelpisko datu pārlūkošana 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Valsts zemes dienesta tematisko karšu pārlūkošana 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Valsts zemes dienestā reģistrēto pasūtījumu statusu izsekošana un jaunu pasūtījumu noformēšana 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  <w:tr w:rsidR="00A42C15" w:rsidRPr="002F048B" w:rsidTr="005A5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eastAsiaTheme="minorHAnsi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Zemes robežu plāna sagatavošana uz arhīva dokumentu pamata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</w:tc>
      </w:tr>
      <w:tr w:rsidR="00A42C15" w:rsidRPr="002F048B" w:rsidTr="005A5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5" w:type="pct"/>
            <w:shd w:val="clear" w:color="auto" w:fill="FFFFFF" w:themeFill="background1"/>
            <w:hideMark/>
          </w:tcPr>
          <w:p w:rsidR="00A42C15" w:rsidRPr="002F048B" w:rsidRDefault="00A42C15" w:rsidP="00A42C1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ind w:left="284" w:hanging="284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Zemes vienības daļas reģistrācija Kadastra informācijas sistēmā, neveicot kadastrālo uzmērīšanu </w:t>
            </w:r>
          </w:p>
        </w:tc>
        <w:tc>
          <w:tcPr>
            <w:tcW w:w="945" w:type="pct"/>
            <w:shd w:val="clear" w:color="auto" w:fill="FFFFFF" w:themeFill="background1"/>
          </w:tcPr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Konsultācija</w:t>
            </w:r>
          </w:p>
          <w:p w:rsidR="00A42C15" w:rsidRPr="002F048B" w:rsidRDefault="00A42C15" w:rsidP="005A55CA">
            <w:pPr>
              <w:widowControl w:val="0"/>
              <w:tabs>
                <w:tab w:val="left" w:pos="10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F048B">
              <w:rPr>
                <w:rFonts w:ascii="Times New Roman" w:hAnsi="Times New Roman"/>
                <w:color w:val="auto"/>
                <w:sz w:val="20"/>
                <w:szCs w:val="20"/>
              </w:rPr>
              <w:t>(e-pakalpojums)</w:t>
            </w:r>
          </w:p>
        </w:tc>
      </w:tr>
    </w:tbl>
    <w:p w:rsidR="00A42C15" w:rsidRPr="002F048B" w:rsidRDefault="00A42C15" w:rsidP="00A42C15">
      <w:pPr>
        <w:spacing w:after="0" w:line="240" w:lineRule="auto"/>
        <w:rPr>
          <w:rFonts w:ascii="Times New Roman" w:hAnsi="Times New Roman" w:cs="Times New Roman"/>
        </w:rPr>
      </w:pPr>
    </w:p>
    <w:p w:rsidR="00A42C15" w:rsidRPr="002F048B" w:rsidRDefault="00A42C15" w:rsidP="00A42C15">
      <w:pPr>
        <w:spacing w:after="0" w:line="240" w:lineRule="auto"/>
        <w:rPr>
          <w:rFonts w:ascii="Times New Roman" w:hAnsi="Times New Roman" w:cs="Times New Roman"/>
        </w:rPr>
      </w:pPr>
    </w:p>
    <w:p w:rsidR="0055355E" w:rsidRDefault="0055355E">
      <w:bookmarkStart w:id="0" w:name="_GoBack"/>
      <w:bookmarkEnd w:id="0"/>
    </w:p>
    <w:sectPr w:rsidR="005535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4F" w:rsidRDefault="002D164F" w:rsidP="00A42C15">
      <w:pPr>
        <w:spacing w:after="0" w:line="240" w:lineRule="auto"/>
      </w:pPr>
      <w:r>
        <w:separator/>
      </w:r>
    </w:p>
  </w:endnote>
  <w:endnote w:type="continuationSeparator" w:id="0">
    <w:p w:rsidR="002D164F" w:rsidRDefault="002D164F" w:rsidP="00A4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4F" w:rsidRDefault="002D164F" w:rsidP="00A42C15">
      <w:pPr>
        <w:spacing w:after="0" w:line="240" w:lineRule="auto"/>
      </w:pPr>
      <w:r>
        <w:separator/>
      </w:r>
    </w:p>
  </w:footnote>
  <w:footnote w:type="continuationSeparator" w:id="0">
    <w:p w:rsidR="002D164F" w:rsidRDefault="002D164F" w:rsidP="00A42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27AE980"/>
    <w:lvl w:ilvl="0">
      <w:start w:val="1"/>
      <w:numFmt w:val="decimal"/>
      <w:pStyle w:val="ListNumber"/>
      <w:lvlText w:val="%1."/>
      <w:lvlJc w:val="left"/>
      <w:pPr>
        <w:tabs>
          <w:tab w:val="num" w:pos="580"/>
        </w:tabs>
        <w:ind w:left="580" w:hanging="360"/>
      </w:pPr>
    </w:lvl>
  </w:abstractNum>
  <w:abstractNum w:abstractNumId="1">
    <w:nsid w:val="0B573CC6"/>
    <w:multiLevelType w:val="hybridMultilevel"/>
    <w:tmpl w:val="8EBAE3C2"/>
    <w:lvl w:ilvl="0" w:tplc="0426000F">
      <w:start w:val="1"/>
      <w:numFmt w:val="decimal"/>
      <w:lvlText w:val="%1."/>
      <w:lvlJc w:val="left"/>
      <w:pPr>
        <w:ind w:left="1171" w:hanging="360"/>
      </w:pPr>
    </w:lvl>
    <w:lvl w:ilvl="1" w:tplc="04260019">
      <w:start w:val="1"/>
      <w:numFmt w:val="lowerLetter"/>
      <w:lvlText w:val="%2."/>
      <w:lvlJc w:val="left"/>
      <w:pPr>
        <w:ind w:left="1891" w:hanging="360"/>
      </w:pPr>
    </w:lvl>
    <w:lvl w:ilvl="2" w:tplc="0426001B">
      <w:start w:val="1"/>
      <w:numFmt w:val="lowerRoman"/>
      <w:lvlText w:val="%3."/>
      <w:lvlJc w:val="right"/>
      <w:pPr>
        <w:ind w:left="2611" w:hanging="180"/>
      </w:pPr>
    </w:lvl>
    <w:lvl w:ilvl="3" w:tplc="0426000F">
      <w:start w:val="1"/>
      <w:numFmt w:val="decimal"/>
      <w:lvlText w:val="%4."/>
      <w:lvlJc w:val="left"/>
      <w:pPr>
        <w:ind w:left="3331" w:hanging="360"/>
      </w:pPr>
    </w:lvl>
    <w:lvl w:ilvl="4" w:tplc="04260019">
      <w:start w:val="1"/>
      <w:numFmt w:val="lowerLetter"/>
      <w:lvlText w:val="%5."/>
      <w:lvlJc w:val="left"/>
      <w:pPr>
        <w:ind w:left="4051" w:hanging="360"/>
      </w:pPr>
    </w:lvl>
    <w:lvl w:ilvl="5" w:tplc="0426001B">
      <w:start w:val="1"/>
      <w:numFmt w:val="lowerRoman"/>
      <w:lvlText w:val="%6."/>
      <w:lvlJc w:val="right"/>
      <w:pPr>
        <w:ind w:left="4771" w:hanging="180"/>
      </w:pPr>
    </w:lvl>
    <w:lvl w:ilvl="6" w:tplc="0426000F">
      <w:start w:val="1"/>
      <w:numFmt w:val="decimal"/>
      <w:lvlText w:val="%7."/>
      <w:lvlJc w:val="left"/>
      <w:pPr>
        <w:ind w:left="5491" w:hanging="360"/>
      </w:pPr>
    </w:lvl>
    <w:lvl w:ilvl="7" w:tplc="04260019">
      <w:start w:val="1"/>
      <w:numFmt w:val="lowerLetter"/>
      <w:lvlText w:val="%8."/>
      <w:lvlJc w:val="left"/>
      <w:pPr>
        <w:ind w:left="6211" w:hanging="360"/>
      </w:pPr>
    </w:lvl>
    <w:lvl w:ilvl="8" w:tplc="0426001B">
      <w:start w:val="1"/>
      <w:numFmt w:val="lowerRoman"/>
      <w:lvlText w:val="%9."/>
      <w:lvlJc w:val="right"/>
      <w:pPr>
        <w:ind w:left="6931" w:hanging="180"/>
      </w:pPr>
    </w:lvl>
  </w:abstractNum>
  <w:abstractNum w:abstractNumId="2">
    <w:nsid w:val="0BD22239"/>
    <w:multiLevelType w:val="hybridMultilevel"/>
    <w:tmpl w:val="41CC89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2510C"/>
    <w:multiLevelType w:val="hybridMultilevel"/>
    <w:tmpl w:val="F4C0F6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3018A"/>
    <w:multiLevelType w:val="hybridMultilevel"/>
    <w:tmpl w:val="8FA415F4"/>
    <w:lvl w:ilvl="0" w:tplc="0426000F">
      <w:start w:val="1"/>
      <w:numFmt w:val="decimal"/>
      <w:lvlText w:val="%1."/>
      <w:lvlJc w:val="left"/>
      <w:pPr>
        <w:ind w:left="1171" w:hanging="360"/>
      </w:pPr>
    </w:lvl>
    <w:lvl w:ilvl="1" w:tplc="04260019">
      <w:start w:val="1"/>
      <w:numFmt w:val="lowerLetter"/>
      <w:lvlText w:val="%2."/>
      <w:lvlJc w:val="left"/>
      <w:pPr>
        <w:ind w:left="1891" w:hanging="360"/>
      </w:pPr>
    </w:lvl>
    <w:lvl w:ilvl="2" w:tplc="0426001B">
      <w:start w:val="1"/>
      <w:numFmt w:val="lowerRoman"/>
      <w:lvlText w:val="%3."/>
      <w:lvlJc w:val="right"/>
      <w:pPr>
        <w:ind w:left="2611" w:hanging="180"/>
      </w:pPr>
    </w:lvl>
    <w:lvl w:ilvl="3" w:tplc="0426000F">
      <w:start w:val="1"/>
      <w:numFmt w:val="decimal"/>
      <w:lvlText w:val="%4."/>
      <w:lvlJc w:val="left"/>
      <w:pPr>
        <w:ind w:left="3331" w:hanging="360"/>
      </w:pPr>
    </w:lvl>
    <w:lvl w:ilvl="4" w:tplc="04260019">
      <w:start w:val="1"/>
      <w:numFmt w:val="lowerLetter"/>
      <w:lvlText w:val="%5."/>
      <w:lvlJc w:val="left"/>
      <w:pPr>
        <w:ind w:left="4051" w:hanging="360"/>
      </w:pPr>
    </w:lvl>
    <w:lvl w:ilvl="5" w:tplc="0426001B">
      <w:start w:val="1"/>
      <w:numFmt w:val="lowerRoman"/>
      <w:lvlText w:val="%6."/>
      <w:lvlJc w:val="right"/>
      <w:pPr>
        <w:ind w:left="4771" w:hanging="180"/>
      </w:pPr>
    </w:lvl>
    <w:lvl w:ilvl="6" w:tplc="0426000F">
      <w:start w:val="1"/>
      <w:numFmt w:val="decimal"/>
      <w:lvlText w:val="%7."/>
      <w:lvlJc w:val="left"/>
      <w:pPr>
        <w:ind w:left="5491" w:hanging="360"/>
      </w:pPr>
    </w:lvl>
    <w:lvl w:ilvl="7" w:tplc="04260019">
      <w:start w:val="1"/>
      <w:numFmt w:val="lowerLetter"/>
      <w:lvlText w:val="%8."/>
      <w:lvlJc w:val="left"/>
      <w:pPr>
        <w:ind w:left="6211" w:hanging="360"/>
      </w:pPr>
    </w:lvl>
    <w:lvl w:ilvl="8" w:tplc="0426001B">
      <w:start w:val="1"/>
      <w:numFmt w:val="lowerRoman"/>
      <w:lvlText w:val="%9."/>
      <w:lvlJc w:val="right"/>
      <w:pPr>
        <w:ind w:left="6931" w:hanging="180"/>
      </w:pPr>
    </w:lvl>
  </w:abstractNum>
  <w:abstractNum w:abstractNumId="5">
    <w:nsid w:val="194657F6"/>
    <w:multiLevelType w:val="hybridMultilevel"/>
    <w:tmpl w:val="E66672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45510"/>
    <w:multiLevelType w:val="multilevel"/>
    <w:tmpl w:val="CAFCAA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FC56AC"/>
    <w:multiLevelType w:val="hybridMultilevel"/>
    <w:tmpl w:val="A4D03A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04F1E"/>
    <w:multiLevelType w:val="hybridMultilevel"/>
    <w:tmpl w:val="CEBCA5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D7C76"/>
    <w:multiLevelType w:val="hybridMultilevel"/>
    <w:tmpl w:val="2B282490"/>
    <w:lvl w:ilvl="0" w:tplc="BBA05D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91DE6"/>
    <w:multiLevelType w:val="hybridMultilevel"/>
    <w:tmpl w:val="E9B448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02F62"/>
    <w:multiLevelType w:val="multilevel"/>
    <w:tmpl w:val="DD081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CE5391"/>
    <w:multiLevelType w:val="hybridMultilevel"/>
    <w:tmpl w:val="4992EDE0"/>
    <w:lvl w:ilvl="0" w:tplc="0426000F">
      <w:start w:val="1"/>
      <w:numFmt w:val="decimal"/>
      <w:lvlText w:val="%1."/>
      <w:lvlJc w:val="left"/>
      <w:pPr>
        <w:ind w:left="802" w:hanging="360"/>
      </w:pPr>
    </w:lvl>
    <w:lvl w:ilvl="1" w:tplc="04260019" w:tentative="1">
      <w:start w:val="1"/>
      <w:numFmt w:val="lowerLetter"/>
      <w:lvlText w:val="%2."/>
      <w:lvlJc w:val="left"/>
      <w:pPr>
        <w:ind w:left="1522" w:hanging="360"/>
      </w:pPr>
    </w:lvl>
    <w:lvl w:ilvl="2" w:tplc="0426001B" w:tentative="1">
      <w:start w:val="1"/>
      <w:numFmt w:val="lowerRoman"/>
      <w:lvlText w:val="%3."/>
      <w:lvlJc w:val="right"/>
      <w:pPr>
        <w:ind w:left="2242" w:hanging="180"/>
      </w:pPr>
    </w:lvl>
    <w:lvl w:ilvl="3" w:tplc="0426000F" w:tentative="1">
      <w:start w:val="1"/>
      <w:numFmt w:val="decimal"/>
      <w:lvlText w:val="%4."/>
      <w:lvlJc w:val="left"/>
      <w:pPr>
        <w:ind w:left="2962" w:hanging="360"/>
      </w:pPr>
    </w:lvl>
    <w:lvl w:ilvl="4" w:tplc="04260019" w:tentative="1">
      <w:start w:val="1"/>
      <w:numFmt w:val="lowerLetter"/>
      <w:lvlText w:val="%5."/>
      <w:lvlJc w:val="left"/>
      <w:pPr>
        <w:ind w:left="3682" w:hanging="360"/>
      </w:pPr>
    </w:lvl>
    <w:lvl w:ilvl="5" w:tplc="0426001B" w:tentative="1">
      <w:start w:val="1"/>
      <w:numFmt w:val="lowerRoman"/>
      <w:lvlText w:val="%6."/>
      <w:lvlJc w:val="right"/>
      <w:pPr>
        <w:ind w:left="4402" w:hanging="180"/>
      </w:pPr>
    </w:lvl>
    <w:lvl w:ilvl="6" w:tplc="0426000F" w:tentative="1">
      <w:start w:val="1"/>
      <w:numFmt w:val="decimal"/>
      <w:lvlText w:val="%7."/>
      <w:lvlJc w:val="left"/>
      <w:pPr>
        <w:ind w:left="5122" w:hanging="360"/>
      </w:pPr>
    </w:lvl>
    <w:lvl w:ilvl="7" w:tplc="04260019" w:tentative="1">
      <w:start w:val="1"/>
      <w:numFmt w:val="lowerLetter"/>
      <w:lvlText w:val="%8."/>
      <w:lvlJc w:val="left"/>
      <w:pPr>
        <w:ind w:left="5842" w:hanging="360"/>
      </w:pPr>
    </w:lvl>
    <w:lvl w:ilvl="8" w:tplc="0426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3">
    <w:nsid w:val="71883A13"/>
    <w:multiLevelType w:val="multilevel"/>
    <w:tmpl w:val="6A5E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13"/>
  </w:num>
  <w:num w:numId="8">
    <w:abstractNumId w:val="7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15"/>
    <w:rsid w:val="00120FAE"/>
    <w:rsid w:val="002D164F"/>
    <w:rsid w:val="0055355E"/>
    <w:rsid w:val="009A3528"/>
    <w:rsid w:val="00A42C15"/>
    <w:rsid w:val="00E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2C1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42C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rsid w:val="00A4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A42C15"/>
    <w:rPr>
      <w:sz w:val="20"/>
      <w:szCs w:val="20"/>
    </w:rPr>
  </w:style>
  <w:style w:type="character" w:styleId="FootnoteReference">
    <w:name w:val="footnote reference"/>
    <w:rsid w:val="00A42C15"/>
    <w:rPr>
      <w:rFonts w:cs="Times New Roman"/>
      <w:vertAlign w:val="superscript"/>
    </w:rPr>
  </w:style>
  <w:style w:type="character" w:customStyle="1" w:styleId="FootnoteTextChar1">
    <w:name w:val="Footnote Text Char1"/>
    <w:link w:val="FootnoteText"/>
    <w:locked/>
    <w:rsid w:val="00A42C1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2C15"/>
    <w:rPr>
      <w:rFonts w:ascii="Calibri" w:eastAsia="Calibri" w:hAnsi="Calibri" w:cs="Times New Roman"/>
      <w:sz w:val="22"/>
      <w:szCs w:val="22"/>
    </w:rPr>
  </w:style>
  <w:style w:type="paragraph" w:styleId="ListNumber">
    <w:name w:val="List Number"/>
    <w:basedOn w:val="Normal"/>
    <w:unhideWhenUsed/>
    <w:rsid w:val="00A42C15"/>
    <w:pPr>
      <w:widowControl w:val="0"/>
      <w:numPr>
        <w:numId w:val="1"/>
      </w:numPr>
      <w:spacing w:after="0" w:line="240" w:lineRule="auto"/>
    </w:pPr>
    <w:rPr>
      <w:rFonts w:ascii="Times New Roman" w:eastAsia="Calibri" w:hAnsi="Times New Roman" w:cs="Times New Roman"/>
      <w:szCs w:val="22"/>
    </w:rPr>
  </w:style>
  <w:style w:type="table" w:customStyle="1" w:styleId="GridTable6Colorful-Accent31">
    <w:name w:val="Grid Table 6 Colorful - Accent 31"/>
    <w:basedOn w:val="TableNormal"/>
    <w:uiPriority w:val="51"/>
    <w:rsid w:val="00A42C15"/>
    <w:pPr>
      <w:spacing w:after="0" w:line="240" w:lineRule="auto"/>
    </w:pPr>
    <w:rPr>
      <w:rFonts w:asciiTheme="minorHAnsi" w:hAnsiTheme="minorHAns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Strong">
    <w:name w:val="Strong"/>
    <w:basedOn w:val="DefaultParagraphFont"/>
    <w:uiPriority w:val="22"/>
    <w:qFormat/>
    <w:rsid w:val="00A42C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2C1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42C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rsid w:val="00A4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A42C15"/>
    <w:rPr>
      <w:sz w:val="20"/>
      <w:szCs w:val="20"/>
    </w:rPr>
  </w:style>
  <w:style w:type="character" w:styleId="FootnoteReference">
    <w:name w:val="footnote reference"/>
    <w:rsid w:val="00A42C15"/>
    <w:rPr>
      <w:rFonts w:cs="Times New Roman"/>
      <w:vertAlign w:val="superscript"/>
    </w:rPr>
  </w:style>
  <w:style w:type="character" w:customStyle="1" w:styleId="FootnoteTextChar1">
    <w:name w:val="Footnote Text Char1"/>
    <w:link w:val="FootnoteText"/>
    <w:locked/>
    <w:rsid w:val="00A42C1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2C15"/>
    <w:rPr>
      <w:rFonts w:ascii="Calibri" w:eastAsia="Calibri" w:hAnsi="Calibri" w:cs="Times New Roman"/>
      <w:sz w:val="22"/>
      <w:szCs w:val="22"/>
    </w:rPr>
  </w:style>
  <w:style w:type="paragraph" w:styleId="ListNumber">
    <w:name w:val="List Number"/>
    <w:basedOn w:val="Normal"/>
    <w:unhideWhenUsed/>
    <w:rsid w:val="00A42C15"/>
    <w:pPr>
      <w:widowControl w:val="0"/>
      <w:numPr>
        <w:numId w:val="1"/>
      </w:numPr>
      <w:spacing w:after="0" w:line="240" w:lineRule="auto"/>
    </w:pPr>
    <w:rPr>
      <w:rFonts w:ascii="Times New Roman" w:eastAsia="Calibri" w:hAnsi="Times New Roman" w:cs="Times New Roman"/>
      <w:szCs w:val="22"/>
    </w:rPr>
  </w:style>
  <w:style w:type="table" w:customStyle="1" w:styleId="GridTable6Colorful-Accent31">
    <w:name w:val="Grid Table 6 Colorful - Accent 31"/>
    <w:basedOn w:val="TableNormal"/>
    <w:uiPriority w:val="51"/>
    <w:rsid w:val="00A42C15"/>
    <w:pPr>
      <w:spacing w:after="0" w:line="240" w:lineRule="auto"/>
    </w:pPr>
    <w:rPr>
      <w:rFonts w:asciiTheme="minorHAnsi" w:hAnsiTheme="minorHAns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Strong">
    <w:name w:val="Strong"/>
    <w:basedOn w:val="DefaultParagraphFont"/>
    <w:uiPriority w:val="22"/>
    <w:qFormat/>
    <w:rsid w:val="00A42C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atvija.lv/epakalpojumi/ep50/Aprak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6138C-4ACC-46D6-A75A-071D356E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7336</Words>
  <Characters>4182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</dc:creator>
  <cp:lastModifiedBy>Martin</cp:lastModifiedBy>
  <cp:revision>2</cp:revision>
  <dcterms:created xsi:type="dcterms:W3CDTF">2017-04-02T20:45:00Z</dcterms:created>
  <dcterms:modified xsi:type="dcterms:W3CDTF">2017-04-02T20:45:00Z</dcterms:modified>
</cp:coreProperties>
</file>