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9FC" w:rsidRPr="00A609FC" w:rsidRDefault="00A609FC" w:rsidP="00A609FC">
      <w:pPr>
        <w:spacing w:after="0" w:line="240" w:lineRule="auto"/>
        <w:jc w:val="right"/>
        <w:rPr>
          <w:rFonts w:ascii="Times New Roman" w:eastAsia="Batang" w:hAnsi="Times New Roman" w:cs="Times New Roman"/>
          <w:sz w:val="24"/>
          <w:szCs w:val="24"/>
        </w:rPr>
      </w:pPr>
      <w:r w:rsidRPr="00A609FC">
        <w:rPr>
          <w:rFonts w:ascii="Times New Roman" w:eastAsia="Batang" w:hAnsi="Times New Roman" w:cs="Times New Roman"/>
          <w:sz w:val="24"/>
          <w:szCs w:val="24"/>
        </w:rPr>
        <w:t>9</w:t>
      </w:r>
      <w:r w:rsidRPr="00A609FC">
        <w:rPr>
          <w:rFonts w:ascii="Times New Roman" w:eastAsia="Batang" w:hAnsi="Times New Roman" w:cs="Times New Roman"/>
          <w:sz w:val="24"/>
          <w:szCs w:val="24"/>
        </w:rPr>
        <w:t>.pielikums</w:t>
      </w:r>
    </w:p>
    <w:p w:rsidR="00A609FC" w:rsidRPr="00A609FC" w:rsidRDefault="00A609FC" w:rsidP="00A609FC">
      <w:pPr>
        <w:spacing w:after="0" w:line="240" w:lineRule="auto"/>
        <w:jc w:val="right"/>
        <w:rPr>
          <w:rFonts w:ascii="Times New Roman" w:eastAsia="Batang" w:hAnsi="Times New Roman" w:cs="Times New Roman"/>
          <w:color w:val="000000"/>
          <w:sz w:val="24"/>
          <w:szCs w:val="24"/>
          <w:lang w:val="en-US"/>
        </w:rPr>
      </w:pPr>
      <w:r w:rsidRPr="00A609FC">
        <w:rPr>
          <w:rFonts w:ascii="Times New Roman" w:eastAsia="Batang" w:hAnsi="Times New Roman" w:cs="Times New Roman"/>
          <w:sz w:val="24"/>
          <w:szCs w:val="24"/>
        </w:rPr>
        <w:t>Priekules novada pašvaldības domes</w:t>
      </w:r>
    </w:p>
    <w:p w:rsidR="00A609FC" w:rsidRPr="00A609FC" w:rsidRDefault="00A609FC" w:rsidP="00A609FC">
      <w:pPr>
        <w:spacing w:after="0" w:line="240" w:lineRule="auto"/>
        <w:jc w:val="right"/>
        <w:rPr>
          <w:rFonts w:ascii="Times New Roman" w:eastAsia="Batang" w:hAnsi="Times New Roman" w:cs="Times New Roman"/>
          <w:sz w:val="24"/>
          <w:szCs w:val="24"/>
        </w:rPr>
      </w:pPr>
      <w:r w:rsidRPr="00A609FC">
        <w:rPr>
          <w:rFonts w:ascii="Times New Roman" w:eastAsia="Batang" w:hAnsi="Times New Roman" w:cs="Times New Roman"/>
          <w:sz w:val="24"/>
          <w:szCs w:val="24"/>
        </w:rPr>
        <w:t>2016.gada 2</w:t>
      </w:r>
      <w:r w:rsidRPr="00A609FC">
        <w:rPr>
          <w:rFonts w:ascii="Times New Roman" w:eastAsia="Batang" w:hAnsi="Times New Roman" w:cs="Times New Roman"/>
          <w:sz w:val="24"/>
          <w:szCs w:val="24"/>
        </w:rPr>
        <w:t>6.maija sēdes protokolam Nr.10,9</w:t>
      </w:r>
      <w:r w:rsidRPr="00A609FC">
        <w:rPr>
          <w:rFonts w:ascii="Times New Roman" w:eastAsia="Batang" w:hAnsi="Times New Roman" w:cs="Times New Roman"/>
          <w:sz w:val="24"/>
          <w:szCs w:val="24"/>
        </w:rPr>
        <w:t>.</w:t>
      </w:r>
    </w:p>
    <w:p w:rsidR="00E17186" w:rsidRDefault="00E17186" w:rsidP="00E17186">
      <w:pPr>
        <w:spacing w:after="0" w:line="240" w:lineRule="auto"/>
        <w:jc w:val="right"/>
        <w:rPr>
          <w:rFonts w:ascii="Times New Roman" w:hAnsi="Times New Roman"/>
          <w:sz w:val="24"/>
          <w:szCs w:val="24"/>
        </w:rPr>
      </w:pPr>
    </w:p>
    <w:p w:rsidR="00E17186" w:rsidRPr="0078377F" w:rsidRDefault="00E17186" w:rsidP="00E17186">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17186" w:rsidRPr="0078377F" w:rsidRDefault="00E17186" w:rsidP="00E17186">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E17186" w:rsidRPr="0078377F" w:rsidRDefault="00E17186" w:rsidP="00E1718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E17186" w:rsidRPr="009857A1" w:rsidRDefault="00E17186" w:rsidP="00E17186">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E17186" w:rsidRPr="0078377F" w:rsidRDefault="00E17186" w:rsidP="00E17186">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E17186" w:rsidRPr="0078377F" w:rsidRDefault="00E17186" w:rsidP="00E17186">
      <w:pPr>
        <w:spacing w:after="0" w:line="240" w:lineRule="auto"/>
        <w:jc w:val="center"/>
        <w:rPr>
          <w:rFonts w:ascii="Times New Roman" w:hAnsi="Times New Roman"/>
          <w:b/>
          <w:sz w:val="24"/>
          <w:szCs w:val="24"/>
        </w:rPr>
      </w:pPr>
    </w:p>
    <w:p w:rsidR="00E17186" w:rsidRPr="00FF07C5" w:rsidRDefault="00E17186" w:rsidP="00E17186">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E17186" w:rsidRPr="00F268CD" w:rsidRDefault="00E17186" w:rsidP="00E17186">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E17186" w:rsidRPr="0078377F" w:rsidRDefault="00E17186" w:rsidP="00E17186">
      <w:pPr>
        <w:spacing w:after="0" w:line="240" w:lineRule="auto"/>
        <w:jc w:val="center"/>
        <w:rPr>
          <w:rFonts w:ascii="Times New Roman" w:hAnsi="Times New Roman"/>
          <w:sz w:val="24"/>
          <w:szCs w:val="24"/>
        </w:rPr>
      </w:pPr>
    </w:p>
    <w:p w:rsidR="00E17186" w:rsidRPr="0078377F" w:rsidRDefault="00E17186" w:rsidP="00E17186">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877E15" w:rsidRPr="002B4755" w:rsidRDefault="00877E15" w:rsidP="002B4755">
      <w:pPr>
        <w:jc w:val="right"/>
        <w:rPr>
          <w:rFonts w:ascii="Times New Roman" w:hAnsi="Times New Roman" w:cs="Times New Roman"/>
          <w:b/>
          <w:sz w:val="24"/>
          <w:szCs w:val="24"/>
        </w:rPr>
      </w:pPr>
    </w:p>
    <w:p w:rsidR="00EC765B" w:rsidRDefault="00EC765B" w:rsidP="00EC76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p w:rsidR="002B4755" w:rsidRDefault="002B4755" w:rsidP="00EC765B">
      <w:pPr>
        <w:pBdr>
          <w:bottom w:val="single" w:sz="12" w:space="1" w:color="auto"/>
        </w:pBdr>
        <w:spacing w:after="0" w:line="240" w:lineRule="auto"/>
        <w:jc w:val="center"/>
        <w:rPr>
          <w:rFonts w:ascii="Times New Roman" w:hAnsi="Times New Roman" w:cs="Times New Roman"/>
          <w:b/>
          <w:bCs/>
          <w:sz w:val="24"/>
          <w:szCs w:val="24"/>
        </w:rPr>
      </w:pPr>
      <w:r w:rsidRPr="002B4755">
        <w:rPr>
          <w:rFonts w:ascii="Times New Roman" w:hAnsi="Times New Roman" w:cs="Times New Roman"/>
          <w:b/>
          <w:sz w:val="24"/>
          <w:szCs w:val="24"/>
        </w:rPr>
        <w:t xml:space="preserve">Par grozījumiem </w:t>
      </w:r>
      <w:r>
        <w:rPr>
          <w:rFonts w:ascii="Times New Roman" w:hAnsi="Times New Roman" w:cs="Times New Roman"/>
          <w:b/>
          <w:sz w:val="24"/>
          <w:szCs w:val="24"/>
        </w:rPr>
        <w:t xml:space="preserve">2010.gada 26.augusta </w:t>
      </w:r>
      <w:r>
        <w:rPr>
          <w:rFonts w:ascii="Times New Roman" w:hAnsi="Times New Roman" w:cs="Times New Roman"/>
          <w:b/>
          <w:bCs/>
          <w:sz w:val="24"/>
          <w:szCs w:val="24"/>
        </w:rPr>
        <w:t>nolikumā “P</w:t>
      </w:r>
      <w:r w:rsidRPr="002B4755">
        <w:rPr>
          <w:rFonts w:ascii="Times New Roman" w:hAnsi="Times New Roman" w:cs="Times New Roman"/>
          <w:b/>
          <w:bCs/>
          <w:sz w:val="24"/>
          <w:szCs w:val="24"/>
        </w:rPr>
        <w:t>ar finanšu līdzekļu vai mantas dāvinājumu (ziedojumu) pieņemšanu un izlietošanu Priekules novada pašvaldībā un tās budžeta iestādēs</w:t>
      </w:r>
      <w:r>
        <w:rPr>
          <w:rFonts w:ascii="Times New Roman" w:hAnsi="Times New Roman" w:cs="Times New Roman"/>
          <w:b/>
          <w:bCs/>
          <w:sz w:val="24"/>
          <w:szCs w:val="24"/>
        </w:rPr>
        <w:t>”</w:t>
      </w:r>
    </w:p>
    <w:p w:rsidR="00EC765B" w:rsidRDefault="00EC765B" w:rsidP="00EC765B">
      <w:pPr>
        <w:spacing w:after="0" w:line="240" w:lineRule="auto"/>
        <w:jc w:val="center"/>
        <w:rPr>
          <w:rFonts w:ascii="Times New Roman" w:hAnsi="Times New Roman" w:cs="Times New Roman"/>
          <w:b/>
          <w:bCs/>
          <w:sz w:val="24"/>
          <w:szCs w:val="24"/>
        </w:rPr>
      </w:pPr>
    </w:p>
    <w:p w:rsidR="002B4755" w:rsidRDefault="002B4755" w:rsidP="00E17186">
      <w:pPr>
        <w:pStyle w:val="Paraststmeklis"/>
        <w:spacing w:before="0" w:beforeAutospacing="0" w:after="0" w:afterAutospacing="0"/>
        <w:ind w:firstLine="720"/>
        <w:jc w:val="both"/>
        <w:rPr>
          <w:rFonts w:ascii="Times New Roman" w:hAnsi="Times New Roman"/>
          <w:bCs/>
          <w:color w:val="auto"/>
          <w:sz w:val="24"/>
          <w:szCs w:val="24"/>
        </w:rPr>
      </w:pPr>
      <w:r w:rsidRPr="002B4755">
        <w:rPr>
          <w:rFonts w:ascii="Times New Roman" w:hAnsi="Times New Roman"/>
          <w:bCs/>
          <w:color w:val="auto"/>
          <w:sz w:val="24"/>
          <w:szCs w:val="24"/>
        </w:rPr>
        <w:t>2010.gada 26.augustā</w:t>
      </w:r>
      <w:r w:rsidRPr="002B4755">
        <w:rPr>
          <w:rFonts w:ascii="Times New Roman" w:hAnsi="Times New Roman"/>
          <w:color w:val="auto"/>
          <w:sz w:val="24"/>
          <w:szCs w:val="24"/>
        </w:rPr>
        <w:t xml:space="preserve"> ar Priekules novada domes lēmumu (prot.14</w:t>
      </w:r>
      <w:r>
        <w:rPr>
          <w:rFonts w:ascii="Times New Roman" w:hAnsi="Times New Roman"/>
          <w:color w:val="auto"/>
          <w:sz w:val="24"/>
          <w:szCs w:val="24"/>
        </w:rPr>
        <w:t>,</w:t>
      </w:r>
      <w:r w:rsidRPr="002B4755">
        <w:rPr>
          <w:rFonts w:ascii="Times New Roman" w:hAnsi="Times New Roman"/>
          <w:color w:val="auto"/>
          <w:sz w:val="24"/>
          <w:szCs w:val="24"/>
        </w:rPr>
        <w:t xml:space="preserve">3.§) </w:t>
      </w:r>
      <w:r w:rsidRPr="002B4755">
        <w:rPr>
          <w:rFonts w:ascii="Times New Roman" w:hAnsi="Times New Roman"/>
          <w:bCs/>
          <w:color w:val="auto"/>
          <w:sz w:val="24"/>
          <w:szCs w:val="24"/>
        </w:rPr>
        <w:t xml:space="preserve">tika </w:t>
      </w:r>
      <w:r w:rsidR="007D620C">
        <w:rPr>
          <w:rFonts w:ascii="Times New Roman" w:hAnsi="Times New Roman"/>
          <w:bCs/>
          <w:color w:val="auto"/>
          <w:sz w:val="24"/>
          <w:szCs w:val="24"/>
        </w:rPr>
        <w:t>apstiprināts</w:t>
      </w:r>
      <w:r w:rsidRPr="002B4755">
        <w:rPr>
          <w:rFonts w:ascii="Times New Roman" w:hAnsi="Times New Roman"/>
          <w:bCs/>
          <w:color w:val="auto"/>
          <w:sz w:val="24"/>
          <w:szCs w:val="24"/>
        </w:rPr>
        <w:t xml:space="preserve"> nolikums “Par finanšu līdzekļu vai mantas dāvinājumu (ziedojumu) pieņemšanu un izlietošanu Priekules novada pašvaldībā un tās budžeta iestādēs”</w:t>
      </w:r>
      <w:r>
        <w:rPr>
          <w:rFonts w:ascii="Times New Roman" w:hAnsi="Times New Roman"/>
          <w:bCs/>
          <w:color w:val="auto"/>
          <w:sz w:val="24"/>
          <w:szCs w:val="24"/>
        </w:rPr>
        <w:t xml:space="preserve">. Šajā nolikumā lietotā naudas vienība ir lats. Tā kā kopš 2014.gada 1.janvāra Latvijas Republikas naudas vienība ir </w:t>
      </w:r>
      <w:proofErr w:type="spellStart"/>
      <w:r w:rsidRPr="002B4755">
        <w:rPr>
          <w:rFonts w:ascii="Times New Roman" w:hAnsi="Times New Roman"/>
          <w:bCs/>
          <w:i/>
          <w:color w:val="auto"/>
          <w:sz w:val="24"/>
          <w:szCs w:val="24"/>
        </w:rPr>
        <w:t>euro</w:t>
      </w:r>
      <w:proofErr w:type="spellEnd"/>
      <w:r>
        <w:rPr>
          <w:rFonts w:ascii="Times New Roman" w:hAnsi="Times New Roman"/>
          <w:bCs/>
          <w:color w:val="auto"/>
          <w:sz w:val="24"/>
          <w:szCs w:val="24"/>
        </w:rPr>
        <w:t>, nepieciešams izdarīt grozījumus minētajā nolikumā.</w:t>
      </w:r>
    </w:p>
    <w:p w:rsidR="007D620C" w:rsidRDefault="007D620C" w:rsidP="00E17186">
      <w:pPr>
        <w:pStyle w:val="Paraststmeklis"/>
        <w:spacing w:before="0" w:beforeAutospacing="0" w:after="0" w:afterAutospacing="0"/>
        <w:ind w:firstLine="720"/>
        <w:jc w:val="both"/>
        <w:rPr>
          <w:rFonts w:ascii="Times New Roman" w:hAnsi="Times New Roman"/>
          <w:bCs/>
          <w:color w:val="auto"/>
          <w:sz w:val="24"/>
          <w:szCs w:val="24"/>
        </w:rPr>
      </w:pPr>
    </w:p>
    <w:p w:rsidR="002B4755" w:rsidRDefault="002B4755" w:rsidP="001B347A">
      <w:pPr>
        <w:jc w:val="both"/>
        <w:rPr>
          <w:rFonts w:ascii="Times New Roman" w:hAnsi="Times New Roman"/>
          <w:bCs/>
          <w:sz w:val="24"/>
          <w:szCs w:val="24"/>
        </w:rPr>
      </w:pPr>
      <w:r w:rsidRPr="00E17186">
        <w:rPr>
          <w:rFonts w:ascii="Times New Roman" w:hAnsi="Times New Roman"/>
          <w:bCs/>
          <w:sz w:val="24"/>
          <w:szCs w:val="24"/>
        </w:rPr>
        <w:t>Pamatojoties uz likumu “Par pašvaldībām” 41.panta 2.punktu Priekules novada pašvaldības dome nolemj:</w:t>
      </w:r>
      <w:r w:rsidR="00E17186" w:rsidRPr="00E17186">
        <w:rPr>
          <w:rFonts w:ascii="Times New Roman" w:hAnsi="Times New Roman"/>
          <w:b/>
          <w:sz w:val="24"/>
          <w:szCs w:val="24"/>
        </w:rPr>
        <w:t xml:space="preserve"> </w:t>
      </w:r>
      <w:r w:rsidR="001B347A" w:rsidRPr="001B347A">
        <w:rPr>
          <w:rFonts w:ascii="Times New Roman" w:hAnsi="Times New Roman" w:cs="Times New Roman"/>
          <w:b/>
          <w:sz w:val="24"/>
          <w:szCs w:val="24"/>
        </w:rPr>
        <w:t>atklāti balsojot</w:t>
      </w:r>
      <w:r w:rsidR="001B347A" w:rsidRPr="001B347A">
        <w:rPr>
          <w:rFonts w:ascii="Times New Roman" w:hAnsi="Times New Roman" w:cs="Times New Roman"/>
          <w:sz w:val="24"/>
          <w:szCs w:val="24"/>
        </w:rPr>
        <w:t xml:space="preserve"> </w:t>
      </w:r>
      <w:r w:rsidR="001B347A" w:rsidRPr="001B347A">
        <w:rPr>
          <w:rFonts w:ascii="Times New Roman" w:hAnsi="Times New Roman" w:cs="Times New Roman"/>
          <w:b/>
          <w:sz w:val="24"/>
          <w:szCs w:val="24"/>
        </w:rPr>
        <w:t xml:space="preserve">PAR - 11 </w:t>
      </w:r>
      <w:r w:rsidR="001B347A" w:rsidRPr="001B347A">
        <w:rPr>
          <w:rFonts w:ascii="Times New Roman" w:hAnsi="Times New Roman" w:cs="Times New Roman"/>
          <w:sz w:val="24"/>
          <w:szCs w:val="24"/>
        </w:rPr>
        <w:t xml:space="preserve">deputāti (Malda Andersone, Inita Rubeze, Arnis </w:t>
      </w:r>
      <w:proofErr w:type="spellStart"/>
      <w:r w:rsidR="001B347A" w:rsidRPr="001B347A">
        <w:rPr>
          <w:rFonts w:ascii="Times New Roman" w:hAnsi="Times New Roman" w:cs="Times New Roman"/>
          <w:sz w:val="24"/>
          <w:szCs w:val="24"/>
        </w:rPr>
        <w:t>Kvietkausks</w:t>
      </w:r>
      <w:proofErr w:type="spellEnd"/>
      <w:r w:rsidR="001B347A" w:rsidRPr="001B347A">
        <w:rPr>
          <w:rFonts w:ascii="Times New Roman" w:hAnsi="Times New Roman" w:cs="Times New Roman"/>
          <w:sz w:val="24"/>
          <w:szCs w:val="24"/>
        </w:rPr>
        <w:t xml:space="preserve">, Inese Kuduma, </w:t>
      </w:r>
      <w:proofErr w:type="spellStart"/>
      <w:r w:rsidR="001B347A" w:rsidRPr="001B347A">
        <w:rPr>
          <w:rFonts w:ascii="Times New Roman" w:hAnsi="Times New Roman" w:cs="Times New Roman"/>
          <w:sz w:val="24"/>
          <w:szCs w:val="24"/>
        </w:rPr>
        <w:t>Vaclovs</w:t>
      </w:r>
      <w:proofErr w:type="spellEnd"/>
      <w:r w:rsidR="001B347A" w:rsidRPr="001B347A">
        <w:rPr>
          <w:rFonts w:ascii="Times New Roman" w:hAnsi="Times New Roman" w:cs="Times New Roman"/>
          <w:sz w:val="24"/>
          <w:szCs w:val="24"/>
        </w:rPr>
        <w:t xml:space="preserve"> </w:t>
      </w:r>
      <w:proofErr w:type="spellStart"/>
      <w:r w:rsidR="001B347A" w:rsidRPr="001B347A">
        <w:rPr>
          <w:rFonts w:ascii="Times New Roman" w:hAnsi="Times New Roman" w:cs="Times New Roman"/>
          <w:sz w:val="24"/>
          <w:szCs w:val="24"/>
        </w:rPr>
        <w:t>Kadaģis</w:t>
      </w:r>
      <w:proofErr w:type="spellEnd"/>
      <w:r w:rsidR="001B347A" w:rsidRPr="001B347A">
        <w:rPr>
          <w:rFonts w:ascii="Times New Roman" w:hAnsi="Times New Roman" w:cs="Times New Roman"/>
          <w:sz w:val="24"/>
          <w:szCs w:val="24"/>
        </w:rPr>
        <w:t xml:space="preserve">, Mārtiņš </w:t>
      </w:r>
      <w:proofErr w:type="spellStart"/>
      <w:r w:rsidR="001B347A" w:rsidRPr="001B347A">
        <w:rPr>
          <w:rFonts w:ascii="Times New Roman" w:hAnsi="Times New Roman" w:cs="Times New Roman"/>
          <w:sz w:val="24"/>
          <w:szCs w:val="24"/>
        </w:rPr>
        <w:t>Mikāls</w:t>
      </w:r>
      <w:proofErr w:type="spellEnd"/>
      <w:r w:rsidR="001B347A" w:rsidRPr="001B347A">
        <w:rPr>
          <w:rFonts w:ascii="Times New Roman" w:hAnsi="Times New Roman" w:cs="Times New Roman"/>
          <w:sz w:val="24"/>
          <w:szCs w:val="24"/>
        </w:rPr>
        <w:t xml:space="preserve">, Ainars Cīrulis, Vija </w:t>
      </w:r>
      <w:proofErr w:type="spellStart"/>
      <w:r w:rsidR="001B347A" w:rsidRPr="001B347A">
        <w:rPr>
          <w:rFonts w:ascii="Times New Roman" w:hAnsi="Times New Roman" w:cs="Times New Roman"/>
          <w:sz w:val="24"/>
          <w:szCs w:val="24"/>
        </w:rPr>
        <w:t>Jablonska</w:t>
      </w:r>
      <w:proofErr w:type="spellEnd"/>
      <w:r w:rsidR="001B347A" w:rsidRPr="001B347A">
        <w:rPr>
          <w:rFonts w:ascii="Times New Roman" w:hAnsi="Times New Roman" w:cs="Times New Roman"/>
          <w:sz w:val="24"/>
          <w:szCs w:val="24"/>
        </w:rPr>
        <w:t xml:space="preserve">, Arta Brauna, Tatjana Ešenvalde, Andris </w:t>
      </w:r>
      <w:proofErr w:type="spellStart"/>
      <w:r w:rsidR="001B347A" w:rsidRPr="001B347A">
        <w:rPr>
          <w:rFonts w:ascii="Times New Roman" w:hAnsi="Times New Roman" w:cs="Times New Roman"/>
          <w:sz w:val="24"/>
          <w:szCs w:val="24"/>
        </w:rPr>
        <w:t>Džeriņš</w:t>
      </w:r>
      <w:proofErr w:type="spellEnd"/>
      <w:r w:rsidR="001B347A" w:rsidRPr="001B347A">
        <w:rPr>
          <w:rFonts w:ascii="Times New Roman" w:hAnsi="Times New Roman" w:cs="Times New Roman"/>
          <w:sz w:val="24"/>
          <w:szCs w:val="24"/>
        </w:rPr>
        <w:t xml:space="preserve">); </w:t>
      </w:r>
      <w:r w:rsidR="001B347A" w:rsidRPr="001B347A">
        <w:rPr>
          <w:rFonts w:ascii="Times New Roman" w:hAnsi="Times New Roman" w:cs="Times New Roman"/>
          <w:b/>
          <w:sz w:val="24"/>
          <w:szCs w:val="24"/>
        </w:rPr>
        <w:t>PRET -  nav; ATTURAS -  nav;</w:t>
      </w:r>
      <w:r w:rsidR="001B347A" w:rsidRPr="001B347A">
        <w:rPr>
          <w:rFonts w:ascii="Times New Roman" w:hAnsi="Times New Roman" w:cs="Times New Roman"/>
          <w:sz w:val="24"/>
          <w:szCs w:val="24"/>
        </w:rPr>
        <w:t xml:space="preserve"> Priekules novada pašvaldības dome </w:t>
      </w:r>
      <w:r w:rsidR="001B347A" w:rsidRPr="001B347A">
        <w:rPr>
          <w:rFonts w:ascii="Times New Roman" w:hAnsi="Times New Roman" w:cs="Times New Roman"/>
          <w:b/>
          <w:sz w:val="24"/>
          <w:szCs w:val="24"/>
        </w:rPr>
        <w:t>NOLEMJ</w:t>
      </w:r>
      <w:r w:rsidR="001B347A" w:rsidRPr="001B347A">
        <w:rPr>
          <w:rFonts w:ascii="Times New Roman" w:hAnsi="Times New Roman" w:cs="Times New Roman"/>
          <w:sz w:val="24"/>
          <w:szCs w:val="24"/>
        </w:rPr>
        <w:t>:</w:t>
      </w:r>
    </w:p>
    <w:p w:rsidR="007D620C" w:rsidRDefault="002B4755" w:rsidP="00E17186">
      <w:pPr>
        <w:pStyle w:val="Paraststmeklis"/>
        <w:spacing w:before="0" w:beforeAutospacing="0" w:after="0" w:afterAutospacing="0"/>
        <w:ind w:firstLine="720"/>
        <w:jc w:val="both"/>
        <w:rPr>
          <w:rFonts w:ascii="Times New Roman" w:hAnsi="Times New Roman"/>
          <w:color w:val="auto"/>
          <w:sz w:val="24"/>
          <w:szCs w:val="24"/>
        </w:rPr>
      </w:pPr>
      <w:r>
        <w:rPr>
          <w:rFonts w:ascii="Times New Roman" w:hAnsi="Times New Roman"/>
          <w:bCs/>
          <w:color w:val="auto"/>
          <w:sz w:val="24"/>
          <w:szCs w:val="24"/>
        </w:rPr>
        <w:t>Izdarīt grozījumus nolikum</w:t>
      </w:r>
      <w:r w:rsidR="007D620C">
        <w:rPr>
          <w:rFonts w:ascii="Times New Roman" w:hAnsi="Times New Roman"/>
          <w:bCs/>
          <w:color w:val="auto"/>
          <w:sz w:val="24"/>
          <w:szCs w:val="24"/>
        </w:rPr>
        <w:t xml:space="preserve">ā </w:t>
      </w:r>
      <w:r w:rsidR="007D620C" w:rsidRPr="002B4755">
        <w:rPr>
          <w:rFonts w:ascii="Times New Roman" w:hAnsi="Times New Roman"/>
          <w:bCs/>
          <w:color w:val="auto"/>
          <w:sz w:val="24"/>
          <w:szCs w:val="24"/>
        </w:rPr>
        <w:t>“Par finanšu līdzekļu vai mantas dāvinājumu (ziedojumu) pieņemšanu un izlietošanu Priekules novada pašvaldībā un tās budžeta iestādēs”</w:t>
      </w:r>
      <w:r w:rsidR="007D620C">
        <w:rPr>
          <w:rFonts w:ascii="Times New Roman" w:hAnsi="Times New Roman"/>
          <w:bCs/>
          <w:color w:val="auto"/>
          <w:sz w:val="24"/>
          <w:szCs w:val="24"/>
        </w:rPr>
        <w:t xml:space="preserve">, kas apstiprināts </w:t>
      </w:r>
      <w:r w:rsidR="007D620C" w:rsidRPr="002B4755">
        <w:rPr>
          <w:rFonts w:ascii="Times New Roman" w:hAnsi="Times New Roman"/>
          <w:bCs/>
          <w:color w:val="auto"/>
          <w:sz w:val="24"/>
          <w:szCs w:val="24"/>
        </w:rPr>
        <w:t>2010.gada 26.augustā</w:t>
      </w:r>
      <w:r w:rsidR="007D620C" w:rsidRPr="002B4755">
        <w:rPr>
          <w:rFonts w:ascii="Times New Roman" w:hAnsi="Times New Roman"/>
          <w:color w:val="auto"/>
          <w:sz w:val="24"/>
          <w:szCs w:val="24"/>
        </w:rPr>
        <w:t xml:space="preserve"> ar Priekules novada domes lēmumu (prot.14</w:t>
      </w:r>
      <w:r w:rsidR="007D620C">
        <w:rPr>
          <w:rFonts w:ascii="Times New Roman" w:hAnsi="Times New Roman"/>
          <w:color w:val="auto"/>
          <w:sz w:val="24"/>
          <w:szCs w:val="24"/>
        </w:rPr>
        <w:t>,</w:t>
      </w:r>
      <w:r w:rsidR="007D620C" w:rsidRPr="002B4755">
        <w:rPr>
          <w:rFonts w:ascii="Times New Roman" w:hAnsi="Times New Roman"/>
          <w:color w:val="auto"/>
          <w:sz w:val="24"/>
          <w:szCs w:val="24"/>
        </w:rPr>
        <w:t xml:space="preserve"> 3.§ )</w:t>
      </w:r>
      <w:r w:rsidR="007D620C">
        <w:rPr>
          <w:rFonts w:ascii="Times New Roman" w:hAnsi="Times New Roman"/>
          <w:color w:val="auto"/>
          <w:sz w:val="24"/>
          <w:szCs w:val="24"/>
        </w:rPr>
        <w:t>:</w:t>
      </w:r>
    </w:p>
    <w:p w:rsidR="002B4755" w:rsidRPr="002B4755" w:rsidRDefault="007D620C" w:rsidP="00E17186">
      <w:pPr>
        <w:pStyle w:val="Paraststmeklis"/>
        <w:numPr>
          <w:ilvl w:val="0"/>
          <w:numId w:val="1"/>
        </w:numPr>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Nolikuma </w:t>
      </w:r>
      <w:r w:rsidR="002B4755">
        <w:rPr>
          <w:rFonts w:ascii="Times New Roman" w:hAnsi="Times New Roman"/>
          <w:bCs/>
          <w:color w:val="auto"/>
          <w:sz w:val="24"/>
          <w:szCs w:val="24"/>
        </w:rPr>
        <w:t>7.punktā</w:t>
      </w:r>
      <w:r>
        <w:rPr>
          <w:rFonts w:ascii="Times New Roman" w:hAnsi="Times New Roman"/>
          <w:bCs/>
          <w:color w:val="auto"/>
          <w:sz w:val="24"/>
          <w:szCs w:val="24"/>
        </w:rPr>
        <w:t xml:space="preserve"> aizstāt skaitli un vārdu</w:t>
      </w:r>
      <w:r w:rsidR="002B4755">
        <w:rPr>
          <w:rFonts w:ascii="Times New Roman" w:hAnsi="Times New Roman"/>
          <w:bCs/>
          <w:color w:val="auto"/>
          <w:sz w:val="24"/>
          <w:szCs w:val="24"/>
        </w:rPr>
        <w:t xml:space="preserve"> “500 latus” ar</w:t>
      </w:r>
      <w:r>
        <w:rPr>
          <w:rFonts w:ascii="Times New Roman" w:hAnsi="Times New Roman"/>
          <w:bCs/>
          <w:color w:val="auto"/>
          <w:sz w:val="24"/>
          <w:szCs w:val="24"/>
        </w:rPr>
        <w:t xml:space="preserve"> vārdu un skaitli</w:t>
      </w:r>
      <w:r w:rsidR="002B4755">
        <w:rPr>
          <w:rFonts w:ascii="Times New Roman" w:hAnsi="Times New Roman"/>
          <w:bCs/>
          <w:color w:val="auto"/>
          <w:sz w:val="24"/>
          <w:szCs w:val="24"/>
        </w:rPr>
        <w:t xml:space="preserve"> “700 </w:t>
      </w:r>
      <w:proofErr w:type="spellStart"/>
      <w:r w:rsidR="002B4755" w:rsidRPr="002B4755">
        <w:rPr>
          <w:rFonts w:ascii="Times New Roman" w:hAnsi="Times New Roman"/>
          <w:bCs/>
          <w:i/>
          <w:color w:val="auto"/>
          <w:sz w:val="24"/>
          <w:szCs w:val="24"/>
        </w:rPr>
        <w:t>euro</w:t>
      </w:r>
      <w:proofErr w:type="spellEnd"/>
      <w:r w:rsidR="002B4755">
        <w:rPr>
          <w:rFonts w:ascii="Times New Roman" w:hAnsi="Times New Roman"/>
          <w:bCs/>
          <w:color w:val="auto"/>
          <w:sz w:val="24"/>
          <w:szCs w:val="24"/>
        </w:rPr>
        <w:t>”</w:t>
      </w:r>
      <w:r>
        <w:rPr>
          <w:rFonts w:ascii="Times New Roman" w:hAnsi="Times New Roman"/>
          <w:bCs/>
          <w:color w:val="auto"/>
          <w:sz w:val="24"/>
          <w:szCs w:val="24"/>
        </w:rPr>
        <w:t>;</w:t>
      </w:r>
    </w:p>
    <w:p w:rsidR="007D620C" w:rsidRPr="007D620C" w:rsidRDefault="007D620C" w:rsidP="00E17186">
      <w:pPr>
        <w:pStyle w:val="Paraststmeklis"/>
        <w:numPr>
          <w:ilvl w:val="0"/>
          <w:numId w:val="1"/>
        </w:numPr>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Nolikuma </w:t>
      </w:r>
      <w:r>
        <w:rPr>
          <w:rFonts w:ascii="Times New Roman" w:hAnsi="Times New Roman"/>
          <w:bCs/>
          <w:color w:val="auto"/>
          <w:sz w:val="24"/>
          <w:szCs w:val="24"/>
        </w:rPr>
        <w:t xml:space="preserve">8.punktā aizstāt skaitli un vārdu “500 latus” ar vārdu un skaitli “700 </w:t>
      </w:r>
      <w:proofErr w:type="spellStart"/>
      <w:r w:rsidRPr="002B4755">
        <w:rPr>
          <w:rFonts w:ascii="Times New Roman" w:hAnsi="Times New Roman"/>
          <w:bCs/>
          <w:i/>
          <w:color w:val="auto"/>
          <w:sz w:val="24"/>
          <w:szCs w:val="24"/>
        </w:rPr>
        <w:t>euro</w:t>
      </w:r>
      <w:proofErr w:type="spellEnd"/>
      <w:r>
        <w:rPr>
          <w:rFonts w:ascii="Times New Roman" w:hAnsi="Times New Roman"/>
          <w:bCs/>
          <w:color w:val="auto"/>
          <w:sz w:val="24"/>
          <w:szCs w:val="24"/>
        </w:rPr>
        <w:t>”;</w:t>
      </w:r>
    </w:p>
    <w:p w:rsidR="007D620C" w:rsidRPr="002B4755" w:rsidRDefault="007D620C" w:rsidP="00E17186">
      <w:pPr>
        <w:pStyle w:val="Paraststmeklis"/>
        <w:numPr>
          <w:ilvl w:val="0"/>
          <w:numId w:val="1"/>
        </w:numPr>
        <w:spacing w:before="0" w:beforeAutospacing="0" w:after="0" w:afterAutospacing="0"/>
        <w:jc w:val="both"/>
        <w:rPr>
          <w:rFonts w:ascii="Times New Roman" w:hAnsi="Times New Roman"/>
          <w:color w:val="auto"/>
          <w:sz w:val="24"/>
          <w:szCs w:val="24"/>
        </w:rPr>
      </w:pPr>
      <w:r>
        <w:rPr>
          <w:rFonts w:ascii="Times New Roman" w:hAnsi="Times New Roman"/>
          <w:bCs/>
          <w:color w:val="auto"/>
          <w:sz w:val="24"/>
          <w:szCs w:val="24"/>
        </w:rPr>
        <w:t xml:space="preserve">Papildināt nolikumu ar pielikumu “Līgums par </w:t>
      </w:r>
      <w:r w:rsidRPr="002B4755">
        <w:rPr>
          <w:rFonts w:ascii="Times New Roman" w:hAnsi="Times New Roman"/>
          <w:bCs/>
          <w:color w:val="auto"/>
          <w:sz w:val="24"/>
          <w:szCs w:val="24"/>
        </w:rPr>
        <w:t>finanšu līdzekļu vai mantas dāvinājumu (ziedojumu) pieņemšanu</w:t>
      </w:r>
      <w:r>
        <w:rPr>
          <w:rFonts w:ascii="Times New Roman" w:hAnsi="Times New Roman"/>
          <w:bCs/>
          <w:color w:val="auto"/>
          <w:sz w:val="24"/>
          <w:szCs w:val="24"/>
        </w:rPr>
        <w:t xml:space="preserve"> ” projektu.</w:t>
      </w:r>
    </w:p>
    <w:p w:rsidR="002B4755" w:rsidRPr="002B4755" w:rsidRDefault="002B4755" w:rsidP="00E17186">
      <w:pPr>
        <w:pStyle w:val="Paraststmeklis"/>
        <w:numPr>
          <w:ilvl w:val="0"/>
          <w:numId w:val="1"/>
        </w:numPr>
        <w:spacing w:before="0" w:beforeAutospacing="0" w:after="0" w:afterAutospacing="0"/>
        <w:jc w:val="both"/>
        <w:rPr>
          <w:rFonts w:ascii="Times New Roman" w:hAnsi="Times New Roman"/>
          <w:color w:val="auto"/>
          <w:sz w:val="24"/>
          <w:szCs w:val="24"/>
        </w:rPr>
      </w:pPr>
      <w:r>
        <w:rPr>
          <w:rFonts w:ascii="Times New Roman" w:hAnsi="Times New Roman"/>
          <w:bCs/>
          <w:color w:val="auto"/>
          <w:sz w:val="24"/>
          <w:szCs w:val="24"/>
        </w:rPr>
        <w:t>Grozījumi stājas spēkā ar to pieņemšanas brīdi.</w:t>
      </w:r>
    </w:p>
    <w:p w:rsidR="002B4755" w:rsidRDefault="002B4755" w:rsidP="00E17186">
      <w:pPr>
        <w:pStyle w:val="Paraststmeklis"/>
        <w:spacing w:before="0" w:beforeAutospacing="0" w:after="0" w:afterAutospacing="0"/>
        <w:jc w:val="both"/>
        <w:rPr>
          <w:rFonts w:ascii="Times New Roman" w:hAnsi="Times New Roman"/>
          <w:bCs/>
          <w:color w:val="auto"/>
          <w:sz w:val="24"/>
          <w:szCs w:val="24"/>
        </w:rPr>
      </w:pPr>
    </w:p>
    <w:p w:rsidR="00EC3C21" w:rsidRDefault="00EC3C21" w:rsidP="00E17186">
      <w:pPr>
        <w:jc w:val="both"/>
        <w:rPr>
          <w:rFonts w:ascii="Times New Roman" w:hAnsi="Times New Roman"/>
          <w:sz w:val="24"/>
          <w:szCs w:val="24"/>
        </w:rPr>
      </w:pPr>
    </w:p>
    <w:p w:rsidR="00E17186" w:rsidRPr="00C44A15" w:rsidRDefault="00E17186" w:rsidP="00E17186">
      <w:pPr>
        <w:jc w:val="both"/>
        <w:rPr>
          <w:rFonts w:ascii="Times New Roman" w:hAnsi="Times New Roman"/>
          <w:sz w:val="24"/>
          <w:szCs w:val="24"/>
        </w:rPr>
      </w:pPr>
      <w:r>
        <w:rPr>
          <w:rFonts w:ascii="Times New Roman" w:hAnsi="Times New Roman"/>
          <w:sz w:val="24"/>
          <w:szCs w:val="24"/>
        </w:rPr>
        <w:t>Pašvaldības domes priekšsēdētā</w:t>
      </w:r>
      <w:r w:rsidR="00EC3C21">
        <w:rPr>
          <w:rFonts w:ascii="Times New Roman" w:hAnsi="Times New Roman"/>
          <w:sz w:val="24"/>
          <w:szCs w:val="24"/>
        </w:rPr>
        <w:t xml:space="preserve">ja       </w:t>
      </w:r>
      <w:r w:rsidR="00EC3C21">
        <w:rPr>
          <w:rFonts w:ascii="Times New Roman" w:hAnsi="Times New Roman"/>
          <w:sz w:val="24"/>
          <w:szCs w:val="24"/>
        </w:rPr>
        <w:tab/>
      </w:r>
      <w:r w:rsidR="00EC3C21">
        <w:rPr>
          <w:rFonts w:ascii="Times New Roman" w:hAnsi="Times New Roman"/>
          <w:sz w:val="24"/>
          <w:szCs w:val="24"/>
        </w:rPr>
        <w:tab/>
      </w:r>
      <w:r w:rsidR="00EC3C2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E17186" w:rsidRPr="00315854" w:rsidRDefault="00E17186" w:rsidP="00E17186">
      <w:pPr>
        <w:spacing w:after="0" w:line="240" w:lineRule="auto"/>
      </w:pPr>
    </w:p>
    <w:p w:rsidR="002B4755" w:rsidRPr="00200240" w:rsidRDefault="002B4755" w:rsidP="00200240">
      <w:pPr>
        <w:spacing w:line="240" w:lineRule="auto"/>
        <w:jc w:val="center"/>
        <w:rPr>
          <w:rFonts w:ascii="Times New Roman" w:hAnsi="Times New Roman" w:cs="Times New Roman"/>
          <w:sz w:val="24"/>
          <w:szCs w:val="24"/>
        </w:rPr>
      </w:pPr>
      <w:r w:rsidRPr="002B4755">
        <w:rPr>
          <w:rFonts w:ascii="Times New Roman" w:hAnsi="Times New Roman" w:cs="Times New Roman"/>
          <w:noProof/>
          <w:sz w:val="24"/>
          <w:szCs w:val="24"/>
          <w:lang w:eastAsia="lv-LV"/>
        </w:rPr>
        <w:drawing>
          <wp:inline distT="0" distB="0" distL="0" distR="0" wp14:anchorId="3D8673AD" wp14:editId="6A108465">
            <wp:extent cx="619125" cy="9144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914400"/>
                    </a:xfrm>
                    <a:prstGeom prst="rect">
                      <a:avLst/>
                    </a:prstGeom>
                    <a:solidFill>
                      <a:srgbClr val="FFFFFF"/>
                    </a:solidFill>
                    <a:ln>
                      <a:noFill/>
                    </a:ln>
                  </pic:spPr>
                </pic:pic>
              </a:graphicData>
            </a:graphic>
          </wp:inline>
        </w:drawing>
      </w:r>
    </w:p>
    <w:p w:rsidR="002B4755" w:rsidRPr="00200240" w:rsidRDefault="002B4755" w:rsidP="00200240">
      <w:pPr>
        <w:spacing w:after="0" w:line="240" w:lineRule="auto"/>
        <w:jc w:val="center"/>
        <w:rPr>
          <w:rFonts w:ascii="Times New Roman" w:hAnsi="Times New Roman" w:cs="Times New Roman"/>
          <w:sz w:val="24"/>
          <w:szCs w:val="24"/>
        </w:rPr>
      </w:pPr>
      <w:r w:rsidRPr="00200240">
        <w:rPr>
          <w:rFonts w:ascii="Times New Roman" w:hAnsi="Times New Roman" w:cs="Times New Roman"/>
          <w:sz w:val="24"/>
          <w:szCs w:val="24"/>
        </w:rPr>
        <w:t>LATVIJAS REPUBLIKA</w:t>
      </w:r>
    </w:p>
    <w:p w:rsidR="002B4755" w:rsidRPr="00200240" w:rsidRDefault="002B4755" w:rsidP="00200240">
      <w:pPr>
        <w:spacing w:after="0" w:line="240" w:lineRule="auto"/>
        <w:jc w:val="center"/>
        <w:rPr>
          <w:rFonts w:ascii="Times New Roman" w:hAnsi="Times New Roman" w:cs="Times New Roman"/>
          <w:sz w:val="24"/>
          <w:szCs w:val="24"/>
        </w:rPr>
      </w:pPr>
      <w:r w:rsidRPr="00200240">
        <w:rPr>
          <w:rFonts w:ascii="Times New Roman" w:hAnsi="Times New Roman" w:cs="Times New Roman"/>
          <w:b/>
          <w:sz w:val="24"/>
          <w:szCs w:val="24"/>
        </w:rPr>
        <w:t>PRIEKULES NOVADA PAŠVALDĪBAS DOME</w:t>
      </w:r>
    </w:p>
    <w:p w:rsidR="002B4755" w:rsidRPr="00200240" w:rsidRDefault="002B4755" w:rsidP="00200240">
      <w:pPr>
        <w:spacing w:after="0" w:line="240" w:lineRule="auto"/>
        <w:jc w:val="center"/>
        <w:rPr>
          <w:rFonts w:ascii="Times New Roman" w:hAnsi="Times New Roman" w:cs="Times New Roman"/>
          <w:sz w:val="24"/>
          <w:szCs w:val="24"/>
        </w:rPr>
      </w:pPr>
      <w:r w:rsidRPr="00200240">
        <w:rPr>
          <w:rFonts w:ascii="Times New Roman" w:hAnsi="Times New Roman" w:cs="Times New Roman"/>
          <w:noProof/>
          <w:sz w:val="24"/>
          <w:szCs w:val="24"/>
          <w:lang w:eastAsia="lv-LV"/>
        </w:rPr>
        <mc:AlternateContent>
          <mc:Choice Requires="wps">
            <w:drawing>
              <wp:anchor distT="0" distB="0" distL="114300" distR="114300" simplePos="0" relativeHeight="251658752" behindDoc="0" locked="0" layoutInCell="1" allowOverlap="1" wp14:anchorId="16567E0A" wp14:editId="0F2E05DA">
                <wp:simplePos x="0" y="0"/>
                <wp:positionH relativeFrom="column">
                  <wp:posOffset>-27940</wp:posOffset>
                </wp:positionH>
                <wp:positionV relativeFrom="paragraph">
                  <wp:posOffset>41275</wp:posOffset>
                </wp:positionV>
                <wp:extent cx="5514975" cy="0"/>
                <wp:effectExtent l="19685" t="22225" r="27940" b="25400"/>
                <wp:wrapNone/>
                <wp:docPr id="2" name="Taisns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9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1576E" id="Taisns savienotājs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3.25pt" to="432.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" strokeweight="3pt">
                <v:stroke linestyle="thinThin"/>
              </v:line>
            </w:pict>
          </mc:Fallback>
        </mc:AlternateContent>
      </w:r>
    </w:p>
    <w:p w:rsidR="002B4755" w:rsidRPr="00200240" w:rsidRDefault="002B4755" w:rsidP="00200240">
      <w:pPr>
        <w:spacing w:after="0" w:line="240" w:lineRule="auto"/>
        <w:jc w:val="center"/>
        <w:rPr>
          <w:rFonts w:ascii="Times New Roman" w:hAnsi="Times New Roman" w:cs="Times New Roman"/>
          <w:sz w:val="24"/>
          <w:szCs w:val="24"/>
        </w:rPr>
      </w:pPr>
      <w:r w:rsidRPr="00200240">
        <w:rPr>
          <w:rFonts w:ascii="Times New Roman" w:hAnsi="Times New Roman" w:cs="Times New Roman"/>
          <w:sz w:val="24"/>
          <w:szCs w:val="24"/>
        </w:rPr>
        <w:t xml:space="preserve">Reģ.Nr.90000031601, adrese: Saules iela 1, Priekule, LV-3434, tālr. 63461006, fakss: 6349737 e-pasts: </w:t>
      </w:r>
      <w:hyperlink r:id="rId7" w:history="1">
        <w:r w:rsidRPr="00200240">
          <w:rPr>
            <w:rStyle w:val="Hipersaite"/>
            <w:rFonts w:ascii="Times New Roman" w:hAnsi="Times New Roman" w:cs="Times New Roman"/>
            <w:sz w:val="24"/>
            <w:szCs w:val="24"/>
          </w:rPr>
          <w:t>dome@priekulesnovads.lv</w:t>
        </w:r>
      </w:hyperlink>
    </w:p>
    <w:p w:rsidR="002B4755" w:rsidRPr="002B4755" w:rsidRDefault="002B4755" w:rsidP="002B4755">
      <w:pPr>
        <w:pStyle w:val="Paraststmeklis"/>
        <w:spacing w:before="0" w:beforeAutospacing="0" w:after="0" w:afterAutospacing="0"/>
        <w:ind w:firstLine="720"/>
        <w:jc w:val="center"/>
        <w:rPr>
          <w:rFonts w:ascii="Times New Roman" w:hAnsi="Times New Roman"/>
          <w:iCs/>
          <w:color w:val="auto"/>
          <w:sz w:val="24"/>
          <w:szCs w:val="24"/>
        </w:rPr>
      </w:pPr>
      <w:r w:rsidRPr="002B4755">
        <w:rPr>
          <w:rFonts w:ascii="Times New Roman" w:hAnsi="Times New Roman"/>
          <w:iCs/>
          <w:color w:val="auto"/>
          <w:sz w:val="24"/>
          <w:szCs w:val="24"/>
        </w:rPr>
        <w:t xml:space="preserve">    </w:t>
      </w:r>
      <w:r w:rsidRPr="002B4755">
        <w:rPr>
          <w:rFonts w:ascii="Times New Roman" w:hAnsi="Times New Roman"/>
          <w:iCs/>
          <w:color w:val="auto"/>
          <w:sz w:val="24"/>
          <w:szCs w:val="24"/>
        </w:rPr>
        <w:tab/>
      </w:r>
      <w:r w:rsidRPr="002B4755">
        <w:rPr>
          <w:rFonts w:ascii="Times New Roman" w:hAnsi="Times New Roman"/>
          <w:iCs/>
          <w:color w:val="auto"/>
          <w:sz w:val="24"/>
          <w:szCs w:val="24"/>
        </w:rPr>
        <w:tab/>
      </w:r>
      <w:r w:rsidRPr="002B4755">
        <w:rPr>
          <w:rFonts w:ascii="Times New Roman" w:hAnsi="Times New Roman"/>
          <w:iCs/>
          <w:color w:val="auto"/>
          <w:sz w:val="24"/>
          <w:szCs w:val="24"/>
        </w:rPr>
        <w:tab/>
      </w:r>
    </w:p>
    <w:p w:rsidR="002B4755" w:rsidRPr="002B4755" w:rsidRDefault="002B4755" w:rsidP="002B4755">
      <w:pPr>
        <w:pStyle w:val="Paraststmeklis"/>
        <w:spacing w:before="0" w:beforeAutospacing="0" w:after="0" w:afterAutospacing="0"/>
        <w:ind w:firstLine="720"/>
        <w:jc w:val="right"/>
        <w:rPr>
          <w:rFonts w:ascii="Times New Roman" w:hAnsi="Times New Roman"/>
          <w:iCs/>
          <w:color w:val="auto"/>
          <w:sz w:val="24"/>
          <w:szCs w:val="24"/>
        </w:rPr>
      </w:pPr>
      <w:r w:rsidRPr="002B4755">
        <w:rPr>
          <w:rFonts w:ascii="Times New Roman" w:hAnsi="Times New Roman"/>
          <w:iCs/>
          <w:color w:val="auto"/>
          <w:sz w:val="24"/>
          <w:szCs w:val="24"/>
        </w:rPr>
        <w:tab/>
        <w:t xml:space="preserve">                            APSTIPRINĀTS</w:t>
      </w:r>
    </w:p>
    <w:p w:rsidR="002B4755" w:rsidRPr="002B4755" w:rsidRDefault="002B4755" w:rsidP="002B4755">
      <w:pPr>
        <w:pStyle w:val="Paraststmeklis"/>
        <w:spacing w:before="0" w:beforeAutospacing="0" w:after="0" w:afterAutospacing="0"/>
        <w:jc w:val="right"/>
        <w:rPr>
          <w:rFonts w:ascii="Times New Roman" w:hAnsi="Times New Roman"/>
          <w:color w:val="auto"/>
          <w:sz w:val="24"/>
          <w:szCs w:val="24"/>
        </w:rPr>
      </w:pPr>
      <w:r w:rsidRPr="002B4755">
        <w:rPr>
          <w:rFonts w:ascii="Times New Roman" w:hAnsi="Times New Roman"/>
          <w:color w:val="auto"/>
          <w:sz w:val="24"/>
          <w:szCs w:val="24"/>
        </w:rPr>
        <w:t>ar Priekules novada</w:t>
      </w:r>
      <w:r w:rsidR="00200240">
        <w:rPr>
          <w:rFonts w:ascii="Times New Roman" w:hAnsi="Times New Roman"/>
          <w:color w:val="auto"/>
          <w:sz w:val="24"/>
          <w:szCs w:val="24"/>
        </w:rPr>
        <w:t xml:space="preserve"> </w:t>
      </w:r>
      <w:r w:rsidRPr="002B4755">
        <w:rPr>
          <w:rFonts w:ascii="Times New Roman" w:hAnsi="Times New Roman"/>
          <w:color w:val="auto"/>
          <w:sz w:val="24"/>
          <w:szCs w:val="24"/>
        </w:rPr>
        <w:t xml:space="preserve"> domes 26.08.2010.</w:t>
      </w:r>
    </w:p>
    <w:p w:rsidR="002B4755" w:rsidRPr="002B4755" w:rsidRDefault="002B4755" w:rsidP="002B4755">
      <w:pPr>
        <w:pStyle w:val="Paraststmeklis"/>
        <w:spacing w:before="0" w:beforeAutospacing="0" w:after="0" w:afterAutospacing="0"/>
        <w:ind w:left="3600" w:firstLine="720"/>
        <w:jc w:val="right"/>
        <w:rPr>
          <w:rFonts w:ascii="Times New Roman" w:hAnsi="Times New Roman"/>
          <w:color w:val="auto"/>
          <w:sz w:val="24"/>
          <w:szCs w:val="24"/>
        </w:rPr>
      </w:pPr>
      <w:r w:rsidRPr="002B4755">
        <w:rPr>
          <w:rFonts w:ascii="Times New Roman" w:hAnsi="Times New Roman"/>
          <w:color w:val="auto"/>
          <w:sz w:val="24"/>
          <w:szCs w:val="24"/>
        </w:rPr>
        <w:t xml:space="preserve">        lēmumu (prot.14) 3.§</w:t>
      </w:r>
      <w:r>
        <w:rPr>
          <w:rFonts w:ascii="Times New Roman" w:hAnsi="Times New Roman"/>
          <w:color w:val="auto"/>
          <w:sz w:val="24"/>
          <w:szCs w:val="24"/>
        </w:rPr>
        <w:t xml:space="preserve"> </w:t>
      </w:r>
    </w:p>
    <w:p w:rsidR="007D620C" w:rsidRDefault="007D620C" w:rsidP="007D620C">
      <w:pPr>
        <w:rPr>
          <w:rFonts w:ascii="Times New Roman" w:hAnsi="Times New Roman"/>
          <w:sz w:val="24"/>
          <w:szCs w:val="24"/>
        </w:rPr>
      </w:pPr>
    </w:p>
    <w:p w:rsidR="007D620C" w:rsidRPr="002B4755" w:rsidRDefault="00200240" w:rsidP="00200240">
      <w:pPr>
        <w:spacing w:after="0"/>
        <w:jc w:val="right"/>
        <w:rPr>
          <w:rFonts w:ascii="Times New Roman" w:hAnsi="Times New Roman" w:cs="Times New Roman"/>
          <w:bCs/>
          <w:sz w:val="24"/>
          <w:szCs w:val="24"/>
        </w:rPr>
      </w:pPr>
      <w:r>
        <w:rPr>
          <w:rFonts w:ascii="Times New Roman" w:hAnsi="Times New Roman" w:cs="Times New Roman"/>
          <w:bCs/>
          <w:sz w:val="24"/>
          <w:szCs w:val="24"/>
        </w:rPr>
        <w:t>Grozījumi: 2016.gada 26.maija sēdes protokols Nr.10, 9.</w:t>
      </w:r>
    </w:p>
    <w:p w:rsidR="002B4755" w:rsidRPr="002B4755" w:rsidRDefault="002B4755" w:rsidP="002B4755">
      <w:pPr>
        <w:jc w:val="center"/>
        <w:rPr>
          <w:rFonts w:ascii="Times New Roman" w:hAnsi="Times New Roman" w:cs="Times New Roman"/>
          <w:b/>
          <w:bCs/>
          <w:sz w:val="24"/>
          <w:szCs w:val="24"/>
        </w:rPr>
      </w:pPr>
    </w:p>
    <w:p w:rsidR="002B4755" w:rsidRPr="002B4755" w:rsidRDefault="002B4755" w:rsidP="002B4755">
      <w:pPr>
        <w:jc w:val="center"/>
        <w:rPr>
          <w:rFonts w:ascii="Times New Roman" w:hAnsi="Times New Roman" w:cs="Times New Roman"/>
          <w:b/>
          <w:bCs/>
          <w:sz w:val="24"/>
          <w:szCs w:val="24"/>
        </w:rPr>
      </w:pPr>
      <w:r w:rsidRPr="002B4755">
        <w:rPr>
          <w:rFonts w:ascii="Times New Roman" w:hAnsi="Times New Roman" w:cs="Times New Roman"/>
          <w:b/>
          <w:bCs/>
          <w:sz w:val="24"/>
          <w:szCs w:val="24"/>
        </w:rPr>
        <w:t>N O L I K U M S</w:t>
      </w:r>
    </w:p>
    <w:p w:rsidR="002B4755" w:rsidRPr="002B4755" w:rsidRDefault="002B4755" w:rsidP="002B4755">
      <w:pPr>
        <w:jc w:val="center"/>
        <w:rPr>
          <w:rFonts w:ascii="Times New Roman" w:hAnsi="Times New Roman" w:cs="Times New Roman"/>
          <w:b/>
          <w:bCs/>
          <w:sz w:val="24"/>
          <w:szCs w:val="24"/>
        </w:rPr>
      </w:pPr>
      <w:r w:rsidRPr="002B4755">
        <w:rPr>
          <w:rFonts w:ascii="Times New Roman" w:hAnsi="Times New Roman" w:cs="Times New Roman"/>
          <w:b/>
          <w:bCs/>
          <w:sz w:val="24"/>
          <w:szCs w:val="24"/>
        </w:rPr>
        <w:t>par finanšu līdzekļu vai mantas dāvinājumu (ziedojumu) pieņemšanu un izlietošanu Priekules novada pašvaldībā un tās budžeta iestādēs</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tabs>
          <w:tab w:val="left" w:pos="3240"/>
        </w:tabs>
        <w:spacing w:before="0" w:beforeAutospacing="0" w:after="0" w:afterAutospacing="0"/>
        <w:jc w:val="center"/>
        <w:rPr>
          <w:rFonts w:ascii="Times New Roman" w:hAnsi="Times New Roman"/>
          <w:b/>
          <w:color w:val="auto"/>
          <w:sz w:val="24"/>
          <w:szCs w:val="24"/>
        </w:rPr>
      </w:pPr>
      <w:r w:rsidRPr="002B4755">
        <w:rPr>
          <w:rFonts w:ascii="Times New Roman" w:hAnsi="Times New Roman"/>
          <w:b/>
          <w:color w:val="auto"/>
          <w:sz w:val="24"/>
          <w:szCs w:val="24"/>
        </w:rPr>
        <w:t>I  Vispārīgie jautājumi</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 xml:space="preserve">1. Nolikums par finanšu līdzekļu vai mantas dāvinājumu (ziedojumu) pieņemšanu un izlietošanu Priekules novada pašvaldībā un tās budžeta iestādēs, turpmāk tekstā - Nolikums, izstrādāts saskaņā ar Latvijas Republikas likumu "Par valsts un pašvaldību </w:t>
      </w:r>
      <w:proofErr w:type="spellStart"/>
      <w:r w:rsidRPr="002B4755">
        <w:rPr>
          <w:rFonts w:ascii="Times New Roman" w:hAnsi="Times New Roman"/>
          <w:color w:val="auto"/>
          <w:sz w:val="24"/>
          <w:szCs w:val="24"/>
        </w:rPr>
        <w:t>finansu</w:t>
      </w:r>
      <w:proofErr w:type="spellEnd"/>
      <w:r w:rsidRPr="002B4755">
        <w:rPr>
          <w:rFonts w:ascii="Times New Roman" w:hAnsi="Times New Roman"/>
          <w:color w:val="auto"/>
          <w:sz w:val="24"/>
          <w:szCs w:val="24"/>
        </w:rPr>
        <w:t xml:space="preserve"> līdzekļu un mantas izšķērdēšanas novēršanu", Latvijas Republikas likumu "Par budžetu un finanšu vadību" un Priekules novada pašvaldības Nolikumu.</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2. Nolikums nosaka brīvprātīgo finanšu līdzekļu vai mantas dāvinājumu (ziedojumu) saņemšanas, uzskaites un izlietošanas kārtību, kā arī dāvinājuma (ziedojuma) saņēmēja saistības pret dāvinātājiem (ziedotājiem).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3. Šī Nolikuma noteikumus piemēro darījumos, kuros bez atlīdzības Priekules novada pašvaldība un tās budžeta iestādes, turpmāk tekstā – Pašvaldības, īpašumā tiek nodoti finanšu līdzekļi un/vai manta, nosakot īpašu to izmantošanas mērķi.</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4. Šī Nolikuma noteikumus nepiemēro, saņemot atlīdzību par Pašvaldības un tās budžeta iestāžu sniegtajiem pakalpojumiem.</w:t>
      </w:r>
    </w:p>
    <w:p w:rsidR="002B4755" w:rsidRPr="002B4755" w:rsidRDefault="002B4755" w:rsidP="002B4755">
      <w:pPr>
        <w:pStyle w:val="Paraststmeklis"/>
        <w:spacing w:before="0" w:beforeAutospacing="0" w:after="0" w:afterAutospacing="0"/>
        <w:rPr>
          <w:rFonts w:ascii="Times New Roman" w:hAnsi="Times New Roman"/>
          <w:color w:val="auto"/>
          <w:sz w:val="24"/>
          <w:szCs w:val="24"/>
        </w:rPr>
      </w:pPr>
      <w:r w:rsidRPr="002B4755">
        <w:rPr>
          <w:rFonts w:ascii="Times New Roman" w:hAnsi="Times New Roman"/>
          <w:color w:val="auto"/>
          <w:sz w:val="24"/>
          <w:szCs w:val="24"/>
        </w:rPr>
        <w:br/>
        <w:t>5. Nolikumā izmantotie termini:</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r>
      <w:r w:rsidRPr="002B4755">
        <w:rPr>
          <w:rFonts w:ascii="Times New Roman" w:hAnsi="Times New Roman"/>
          <w:b/>
          <w:color w:val="auto"/>
          <w:sz w:val="24"/>
          <w:szCs w:val="24"/>
        </w:rPr>
        <w:t>Dāvinātāji (ziedotāji)</w:t>
      </w:r>
      <w:r w:rsidRPr="002B4755">
        <w:rPr>
          <w:rFonts w:ascii="Times New Roman" w:hAnsi="Times New Roman"/>
          <w:color w:val="auto"/>
          <w:sz w:val="24"/>
          <w:szCs w:val="24"/>
        </w:rPr>
        <w:t xml:space="preserve"> - fiziskas vai juridiskas personas, kuras nodod bez atlīdzības Pašvaldības īpašumā finanšu līdzekļus un/vai mantu. Ja dāvinātājs (ziedotājs) ir valsts vai pašvaldības uzņēmums, tad dāvināšanai (ziedošanai) jāatbilst Latvijas Republikas likuma "Par valsts un pašvaldību </w:t>
      </w:r>
      <w:proofErr w:type="spellStart"/>
      <w:r w:rsidRPr="002B4755">
        <w:rPr>
          <w:rFonts w:ascii="Times New Roman" w:hAnsi="Times New Roman"/>
          <w:color w:val="auto"/>
          <w:sz w:val="24"/>
          <w:szCs w:val="24"/>
        </w:rPr>
        <w:t>finansu</w:t>
      </w:r>
      <w:proofErr w:type="spellEnd"/>
      <w:r w:rsidRPr="002B4755">
        <w:rPr>
          <w:rFonts w:ascii="Times New Roman" w:hAnsi="Times New Roman"/>
          <w:color w:val="auto"/>
          <w:sz w:val="24"/>
          <w:szCs w:val="24"/>
        </w:rPr>
        <w:t xml:space="preserve"> līdzekļu un mantas izšķērdēšanas novēršanu" prasībām.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lastRenderedPageBreak/>
        <w:br/>
      </w:r>
      <w:r w:rsidRPr="002B4755">
        <w:rPr>
          <w:rFonts w:ascii="Times New Roman" w:hAnsi="Times New Roman"/>
          <w:b/>
          <w:color w:val="auto"/>
          <w:sz w:val="24"/>
          <w:szCs w:val="24"/>
        </w:rPr>
        <w:t xml:space="preserve">Dāvinājums (ziedojums) </w:t>
      </w:r>
      <w:r w:rsidRPr="002B4755">
        <w:rPr>
          <w:rFonts w:ascii="Times New Roman" w:hAnsi="Times New Roman"/>
          <w:color w:val="auto"/>
          <w:sz w:val="24"/>
          <w:szCs w:val="24"/>
        </w:rPr>
        <w:t>- finanšu līdzekļi un/vai manta, kas tiek nodota bez atlīdzības Pašvaldības īpašumā, nosakot īpašu to izmantošanas mērķi.</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r>
      <w:r w:rsidRPr="002B4755">
        <w:rPr>
          <w:rFonts w:ascii="Times New Roman" w:hAnsi="Times New Roman"/>
          <w:b/>
          <w:color w:val="auto"/>
          <w:sz w:val="24"/>
          <w:szCs w:val="24"/>
        </w:rPr>
        <w:t>Dāvinājuma (ziedojuma) līgums</w:t>
      </w:r>
      <w:r w:rsidRPr="002B4755">
        <w:rPr>
          <w:rFonts w:ascii="Times New Roman" w:hAnsi="Times New Roman"/>
          <w:color w:val="auto"/>
          <w:sz w:val="24"/>
          <w:szCs w:val="24"/>
        </w:rPr>
        <w:t xml:space="preserve"> - divpusējs darījums, ar kuru dāvinātājs (ziedotājs), no brīvas gribas, bez viltus, maldiem vai spaidiem, apņemas bez atlīdzības nodot, bet dāvinājuma (ziedojuma) saņēmējs apņemas pieņemt dāvinājumu (ziedojumu) un izlietot to atbilstoši līgumā noteiktajam mērķim.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r>
      <w:r w:rsidRPr="002B4755">
        <w:rPr>
          <w:rFonts w:ascii="Times New Roman" w:hAnsi="Times New Roman"/>
          <w:b/>
          <w:color w:val="auto"/>
          <w:sz w:val="24"/>
          <w:szCs w:val="24"/>
        </w:rPr>
        <w:t>Priekules novada pašvaldība un tās iestādes</w:t>
      </w:r>
      <w:r w:rsidRPr="002B4755">
        <w:rPr>
          <w:rFonts w:ascii="Times New Roman" w:hAnsi="Times New Roman"/>
          <w:color w:val="auto"/>
          <w:sz w:val="24"/>
          <w:szCs w:val="24"/>
        </w:rPr>
        <w:t xml:space="preserve"> – Priekules novada dome un visas Pašvaldības pakļautībā esošās budžeta iestādes kā dāvinājuma (ziedojuma) saņēmējas, kuru pienākums dāvinājumu (ziedojumu) izlietot atbilstoši dāvinājuma (ziedojuma) līgumā minētajiem mērķiem.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jc w:val="center"/>
        <w:rPr>
          <w:rFonts w:ascii="Times New Roman" w:hAnsi="Times New Roman"/>
          <w:b/>
          <w:color w:val="auto"/>
          <w:sz w:val="24"/>
          <w:szCs w:val="24"/>
        </w:rPr>
      </w:pPr>
      <w:r w:rsidRPr="002B4755">
        <w:rPr>
          <w:rFonts w:ascii="Times New Roman" w:hAnsi="Times New Roman"/>
          <w:b/>
          <w:color w:val="auto"/>
          <w:sz w:val="24"/>
          <w:szCs w:val="24"/>
        </w:rPr>
        <w:t>II   Nolikuma mērķis</w:t>
      </w:r>
    </w:p>
    <w:p w:rsidR="002B4755" w:rsidRPr="002B4755" w:rsidRDefault="002B4755" w:rsidP="002B4755">
      <w:pPr>
        <w:pStyle w:val="Paraststmeklis"/>
        <w:spacing w:before="0" w:beforeAutospacing="0" w:after="0" w:afterAutospacing="0"/>
        <w:rPr>
          <w:rFonts w:ascii="Times New Roman" w:hAnsi="Times New Roman"/>
          <w:color w:val="auto"/>
          <w:sz w:val="24"/>
          <w:szCs w:val="24"/>
        </w:rPr>
      </w:pPr>
      <w:r w:rsidRPr="002B4755">
        <w:rPr>
          <w:rFonts w:ascii="Times New Roman" w:hAnsi="Times New Roman"/>
          <w:color w:val="auto"/>
          <w:sz w:val="24"/>
          <w:szCs w:val="24"/>
        </w:rPr>
        <w:br/>
        <w:t>6. Nolikuma mērķis ir:</w:t>
      </w: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br/>
        <w:t>6.1. noteikt dāvinājumu (ziedojumu) saņemšanas, pārvaldīšanas un izlietošanas kārtību;</w:t>
      </w: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6.2. atbalstīt Pašvaldības kultūras, izglītības, sporta, veselības aizsardzības un sociālās palīdzības u.c. pasākumus un to organizēšanu;</w:t>
      </w: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6.3. nodrošināt likumīgu dāvinājumu (ziedojumu)</w:t>
      </w:r>
      <w:r>
        <w:rPr>
          <w:rFonts w:ascii="Times New Roman" w:hAnsi="Times New Roman"/>
          <w:color w:val="auto"/>
          <w:sz w:val="24"/>
          <w:szCs w:val="24"/>
        </w:rPr>
        <w:t xml:space="preserve"> </w:t>
      </w:r>
      <w:r w:rsidRPr="002B4755">
        <w:rPr>
          <w:rFonts w:ascii="Times New Roman" w:hAnsi="Times New Roman"/>
          <w:color w:val="auto"/>
          <w:sz w:val="24"/>
          <w:szCs w:val="24"/>
        </w:rPr>
        <w:t>pieņemšanu un izmantošanu;</w:t>
      </w: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6.4. novērst dāvinājumu (ziedojumu) izšķērdēšanu un/vai nelietderīgu izmantošanu.</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ind w:left="360"/>
        <w:jc w:val="center"/>
        <w:rPr>
          <w:rFonts w:ascii="Times New Roman" w:hAnsi="Times New Roman"/>
          <w:b/>
          <w:color w:val="auto"/>
          <w:sz w:val="24"/>
          <w:szCs w:val="24"/>
        </w:rPr>
      </w:pPr>
      <w:r w:rsidRPr="002B4755">
        <w:rPr>
          <w:rFonts w:ascii="Times New Roman" w:hAnsi="Times New Roman"/>
          <w:b/>
          <w:color w:val="auto"/>
          <w:sz w:val="24"/>
          <w:szCs w:val="24"/>
        </w:rPr>
        <w:t>III   Dāvinājumu (ziedojumu) saņemšanas un izlietošanas kārtība</w:t>
      </w:r>
    </w:p>
    <w:p w:rsid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7. Pašvaldības izpilddirektors un Pašvaldības budžeta iestāžu vadītāji ir tiesīgi lemt par iestādes dāvinājuma (ziedojuma) pieņemšanu, ja</w:t>
      </w:r>
      <w:r>
        <w:rPr>
          <w:rFonts w:ascii="Times New Roman" w:hAnsi="Times New Roman"/>
          <w:color w:val="auto"/>
          <w:sz w:val="24"/>
          <w:szCs w:val="24"/>
        </w:rPr>
        <w:t xml:space="preserve"> dāvinājuma summa nepārsniedz </w:t>
      </w:r>
      <w:r w:rsidRPr="00350AE5">
        <w:rPr>
          <w:rFonts w:ascii="Times New Roman" w:hAnsi="Times New Roman"/>
          <w:color w:val="auto"/>
          <w:sz w:val="24"/>
          <w:szCs w:val="24"/>
        </w:rPr>
        <w:t xml:space="preserve">700 </w:t>
      </w:r>
      <w:proofErr w:type="spellStart"/>
      <w:r w:rsidRPr="00350AE5">
        <w:rPr>
          <w:rFonts w:ascii="Times New Roman" w:hAnsi="Times New Roman"/>
          <w:i/>
          <w:color w:val="auto"/>
          <w:sz w:val="24"/>
          <w:szCs w:val="24"/>
        </w:rPr>
        <w:t>euro</w:t>
      </w:r>
      <w:proofErr w:type="spellEnd"/>
      <w:r w:rsidRPr="00350AE5">
        <w:rPr>
          <w:rFonts w:ascii="Times New Roman" w:hAnsi="Times New Roman"/>
          <w:color w:val="auto"/>
          <w:sz w:val="24"/>
          <w:szCs w:val="24"/>
        </w:rPr>
        <w:t>.</w:t>
      </w:r>
    </w:p>
    <w:p w:rsidR="00CF71E6" w:rsidRDefault="00CF71E6" w:rsidP="002B4755">
      <w:pPr>
        <w:pStyle w:val="Paraststmekli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Par dāvinājuma (ziedojuma) pieņemšanu iestādes vadītājs informē Finanšu komiteju.</w:t>
      </w:r>
    </w:p>
    <w:p w:rsidR="007D620C" w:rsidRDefault="007D620C" w:rsidP="007D620C">
      <w:pPr>
        <w:spacing w:after="0"/>
        <w:rPr>
          <w:rFonts w:ascii="Times New Roman" w:hAnsi="Times New Roman"/>
          <w:i/>
          <w:sz w:val="24"/>
          <w:szCs w:val="24"/>
        </w:rPr>
      </w:pPr>
    </w:p>
    <w:p w:rsidR="007D620C" w:rsidRPr="007D620C" w:rsidRDefault="007D620C" w:rsidP="007D620C">
      <w:pPr>
        <w:spacing w:after="0"/>
        <w:rPr>
          <w:rFonts w:ascii="Times New Roman" w:hAnsi="Times New Roman"/>
          <w:i/>
          <w:sz w:val="24"/>
          <w:szCs w:val="24"/>
        </w:rPr>
      </w:pPr>
      <w:r w:rsidRPr="007D620C">
        <w:rPr>
          <w:rFonts w:ascii="Times New Roman" w:hAnsi="Times New Roman"/>
          <w:i/>
          <w:sz w:val="24"/>
          <w:szCs w:val="24"/>
        </w:rPr>
        <w:t xml:space="preserve">Ar grozījumiem kas izdarīti un stājas spēkā  26.05.2016.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8. Gadījumos, kad dāvinājum</w:t>
      </w:r>
      <w:r>
        <w:rPr>
          <w:rFonts w:ascii="Times New Roman" w:hAnsi="Times New Roman"/>
          <w:color w:val="auto"/>
          <w:sz w:val="24"/>
          <w:szCs w:val="24"/>
        </w:rPr>
        <w:t xml:space="preserve">a (ziedojuma) summa pārsniedz </w:t>
      </w:r>
      <w:r w:rsidRPr="00350AE5">
        <w:rPr>
          <w:rFonts w:ascii="Times New Roman" w:hAnsi="Times New Roman"/>
          <w:color w:val="auto"/>
          <w:sz w:val="24"/>
          <w:szCs w:val="24"/>
        </w:rPr>
        <w:t xml:space="preserve">700 </w:t>
      </w:r>
      <w:proofErr w:type="spellStart"/>
      <w:r w:rsidRPr="00350AE5">
        <w:rPr>
          <w:rFonts w:ascii="Times New Roman" w:hAnsi="Times New Roman"/>
          <w:i/>
          <w:color w:val="auto"/>
          <w:sz w:val="24"/>
          <w:szCs w:val="24"/>
        </w:rPr>
        <w:t>euro</w:t>
      </w:r>
      <w:proofErr w:type="spellEnd"/>
      <w:r w:rsidRPr="002B4755">
        <w:rPr>
          <w:rFonts w:ascii="Times New Roman" w:hAnsi="Times New Roman"/>
          <w:color w:val="auto"/>
          <w:sz w:val="24"/>
          <w:szCs w:val="24"/>
        </w:rPr>
        <w:t>, nepieciešama Pašvaldības domes atļauja dāvinājuma (ziedojuma) pieņemšanai.</w:t>
      </w:r>
    </w:p>
    <w:p w:rsidR="007D620C" w:rsidRDefault="007D620C" w:rsidP="002B4755">
      <w:pPr>
        <w:pStyle w:val="Paraststmeklis"/>
        <w:spacing w:before="0" w:beforeAutospacing="0" w:after="0" w:afterAutospacing="0"/>
        <w:jc w:val="both"/>
        <w:rPr>
          <w:rFonts w:ascii="Times New Roman" w:hAnsi="Times New Roman"/>
          <w:color w:val="auto"/>
          <w:sz w:val="24"/>
          <w:szCs w:val="24"/>
        </w:rPr>
      </w:pPr>
    </w:p>
    <w:p w:rsidR="007D620C" w:rsidRPr="007D620C" w:rsidRDefault="007D620C" w:rsidP="007D620C">
      <w:pPr>
        <w:spacing w:after="0"/>
        <w:rPr>
          <w:rFonts w:ascii="Times New Roman" w:hAnsi="Times New Roman"/>
          <w:i/>
          <w:sz w:val="24"/>
          <w:szCs w:val="24"/>
        </w:rPr>
      </w:pPr>
      <w:r w:rsidRPr="007D620C">
        <w:rPr>
          <w:rFonts w:ascii="Times New Roman" w:hAnsi="Times New Roman"/>
          <w:i/>
          <w:sz w:val="24"/>
          <w:szCs w:val="24"/>
        </w:rPr>
        <w:t xml:space="preserve">Ar grozījumiem kas izdarīti un stājas spēkā  26.05.2016.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 xml:space="preserve">9. Dāvinātājs (ziedotājs), kurš izteicis vēlmi dāvināt (ziedot) naudu un/vai mantu Pašvaldībai ar noteiktu mērķi, noslēdz dāvinājuma (ziedojuma) līgumu (skat. Pielikumā Nr.1). Līguma tekstā ir pieļaujamas izmaiņas atrunājot īpašas Pašvaldības un ziedotāja saistības. Ziedojumus Pašvaldība vai tās iestādes var saņemt caur ziedojumu kastēm, uz kurām var tikt norādīts ziedojuma mērķis. Par caur ziedojumu kastēm saņemto ziedojumu uzskaiti un glabāšanu ir atbildīgs tās pašvaldības iestādes vadītājs, kurā novietota ziedojumu kaste. Pašvaldības iestādes vadītājs, kura rīcībā ir ziedojumu kaste ar savu rīkojumu izveido ziedojumu uzskaites komisiju, kas ne retāk kā vienu reizi nedēļā veic ziedojumu kastes atvēršanu, veic ziedojumu uzskaiti sastādot par to aktu, bet iestādes vadītājs nodrošina ziedojumu uzglabāšanu un iemaksāšanu Priekules novada domes kasē vai ziedojumu kontā ne vēlāk kā nākamajā dienā pēc ziedojumu kastes atvēršanas.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 xml:space="preserve">10. Dāvinājuma (ziedojuma) līgumā norāda īpašu dāvinājuma (ziedojuma) izlietošanas mērķi, kura ievērošana Pašvaldībai un tās budžeta iestādei ir obligāta, ja tas nav pretrunā ar normatīvajiem aktiem, un, kas tiek kontrolēta no pašvaldības iestādes puses.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lastRenderedPageBreak/>
        <w:br/>
        <w:t>11. Dāvinājumu (ziedojumu) līgumi, neatkarīgi no to veida, obligāti ir jāreģistrē Pašvaldības un tās budžeta iestādes līgumu reģistrā.</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i/>
          <w:color w:val="auto"/>
          <w:sz w:val="24"/>
          <w:szCs w:val="24"/>
        </w:rPr>
        <w:br/>
      </w:r>
      <w:r w:rsidRPr="002B4755">
        <w:rPr>
          <w:rFonts w:ascii="Times New Roman" w:hAnsi="Times New Roman"/>
          <w:color w:val="auto"/>
          <w:sz w:val="24"/>
          <w:szCs w:val="24"/>
        </w:rPr>
        <w:t>12. Dāvinātājs (ziedotājs), pēc dāvinājuma (ziedojuma) līgums noslēgšanas, var iemaksāt naudas līdzekļus skaidrā naudā, nosūtīt ar pasta pārvedumu vai pārskaitīt no sava kredītiestādes konta. Pašvaldība atver speciālā budžeta dāvinājuma (ziedojuma) kontu brīvprātīgo dāvinājumu (ziedojumu) uzkrājumam.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 xml:space="preserve">13. Ja dāvinājums (ziedojums) tiek iemaksāts skaidrā naudā norēķinu kontā, dāvinājums (ziedojums) tiek noformēts atbilstoši šim nolikumam, un tas 3 (trīs) dienu laikā no saņemšanas brīža jāiemaksā Pašvaldības speciālā budžeta ziedojumu kontā.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14. Ja dāvinājumi (ziedojumi) tiek saņemti ārvalstu valūtā, tie tiek ieskaitīti Pašvaldības attiecīgajā valūtas kontā. Pašvaldība veic konvertāciju, pārskaitot uz Pašvaldības speciālā budžeta ziedojumu kontu naudu latos atbilstoši attiecīgās dienas valūtas kursam. Pēc Dāvinātāja (ziedotāja) pieprasījuma, dāvinājumu (ziedojumu) var saņemt un turēt Pašvaldības valūtas kontā, valūtu konvertējot latos izdevumu apmaksas brīdi, atbilstoši attiecīgās dienas valūtas kursam.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 xml:space="preserve">15. Par dāvinājumiem (ziedojumiem), kas saņemti mantas vai pakalpojumu veidā, sastāda pieņemšanas - nodošanas aktu, kurā norādīts dāvināto (ziedoto) mantu vai pakalpojumu daudzums un kvalitatīvie rādītāji, kā arī dāvinājuma (ziedojuma) vērtība naudas izteiksmē, un iegrāmato šīs materiālās vērtības atbilstoši grāmatvedības uzskaites prasībām.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16. Dāvinājumu (ziedojumu) ir atļauts izmantot tikai dāvinājuma (ziedojuma) līgumā  paredzētajiem mērķiem.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17. Dāvinājumu (ziedojumu) izlietošana saskaņā dāvinājuma (ziedojuma) līgumā minētajam mērķiem notiek pēc Pašvaldības apstiprinātās tāmes.</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18. Ja dāvinājuma (ziedojuma) kontā ir iemaksāts mazāk līdzekļu, nekā ir paredzēts dāvinājuma (ziedojuma) līgumā minētā mērķa izpildīšanai, tad darbus un izdevumus veic atbilstoši faktiski ieskaitītajiem līdzekļiem.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19. Dāvinātājam (ziedotājam) ir tiesības atsaukt savu dāvinājumu (ziedojumu), ja tas nav izmantots atbilstoši dāvinājuma (ziedojuma) līgumā norādītajam mērķim</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Default="002B4755" w:rsidP="002B4755">
      <w:pPr>
        <w:pStyle w:val="Paraststmeklis"/>
        <w:spacing w:before="0" w:beforeAutospacing="0" w:after="0" w:afterAutospacing="0"/>
        <w:ind w:left="360"/>
        <w:jc w:val="center"/>
        <w:rPr>
          <w:rFonts w:ascii="Times New Roman" w:hAnsi="Times New Roman"/>
          <w:b/>
          <w:color w:val="auto"/>
          <w:sz w:val="24"/>
          <w:szCs w:val="24"/>
        </w:rPr>
      </w:pPr>
      <w:r w:rsidRPr="002B4755">
        <w:rPr>
          <w:rFonts w:ascii="Times New Roman" w:hAnsi="Times New Roman"/>
          <w:b/>
          <w:color w:val="auto"/>
          <w:sz w:val="24"/>
          <w:szCs w:val="24"/>
        </w:rPr>
        <w:t>IV   Dāvinājumu (ziedojumu) uzskaite un atskaites</w:t>
      </w:r>
    </w:p>
    <w:p w:rsidR="002B4755" w:rsidRPr="002B4755" w:rsidRDefault="002B4755" w:rsidP="002B4755">
      <w:pPr>
        <w:pStyle w:val="Paraststmeklis"/>
        <w:spacing w:before="0" w:beforeAutospacing="0" w:after="0" w:afterAutospacing="0"/>
        <w:jc w:val="both"/>
        <w:rPr>
          <w:rFonts w:ascii="Times New Roman" w:hAnsi="Times New Roman"/>
          <w:b/>
          <w:color w:val="auto"/>
          <w:sz w:val="24"/>
          <w:szCs w:val="24"/>
        </w:rPr>
      </w:pPr>
      <w:r w:rsidRPr="002B4755">
        <w:rPr>
          <w:rFonts w:ascii="Times New Roman" w:hAnsi="Times New Roman"/>
          <w:color w:val="auto"/>
          <w:sz w:val="24"/>
          <w:szCs w:val="24"/>
        </w:rPr>
        <w:br/>
        <w:t xml:space="preserve">20. Grāmatvedība veic dāvinājumu (ziedojumu) saņemšanas un izlietošanas uzskaiti likumdošanā noteiktajā kārtībā.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t>21. Speciālā budžeta dāvinājumu (ziedojumu) līdzekļu atlikums saimnieciskā gada beigās tiek izlietots nākamā saimnieciskā gada speciālā budžeta dāvinājumu (ziedojumu) daļas izdevumu finansēšanai.</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r w:rsidRPr="002B4755">
        <w:rPr>
          <w:rFonts w:ascii="Times New Roman" w:hAnsi="Times New Roman"/>
          <w:color w:val="auto"/>
          <w:sz w:val="24"/>
          <w:szCs w:val="24"/>
        </w:rPr>
        <w:br/>
        <w:t>22. Pašvaldības budžeta iestāde iesniedz pārskatus par dāvinājumu ( ziedojumu) līdzekļu izlietojumu Pašvaldības noteiktajos termiņos, kārtībā un apjomā.</w:t>
      </w:r>
    </w:p>
    <w:p w:rsidR="00587D09" w:rsidRDefault="00587D09"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587D09" w:rsidP="002B4755">
      <w:pPr>
        <w:pStyle w:val="Paraststmekli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23</w:t>
      </w:r>
      <w:r w:rsidR="002B4755" w:rsidRPr="002B4755">
        <w:rPr>
          <w:rFonts w:ascii="Times New Roman" w:hAnsi="Times New Roman"/>
          <w:color w:val="auto"/>
          <w:sz w:val="24"/>
          <w:szCs w:val="24"/>
        </w:rPr>
        <w:t>. Ar dāvinātāja (ziedotāja) atļauju dāvinājumu (ziedojumu) var noguldīt depozītu kontā, līdz brīdim, kad nepieciešams izmantot dāvinājumu (ziedojumu) atbilstoši dāvinājuma (ziedojuma) mērķim un apstiprinātajai izmantošanas tāmei.</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587D09" w:rsidP="002B4755">
      <w:pPr>
        <w:pStyle w:val="Paraststmekli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lastRenderedPageBreak/>
        <w:t>24</w:t>
      </w:r>
      <w:r w:rsidR="002B4755" w:rsidRPr="002B4755">
        <w:rPr>
          <w:rFonts w:ascii="Times New Roman" w:hAnsi="Times New Roman"/>
          <w:color w:val="auto"/>
          <w:sz w:val="24"/>
          <w:szCs w:val="24"/>
        </w:rPr>
        <w:t>. Pašvaldības un tās budžeta iestāžu pienākums ir :</w:t>
      </w: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2</w:t>
      </w:r>
      <w:r w:rsidR="00587D09">
        <w:rPr>
          <w:rFonts w:ascii="Times New Roman" w:hAnsi="Times New Roman"/>
          <w:color w:val="auto"/>
          <w:sz w:val="24"/>
          <w:szCs w:val="24"/>
        </w:rPr>
        <w:t>4</w:t>
      </w:r>
      <w:r w:rsidRPr="002B4755">
        <w:rPr>
          <w:rFonts w:ascii="Times New Roman" w:hAnsi="Times New Roman"/>
          <w:color w:val="auto"/>
          <w:sz w:val="24"/>
          <w:szCs w:val="24"/>
        </w:rPr>
        <w:t>.1. pārraudzīt dāvinājumu (ziedojumu) naudas un mantas mērķtiecīgu izlietošanu atbilstoši dāvinājuma (ziedojuma) norādītajiem mērķiem;</w:t>
      </w: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p>
    <w:p w:rsidR="002B4755" w:rsidRPr="002B4755" w:rsidRDefault="00587D09" w:rsidP="002B4755">
      <w:pPr>
        <w:pStyle w:val="Paraststmeklis"/>
        <w:spacing w:before="0" w:beforeAutospacing="0" w:after="0" w:afterAutospacing="0"/>
        <w:ind w:left="540"/>
        <w:jc w:val="both"/>
        <w:rPr>
          <w:rFonts w:ascii="Times New Roman" w:hAnsi="Times New Roman"/>
          <w:color w:val="auto"/>
          <w:sz w:val="24"/>
          <w:szCs w:val="24"/>
        </w:rPr>
      </w:pPr>
      <w:r>
        <w:rPr>
          <w:rFonts w:ascii="Times New Roman" w:hAnsi="Times New Roman"/>
          <w:color w:val="auto"/>
          <w:sz w:val="24"/>
          <w:szCs w:val="24"/>
        </w:rPr>
        <w:t>24</w:t>
      </w:r>
      <w:r w:rsidR="002B4755" w:rsidRPr="002B4755">
        <w:rPr>
          <w:rFonts w:ascii="Times New Roman" w:hAnsi="Times New Roman"/>
          <w:color w:val="auto"/>
          <w:sz w:val="24"/>
          <w:szCs w:val="24"/>
        </w:rPr>
        <w:t>.2. uzņemties atbildību par līdzekļu pareizu izlietošanu.</w:t>
      </w: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r w:rsidRPr="002B4755">
        <w:rPr>
          <w:rFonts w:ascii="Times New Roman" w:hAnsi="Times New Roman"/>
          <w:color w:val="auto"/>
          <w:sz w:val="24"/>
          <w:szCs w:val="24"/>
        </w:rPr>
        <w:t xml:space="preserve"> </w:t>
      </w: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ind w:left="540"/>
        <w:jc w:val="both"/>
        <w:rPr>
          <w:rFonts w:ascii="Times New Roman" w:hAnsi="Times New Roman"/>
          <w:color w:val="auto"/>
          <w:sz w:val="24"/>
          <w:szCs w:val="24"/>
        </w:rPr>
      </w:pPr>
    </w:p>
    <w:p w:rsidR="002B4755" w:rsidRPr="002B4755" w:rsidRDefault="000A5D81" w:rsidP="002B4755">
      <w:pPr>
        <w:pStyle w:val="Paraststmeklis"/>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Pašvaldības</w:t>
      </w:r>
      <w:r w:rsidR="002B4755" w:rsidRPr="002B4755">
        <w:rPr>
          <w:rFonts w:ascii="Times New Roman" w:hAnsi="Times New Roman"/>
          <w:color w:val="auto"/>
          <w:sz w:val="24"/>
          <w:szCs w:val="24"/>
        </w:rPr>
        <w:t xml:space="preserve"> domes priekšsēdētāja</w:t>
      </w:r>
      <w:r w:rsidR="002B4755">
        <w:rPr>
          <w:rFonts w:ascii="Times New Roman" w:hAnsi="Times New Roman"/>
          <w:color w:val="auto"/>
          <w:sz w:val="24"/>
          <w:szCs w:val="24"/>
        </w:rPr>
        <w:tab/>
      </w:r>
      <w:r w:rsidR="002B4755">
        <w:rPr>
          <w:rFonts w:ascii="Times New Roman" w:hAnsi="Times New Roman"/>
          <w:color w:val="auto"/>
          <w:sz w:val="24"/>
          <w:szCs w:val="24"/>
        </w:rPr>
        <w:tab/>
      </w:r>
      <w:r w:rsidR="002B4755">
        <w:rPr>
          <w:rFonts w:ascii="Times New Roman" w:hAnsi="Times New Roman"/>
          <w:color w:val="auto"/>
          <w:sz w:val="24"/>
          <w:szCs w:val="24"/>
        </w:rPr>
        <w:tab/>
      </w:r>
      <w:r w:rsidR="002B4755">
        <w:rPr>
          <w:rFonts w:ascii="Times New Roman" w:hAnsi="Times New Roman"/>
          <w:color w:val="auto"/>
          <w:sz w:val="24"/>
          <w:szCs w:val="24"/>
        </w:rPr>
        <w:tab/>
      </w:r>
      <w:r w:rsidR="002B4755">
        <w:rPr>
          <w:rFonts w:ascii="Times New Roman" w:hAnsi="Times New Roman"/>
          <w:color w:val="auto"/>
          <w:sz w:val="24"/>
          <w:szCs w:val="24"/>
        </w:rPr>
        <w:tab/>
      </w:r>
      <w:r w:rsidR="002B4755" w:rsidRPr="002B4755">
        <w:rPr>
          <w:rFonts w:ascii="Times New Roman" w:hAnsi="Times New Roman"/>
          <w:color w:val="auto"/>
          <w:sz w:val="24"/>
          <w:szCs w:val="24"/>
        </w:rPr>
        <w:tab/>
      </w:r>
      <w:r w:rsidR="002B4755">
        <w:rPr>
          <w:rFonts w:ascii="Times New Roman" w:hAnsi="Times New Roman"/>
          <w:color w:val="auto"/>
          <w:sz w:val="24"/>
          <w:szCs w:val="24"/>
        </w:rPr>
        <w:t xml:space="preserve">Vija </w:t>
      </w:r>
      <w:proofErr w:type="spellStart"/>
      <w:r w:rsidR="002B4755" w:rsidRPr="002B4755">
        <w:rPr>
          <w:rFonts w:ascii="Times New Roman" w:hAnsi="Times New Roman"/>
          <w:color w:val="auto"/>
          <w:sz w:val="24"/>
          <w:szCs w:val="24"/>
        </w:rPr>
        <w:t>Jablonska</w:t>
      </w:r>
      <w:proofErr w:type="spellEnd"/>
      <w:r w:rsidR="002B4755" w:rsidRPr="002B4755">
        <w:rPr>
          <w:rFonts w:ascii="Times New Roman" w:hAnsi="Times New Roman"/>
          <w:color w:val="auto"/>
          <w:sz w:val="24"/>
          <w:szCs w:val="24"/>
        </w:rPr>
        <w:tab/>
      </w:r>
      <w:r w:rsidR="002B4755" w:rsidRPr="002B4755">
        <w:rPr>
          <w:rFonts w:ascii="Times New Roman" w:hAnsi="Times New Roman"/>
          <w:color w:val="auto"/>
          <w:sz w:val="24"/>
          <w:szCs w:val="24"/>
        </w:rPr>
        <w:tab/>
      </w:r>
      <w:r w:rsidR="002B4755">
        <w:rPr>
          <w:rFonts w:ascii="Times New Roman" w:hAnsi="Times New Roman"/>
          <w:color w:val="auto"/>
          <w:sz w:val="24"/>
          <w:szCs w:val="24"/>
        </w:rPr>
        <w:tab/>
      </w:r>
      <w:r w:rsidR="002B4755">
        <w:rPr>
          <w:rFonts w:ascii="Times New Roman" w:hAnsi="Times New Roman"/>
          <w:color w:val="auto"/>
          <w:sz w:val="24"/>
          <w:szCs w:val="24"/>
        </w:rPr>
        <w:tab/>
        <w:t xml:space="preserve">                           </w:t>
      </w:r>
    </w:p>
    <w:p w:rsidR="005F1BC7" w:rsidRDefault="005F1BC7">
      <w:pPr>
        <w:rPr>
          <w:rFonts w:ascii="Times New Roman" w:hAnsi="Times New Roman" w:cs="Times New Roman"/>
          <w:sz w:val="24"/>
          <w:szCs w:val="24"/>
        </w:rPr>
      </w:pPr>
      <w:r>
        <w:rPr>
          <w:rFonts w:ascii="Times New Roman" w:hAnsi="Times New Roman" w:cs="Times New Roman"/>
          <w:sz w:val="24"/>
          <w:szCs w:val="24"/>
        </w:rPr>
        <w:br w:type="page"/>
      </w:r>
    </w:p>
    <w:p w:rsidR="008E398F" w:rsidRPr="008E398F" w:rsidRDefault="008E398F" w:rsidP="008E39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P</w:t>
      </w:r>
      <w:r w:rsidRPr="008E398F">
        <w:rPr>
          <w:rFonts w:ascii="Times New Roman" w:hAnsi="Times New Roman" w:cs="Times New Roman"/>
          <w:sz w:val="24"/>
          <w:szCs w:val="24"/>
        </w:rPr>
        <w:t>ielikums</w:t>
      </w:r>
    </w:p>
    <w:p w:rsidR="008E398F" w:rsidRPr="008E398F" w:rsidRDefault="008E398F" w:rsidP="008E398F">
      <w:pPr>
        <w:spacing w:after="0" w:line="240" w:lineRule="auto"/>
        <w:jc w:val="right"/>
        <w:rPr>
          <w:rFonts w:ascii="Times New Roman" w:hAnsi="Times New Roman" w:cs="Times New Roman"/>
          <w:sz w:val="20"/>
          <w:szCs w:val="20"/>
        </w:rPr>
      </w:pPr>
      <w:r w:rsidRPr="008E398F">
        <w:rPr>
          <w:rFonts w:ascii="Times New Roman" w:hAnsi="Times New Roman" w:cs="Times New Roman"/>
          <w:sz w:val="20"/>
          <w:szCs w:val="20"/>
        </w:rPr>
        <w:t>Priekules novada pašvaldības</w:t>
      </w:r>
    </w:p>
    <w:p w:rsidR="008E398F" w:rsidRPr="008E398F" w:rsidRDefault="008E398F" w:rsidP="008E398F">
      <w:pPr>
        <w:spacing w:after="0" w:line="240" w:lineRule="auto"/>
        <w:jc w:val="right"/>
        <w:rPr>
          <w:rFonts w:ascii="Times New Roman" w:hAnsi="Times New Roman" w:cs="Times New Roman"/>
          <w:sz w:val="20"/>
          <w:szCs w:val="20"/>
        </w:rPr>
      </w:pPr>
      <w:r w:rsidRPr="008E398F">
        <w:rPr>
          <w:rFonts w:ascii="Times New Roman" w:hAnsi="Times New Roman" w:cs="Times New Roman"/>
          <w:sz w:val="20"/>
          <w:szCs w:val="20"/>
        </w:rPr>
        <w:t>Nolikumam ‘’Par finanšu līdzekļu vai mantas dāvinājumu (ziedojumu)</w:t>
      </w:r>
    </w:p>
    <w:p w:rsidR="008E398F" w:rsidRPr="008E398F" w:rsidRDefault="008E398F" w:rsidP="008E398F">
      <w:pPr>
        <w:spacing w:after="0" w:line="240" w:lineRule="auto"/>
        <w:jc w:val="right"/>
        <w:rPr>
          <w:rFonts w:ascii="Times New Roman" w:hAnsi="Times New Roman" w:cs="Times New Roman"/>
          <w:sz w:val="20"/>
          <w:szCs w:val="20"/>
        </w:rPr>
      </w:pPr>
      <w:r w:rsidRPr="008E398F">
        <w:rPr>
          <w:rFonts w:ascii="Times New Roman" w:hAnsi="Times New Roman" w:cs="Times New Roman"/>
          <w:sz w:val="20"/>
          <w:szCs w:val="20"/>
        </w:rPr>
        <w:t xml:space="preserve">pieņemšanu un izlietošanu Priekules novada pašvaldībā un </w:t>
      </w:r>
    </w:p>
    <w:p w:rsidR="008E398F" w:rsidRPr="008E398F" w:rsidRDefault="008E398F" w:rsidP="008E398F">
      <w:pPr>
        <w:spacing w:after="0" w:line="240" w:lineRule="auto"/>
        <w:jc w:val="right"/>
        <w:rPr>
          <w:rFonts w:ascii="Times New Roman" w:hAnsi="Times New Roman" w:cs="Times New Roman"/>
          <w:sz w:val="20"/>
          <w:szCs w:val="20"/>
        </w:rPr>
      </w:pPr>
      <w:r w:rsidRPr="008E398F">
        <w:rPr>
          <w:rFonts w:ascii="Times New Roman" w:hAnsi="Times New Roman" w:cs="Times New Roman"/>
          <w:sz w:val="20"/>
          <w:szCs w:val="20"/>
        </w:rPr>
        <w:t>tās budžeta iestādēs</w:t>
      </w:r>
    </w:p>
    <w:p w:rsidR="008E398F" w:rsidRPr="008E398F" w:rsidRDefault="008E398F" w:rsidP="005F1BC7">
      <w:pPr>
        <w:jc w:val="center"/>
        <w:rPr>
          <w:rFonts w:ascii="Times New Roman" w:hAnsi="Times New Roman" w:cs="Times New Roman"/>
          <w:b/>
          <w:sz w:val="24"/>
          <w:szCs w:val="24"/>
        </w:rPr>
      </w:pPr>
    </w:p>
    <w:p w:rsidR="00F118F1" w:rsidRPr="008E398F" w:rsidRDefault="005F1BC7" w:rsidP="008E398F">
      <w:pPr>
        <w:spacing w:after="0" w:line="240" w:lineRule="auto"/>
        <w:jc w:val="center"/>
        <w:rPr>
          <w:rFonts w:ascii="Times New Roman" w:hAnsi="Times New Roman" w:cs="Times New Roman"/>
          <w:b/>
          <w:sz w:val="24"/>
          <w:szCs w:val="24"/>
        </w:rPr>
      </w:pPr>
      <w:r w:rsidRPr="008E398F">
        <w:rPr>
          <w:rFonts w:ascii="Times New Roman" w:hAnsi="Times New Roman" w:cs="Times New Roman"/>
          <w:b/>
          <w:sz w:val="24"/>
          <w:szCs w:val="24"/>
        </w:rPr>
        <w:t>FINANŠU LĪDZEKĻU VAI MANTAS</w:t>
      </w:r>
      <w:bookmarkStart w:id="0" w:name="_GoBack"/>
      <w:bookmarkEnd w:id="0"/>
    </w:p>
    <w:p w:rsidR="00F118F1" w:rsidRPr="008E398F" w:rsidRDefault="005F1BC7" w:rsidP="008E398F">
      <w:pPr>
        <w:spacing w:after="0" w:line="240" w:lineRule="auto"/>
        <w:jc w:val="center"/>
        <w:rPr>
          <w:rFonts w:ascii="Times New Roman" w:hAnsi="Times New Roman" w:cs="Times New Roman"/>
          <w:b/>
          <w:sz w:val="24"/>
          <w:szCs w:val="24"/>
        </w:rPr>
      </w:pPr>
      <w:r w:rsidRPr="008E398F">
        <w:rPr>
          <w:rFonts w:ascii="Times New Roman" w:hAnsi="Times New Roman" w:cs="Times New Roman"/>
          <w:b/>
          <w:sz w:val="24"/>
          <w:szCs w:val="24"/>
        </w:rPr>
        <w:t xml:space="preserve">DĀVINĀJUMA (ZIEDOJUMA) LĪGUMS </w:t>
      </w:r>
    </w:p>
    <w:p w:rsidR="005F1BC7" w:rsidRDefault="005F1BC7" w:rsidP="005F1BC7">
      <w:pPr>
        <w:jc w:val="center"/>
        <w:rPr>
          <w:rFonts w:ascii="Times New Roman" w:hAnsi="Times New Roman" w:cs="Times New Roman"/>
          <w:b/>
          <w:sz w:val="28"/>
          <w:szCs w:val="28"/>
        </w:rPr>
      </w:pPr>
      <w:r>
        <w:rPr>
          <w:rFonts w:ascii="Times New Roman" w:hAnsi="Times New Roman" w:cs="Times New Roman"/>
          <w:b/>
          <w:sz w:val="28"/>
          <w:szCs w:val="28"/>
        </w:rPr>
        <w:t>Nr._____________</w:t>
      </w:r>
    </w:p>
    <w:p w:rsidR="005F1BC7" w:rsidRDefault="005F1BC7" w:rsidP="005F1BC7">
      <w:pPr>
        <w:jc w:val="both"/>
        <w:rPr>
          <w:rFonts w:ascii="Times New Roman" w:hAnsi="Times New Roman" w:cs="Times New Roman"/>
        </w:rPr>
      </w:pPr>
      <w:r>
        <w:rPr>
          <w:rFonts w:ascii="Times New Roman" w:hAnsi="Times New Roman" w:cs="Times New Roman"/>
        </w:rPr>
        <w:t xml:space="preserve">Vieta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Datums</w:t>
      </w:r>
    </w:p>
    <w:p w:rsidR="005F1BC7" w:rsidRDefault="005F1BC7" w:rsidP="005F1BC7">
      <w:pPr>
        <w:spacing w:after="0" w:line="360" w:lineRule="auto"/>
        <w:ind w:firstLine="720"/>
        <w:jc w:val="both"/>
        <w:rPr>
          <w:rFonts w:ascii="Times New Roman" w:hAnsi="Times New Roman" w:cs="Times New Roman"/>
        </w:rPr>
      </w:pPr>
      <w:r>
        <w:rPr>
          <w:rFonts w:ascii="Times New Roman" w:hAnsi="Times New Roman" w:cs="Times New Roman"/>
        </w:rPr>
        <w:t xml:space="preserve">_________________________________, </w:t>
      </w:r>
      <w:proofErr w:type="spellStart"/>
      <w:r>
        <w:rPr>
          <w:rFonts w:ascii="Times New Roman" w:hAnsi="Times New Roman" w:cs="Times New Roman"/>
        </w:rPr>
        <w:t>reģ</w:t>
      </w:r>
      <w:proofErr w:type="spellEnd"/>
      <w:r>
        <w:rPr>
          <w:rFonts w:ascii="Times New Roman" w:hAnsi="Times New Roman" w:cs="Times New Roman"/>
        </w:rPr>
        <w:t xml:space="preserve">. Nr._______________________, juridiskā adrese___________________________________ turpmāk tekstā - </w:t>
      </w:r>
      <w:r>
        <w:rPr>
          <w:rFonts w:ascii="Times New Roman" w:hAnsi="Times New Roman" w:cs="Times New Roman"/>
          <w:b/>
        </w:rPr>
        <w:t>Dāvinātājs,</w:t>
      </w:r>
      <w:r>
        <w:rPr>
          <w:rFonts w:ascii="Times New Roman" w:hAnsi="Times New Roman" w:cs="Times New Roman"/>
        </w:rPr>
        <w:t xml:space="preserve"> no vienas puses un Priekules novada pašvaldība, </w:t>
      </w:r>
      <w:proofErr w:type="spellStart"/>
      <w:r>
        <w:rPr>
          <w:rFonts w:ascii="Times New Roman" w:hAnsi="Times New Roman" w:cs="Times New Roman"/>
        </w:rPr>
        <w:t>reģ</w:t>
      </w:r>
      <w:proofErr w:type="spellEnd"/>
      <w:r>
        <w:rPr>
          <w:rFonts w:ascii="Times New Roman" w:hAnsi="Times New Roman" w:cs="Times New Roman"/>
        </w:rPr>
        <w:t xml:space="preserve">. Nr. 90000031601, juridiskā adrese: Saules iela – 1, Priekule, Priekules novads, turpmāk tekstā </w:t>
      </w:r>
      <w:r>
        <w:rPr>
          <w:rFonts w:ascii="Times New Roman" w:hAnsi="Times New Roman" w:cs="Times New Roman"/>
          <w:b/>
        </w:rPr>
        <w:t>Apdāvinātājs</w:t>
      </w:r>
      <w:r>
        <w:rPr>
          <w:rFonts w:ascii="Times New Roman" w:hAnsi="Times New Roman" w:cs="Times New Roman"/>
        </w:rPr>
        <w:t xml:space="preserve">, kuras vārdā saskaņā ar __________________, rīkojas __________________________, no otras puses, abi kopā saukti arī- </w:t>
      </w:r>
      <w:r>
        <w:rPr>
          <w:rFonts w:ascii="Times New Roman" w:hAnsi="Times New Roman" w:cs="Times New Roman"/>
          <w:b/>
        </w:rPr>
        <w:t>Puses,</w:t>
      </w:r>
      <w:r>
        <w:rPr>
          <w:rFonts w:ascii="Times New Roman" w:hAnsi="Times New Roman" w:cs="Times New Roman"/>
        </w:rPr>
        <w:t xml:space="preserve"> bez viltus, maldiem vai spaidiem, savstarpēji vienojas un noslēdz šo Dāvinājuma (ziedojuma) līgumu, turpmāk tekstā </w:t>
      </w:r>
      <w:r>
        <w:rPr>
          <w:rFonts w:ascii="Times New Roman" w:hAnsi="Times New Roman" w:cs="Times New Roman"/>
          <w:b/>
        </w:rPr>
        <w:t xml:space="preserve">Līgums, </w:t>
      </w:r>
      <w:r>
        <w:rPr>
          <w:rFonts w:ascii="Times New Roman" w:hAnsi="Times New Roman" w:cs="Times New Roman"/>
        </w:rPr>
        <w:t>par sekojošo:</w:t>
      </w:r>
    </w:p>
    <w:p w:rsidR="005F1BC7" w:rsidRDefault="005F1BC7" w:rsidP="005F1BC7">
      <w:pPr>
        <w:pStyle w:val="Sarakstarindkopa"/>
        <w:spacing w:after="0" w:line="360" w:lineRule="auto"/>
        <w:ind w:left="0"/>
        <w:jc w:val="both"/>
        <w:rPr>
          <w:rFonts w:ascii="Times New Roman" w:hAnsi="Times New Roman" w:cs="Times New Roman"/>
          <w:b/>
        </w:rPr>
      </w:pPr>
      <w:r>
        <w:rPr>
          <w:rFonts w:ascii="Times New Roman" w:hAnsi="Times New Roman" w:cs="Times New Roman"/>
          <w:b/>
        </w:rPr>
        <w:t>1.Līguma priekšmets</w:t>
      </w:r>
    </w:p>
    <w:p w:rsidR="005F1BC7" w:rsidRDefault="005F1BC7" w:rsidP="005F1BC7">
      <w:pPr>
        <w:spacing w:after="0" w:line="360" w:lineRule="auto"/>
        <w:jc w:val="both"/>
        <w:rPr>
          <w:rFonts w:ascii="Times New Roman" w:hAnsi="Times New Roman" w:cs="Times New Roman"/>
        </w:rPr>
      </w:pPr>
      <w:r>
        <w:rPr>
          <w:rFonts w:ascii="Times New Roman" w:hAnsi="Times New Roman" w:cs="Times New Roman"/>
        </w:rPr>
        <w:t>1.1.</w:t>
      </w:r>
      <w:r>
        <w:rPr>
          <w:rFonts w:ascii="Times New Roman" w:hAnsi="Times New Roman" w:cs="Times New Roman"/>
          <w:b/>
        </w:rPr>
        <w:t xml:space="preserve">Dāvinātājs </w:t>
      </w:r>
      <w:r>
        <w:rPr>
          <w:rFonts w:ascii="Times New Roman" w:hAnsi="Times New Roman" w:cs="Times New Roman"/>
        </w:rPr>
        <w:t xml:space="preserve">dāvina, (ziedo) un </w:t>
      </w:r>
      <w:r>
        <w:rPr>
          <w:rFonts w:ascii="Times New Roman" w:hAnsi="Times New Roman" w:cs="Times New Roman"/>
          <w:b/>
        </w:rPr>
        <w:t xml:space="preserve">Apdāvinātājs </w:t>
      </w:r>
      <w:r>
        <w:rPr>
          <w:rFonts w:ascii="Times New Roman" w:hAnsi="Times New Roman" w:cs="Times New Roman"/>
        </w:rPr>
        <w:t>pieņem dāvinājumā ________________ ____________________________________ko Dāvinātājs nodod Apdāvinātājam īpašumā laikā no Līgums noslēgšanas dienas.</w:t>
      </w:r>
    </w:p>
    <w:p w:rsidR="005F1BC7" w:rsidRDefault="005F1BC7" w:rsidP="005F1BC7">
      <w:pPr>
        <w:spacing w:after="0" w:line="360" w:lineRule="auto"/>
        <w:jc w:val="both"/>
        <w:rPr>
          <w:rFonts w:ascii="Times New Roman" w:hAnsi="Times New Roman" w:cs="Times New Roman"/>
          <w:b/>
        </w:rPr>
      </w:pPr>
      <w:r>
        <w:rPr>
          <w:rFonts w:ascii="Times New Roman" w:hAnsi="Times New Roman" w:cs="Times New Roman"/>
          <w:b/>
        </w:rPr>
        <w:t>2. Dāvinājuma (ziedojuma) mērķis</w:t>
      </w:r>
    </w:p>
    <w:p w:rsidR="005F1BC7" w:rsidRDefault="005F1BC7" w:rsidP="005F1BC7">
      <w:pPr>
        <w:spacing w:after="0" w:line="36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p>
    <w:p w:rsidR="005F1BC7" w:rsidRDefault="005F1BC7" w:rsidP="005F1BC7">
      <w:pPr>
        <w:spacing w:after="0" w:line="360" w:lineRule="auto"/>
        <w:ind w:firstLine="360"/>
        <w:jc w:val="both"/>
        <w:rPr>
          <w:rFonts w:ascii="Times New Roman" w:hAnsi="Times New Roman" w:cs="Times New Roman"/>
          <w:b/>
        </w:rPr>
      </w:pPr>
      <w:r>
        <w:rPr>
          <w:rFonts w:ascii="Times New Roman" w:hAnsi="Times New Roman" w:cs="Times New Roman"/>
          <w:b/>
        </w:rPr>
        <w:t>3.Dāvinātāja tiesības un pienākumi</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 xml:space="preserve">3.1. </w:t>
      </w:r>
      <w:r>
        <w:rPr>
          <w:rFonts w:ascii="Times New Roman" w:hAnsi="Times New Roman" w:cs="Times New Roman"/>
          <w:b/>
        </w:rPr>
        <w:t>Dāvinātājam</w:t>
      </w:r>
      <w:r>
        <w:rPr>
          <w:rFonts w:ascii="Times New Roman" w:hAnsi="Times New Roman" w:cs="Times New Roman"/>
        </w:rPr>
        <w:t xml:space="preserve"> ir tiesības prasīt un saņemt no </w:t>
      </w:r>
      <w:r>
        <w:rPr>
          <w:rFonts w:ascii="Times New Roman" w:hAnsi="Times New Roman" w:cs="Times New Roman"/>
          <w:b/>
        </w:rPr>
        <w:t xml:space="preserve">Apdāvinātā </w:t>
      </w:r>
      <w:r>
        <w:rPr>
          <w:rFonts w:ascii="Times New Roman" w:hAnsi="Times New Roman" w:cs="Times New Roman"/>
        </w:rPr>
        <w:t>informāciju par to, kādam mērķim dāvinājums (ziedojums) ir izlietots, kā arī, ja nepieciešams, pārbaudīt attiecīgās informācijas patiesīgumu viena gada laikā no šī līguma noslēgšanas dienas.</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 xml:space="preserve">3.2. </w:t>
      </w:r>
      <w:r>
        <w:rPr>
          <w:rFonts w:ascii="Times New Roman" w:hAnsi="Times New Roman" w:cs="Times New Roman"/>
          <w:b/>
        </w:rPr>
        <w:t>Dāvinātājam</w:t>
      </w:r>
      <w:r>
        <w:rPr>
          <w:rFonts w:ascii="Times New Roman" w:hAnsi="Times New Roman" w:cs="Times New Roman"/>
        </w:rPr>
        <w:t xml:space="preserve"> ir tiesības viena gada laikā no šī līguma parakstīšanas, atsaukt  dāvinājumu (ziedojumu), ja tas nav izlietots </w:t>
      </w:r>
      <w:r>
        <w:rPr>
          <w:rFonts w:ascii="Times New Roman" w:hAnsi="Times New Roman" w:cs="Times New Roman"/>
          <w:b/>
        </w:rPr>
        <w:t>Līgumā</w:t>
      </w:r>
      <w:r>
        <w:rPr>
          <w:rFonts w:ascii="Times New Roman" w:hAnsi="Times New Roman" w:cs="Times New Roman"/>
        </w:rPr>
        <w:t xml:space="preserve"> norādītajam mērķim vai ir pieļauti citi </w:t>
      </w:r>
      <w:r>
        <w:rPr>
          <w:rFonts w:ascii="Times New Roman" w:hAnsi="Times New Roman" w:cs="Times New Roman"/>
          <w:b/>
        </w:rPr>
        <w:t>Līguma</w:t>
      </w:r>
      <w:r>
        <w:rPr>
          <w:rFonts w:ascii="Times New Roman" w:hAnsi="Times New Roman" w:cs="Times New Roman"/>
        </w:rPr>
        <w:t xml:space="preserve"> noteikumu pārkāpumi, un atprasīt  no </w:t>
      </w:r>
      <w:r>
        <w:rPr>
          <w:rFonts w:ascii="Times New Roman" w:hAnsi="Times New Roman" w:cs="Times New Roman"/>
          <w:b/>
        </w:rPr>
        <w:t>Apdāvinātā</w:t>
      </w:r>
      <w:r>
        <w:rPr>
          <w:rFonts w:ascii="Times New Roman" w:hAnsi="Times New Roman" w:cs="Times New Roman"/>
        </w:rPr>
        <w:t xml:space="preserve"> dāvinājuma (ziedojuma) priekšmetu vai, ja tas nav iespējams, pieprasīt atlīdzināt šī </w:t>
      </w:r>
      <w:r>
        <w:rPr>
          <w:rFonts w:ascii="Times New Roman" w:hAnsi="Times New Roman" w:cs="Times New Roman"/>
          <w:b/>
        </w:rPr>
        <w:t>Līguma</w:t>
      </w:r>
      <w:r>
        <w:rPr>
          <w:rFonts w:ascii="Times New Roman" w:hAnsi="Times New Roman" w:cs="Times New Roman"/>
        </w:rPr>
        <w:t xml:space="preserve"> 1.punktā noteikto dāvinājumu (ziedojumu) vērtību.</w:t>
      </w:r>
    </w:p>
    <w:p w:rsidR="005F1BC7" w:rsidRDefault="005F1BC7" w:rsidP="005F1BC7">
      <w:pPr>
        <w:spacing w:after="0" w:line="360" w:lineRule="auto"/>
        <w:ind w:firstLine="360"/>
        <w:jc w:val="both"/>
        <w:rPr>
          <w:rFonts w:ascii="Times New Roman" w:hAnsi="Times New Roman" w:cs="Times New Roman"/>
          <w:b/>
        </w:rPr>
      </w:pPr>
      <w:r>
        <w:rPr>
          <w:rFonts w:ascii="Times New Roman" w:hAnsi="Times New Roman" w:cs="Times New Roman"/>
          <w:b/>
        </w:rPr>
        <w:t>4. Apdāvinātā tiesības un pienākumi</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4.1.</w:t>
      </w:r>
      <w:r>
        <w:rPr>
          <w:rFonts w:ascii="Times New Roman" w:hAnsi="Times New Roman" w:cs="Times New Roman"/>
          <w:b/>
        </w:rPr>
        <w:t>Apdāvinātajam</w:t>
      </w:r>
      <w:r>
        <w:rPr>
          <w:rFonts w:ascii="Times New Roman" w:hAnsi="Times New Roman" w:cs="Times New Roman"/>
        </w:rPr>
        <w:t xml:space="preserve"> ir tiesības prasīt dāvinājuma (ziedojuma) nodošanu, ja Dāvinātājs nenodod dāvinājumu (ziedojumu) </w:t>
      </w:r>
      <w:r>
        <w:rPr>
          <w:rFonts w:ascii="Times New Roman" w:hAnsi="Times New Roman" w:cs="Times New Roman"/>
          <w:b/>
        </w:rPr>
        <w:t xml:space="preserve">Līgumā </w:t>
      </w:r>
      <w:r>
        <w:rPr>
          <w:rFonts w:ascii="Times New Roman" w:hAnsi="Times New Roman" w:cs="Times New Roman"/>
        </w:rPr>
        <w:t>noteiktajā termiņā.</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4.2.Apdāvinātā pienākums ir izlietot dāvinājumu (ziedojumu) tikai Līguma 2.punktā norādītajiem mērķiem.</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b/>
        </w:rPr>
        <w:t>Apdāvinātā</w:t>
      </w:r>
      <w:r>
        <w:rPr>
          <w:rFonts w:ascii="Times New Roman" w:hAnsi="Times New Roman" w:cs="Times New Roman"/>
        </w:rPr>
        <w:t xml:space="preserve"> pienākums pēc </w:t>
      </w:r>
      <w:r>
        <w:rPr>
          <w:rFonts w:ascii="Times New Roman" w:hAnsi="Times New Roman" w:cs="Times New Roman"/>
          <w:b/>
        </w:rPr>
        <w:t>Dāvinātāja</w:t>
      </w:r>
      <w:r>
        <w:rPr>
          <w:rFonts w:ascii="Times New Roman" w:hAnsi="Times New Roman" w:cs="Times New Roman"/>
        </w:rPr>
        <w:t xml:space="preserve"> lūguma, sniegt visu </w:t>
      </w:r>
      <w:r>
        <w:rPr>
          <w:rFonts w:ascii="Times New Roman" w:hAnsi="Times New Roman" w:cs="Times New Roman"/>
          <w:b/>
        </w:rPr>
        <w:t>Dāvinātāju</w:t>
      </w:r>
      <w:r>
        <w:rPr>
          <w:rFonts w:ascii="Times New Roman" w:hAnsi="Times New Roman" w:cs="Times New Roman"/>
        </w:rPr>
        <w:t xml:space="preserve"> interesējošo informāciju par dāvinājuma (ziedojuma) izmantošanu.</w:t>
      </w:r>
    </w:p>
    <w:p w:rsidR="005F1BC7" w:rsidRDefault="005F1BC7" w:rsidP="005F1BC7">
      <w:pPr>
        <w:spacing w:after="0" w:line="360" w:lineRule="auto"/>
        <w:ind w:firstLine="360"/>
        <w:jc w:val="both"/>
        <w:rPr>
          <w:rFonts w:ascii="Times New Roman" w:hAnsi="Times New Roman" w:cs="Times New Roman"/>
          <w:b/>
        </w:rPr>
      </w:pPr>
      <w:r>
        <w:rPr>
          <w:rFonts w:ascii="Times New Roman" w:hAnsi="Times New Roman" w:cs="Times New Roman"/>
          <w:b/>
        </w:rPr>
        <w:t>5.Nobeiguma noteikumi</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lastRenderedPageBreak/>
        <w:t xml:space="preserve">5.1. </w:t>
      </w:r>
      <w:r>
        <w:rPr>
          <w:rFonts w:ascii="Times New Roman" w:hAnsi="Times New Roman" w:cs="Times New Roman"/>
          <w:b/>
        </w:rPr>
        <w:t xml:space="preserve">Līgums </w:t>
      </w:r>
      <w:r>
        <w:rPr>
          <w:rFonts w:ascii="Times New Roman" w:hAnsi="Times New Roman" w:cs="Times New Roman"/>
        </w:rPr>
        <w:t xml:space="preserve">var tikt grozīts vai papildināts, par ko </w:t>
      </w:r>
      <w:r>
        <w:rPr>
          <w:rFonts w:ascii="Times New Roman" w:hAnsi="Times New Roman" w:cs="Times New Roman"/>
          <w:b/>
        </w:rPr>
        <w:t xml:space="preserve">Puses </w:t>
      </w:r>
      <w:r>
        <w:rPr>
          <w:rFonts w:ascii="Times New Roman" w:hAnsi="Times New Roman" w:cs="Times New Roman"/>
        </w:rPr>
        <w:t xml:space="preserve">noslēdz atsevišķu rakstisku vienošanos un ko apliecina ar pušu rekvizītiem un parakstiem, Visi papildinājumi pie šī </w:t>
      </w:r>
      <w:r>
        <w:rPr>
          <w:rFonts w:ascii="Times New Roman" w:hAnsi="Times New Roman" w:cs="Times New Roman"/>
          <w:b/>
        </w:rPr>
        <w:t>Līguma</w:t>
      </w:r>
      <w:r>
        <w:rPr>
          <w:rFonts w:ascii="Times New Roman" w:hAnsi="Times New Roman" w:cs="Times New Roman"/>
        </w:rPr>
        <w:t xml:space="preserve"> ir neatņemama tā sastāvdaļa.</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 xml:space="preserve">5.2. Jautājumus, kuri nav atrunāti šajā </w:t>
      </w:r>
      <w:r>
        <w:rPr>
          <w:rFonts w:ascii="Times New Roman" w:hAnsi="Times New Roman" w:cs="Times New Roman"/>
          <w:b/>
        </w:rPr>
        <w:t>Līgumā, Puses</w:t>
      </w:r>
      <w:r>
        <w:rPr>
          <w:rFonts w:ascii="Times New Roman" w:hAnsi="Times New Roman" w:cs="Times New Roman"/>
        </w:rPr>
        <w:t xml:space="preserve"> risina atbilstoši spēkā esošajiem LR normatīvajiem aktiem.</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 xml:space="preserve">5.3. Visus strīdus, kas </w:t>
      </w:r>
      <w:r>
        <w:rPr>
          <w:rFonts w:ascii="Times New Roman" w:hAnsi="Times New Roman" w:cs="Times New Roman"/>
          <w:b/>
        </w:rPr>
        <w:t xml:space="preserve">Pusēm </w:t>
      </w:r>
      <w:r>
        <w:rPr>
          <w:rFonts w:ascii="Times New Roman" w:hAnsi="Times New Roman" w:cs="Times New Roman"/>
        </w:rPr>
        <w:t xml:space="preserve">varētu rasties saistībā ar šī </w:t>
      </w:r>
      <w:r>
        <w:rPr>
          <w:rFonts w:ascii="Times New Roman" w:hAnsi="Times New Roman" w:cs="Times New Roman"/>
          <w:b/>
        </w:rPr>
        <w:t>Līguma</w:t>
      </w:r>
      <w:r>
        <w:rPr>
          <w:rFonts w:ascii="Times New Roman" w:hAnsi="Times New Roman" w:cs="Times New Roman"/>
        </w:rPr>
        <w:t xml:space="preserve"> izpildi, puses risina pārrunu ceļā, ja Puses nevar vienoties, tad strīdus jautājums tiek nodots izskatīšanai tiesā, atbilstoši spēkā esošajiem normatīvajiem aktiem.</w:t>
      </w:r>
    </w:p>
    <w:p w:rsidR="005F1BC7" w:rsidRDefault="005F1BC7" w:rsidP="005F1BC7">
      <w:pPr>
        <w:spacing w:after="0" w:line="360" w:lineRule="auto"/>
        <w:ind w:firstLine="360"/>
        <w:jc w:val="both"/>
        <w:rPr>
          <w:rFonts w:ascii="Times New Roman" w:hAnsi="Times New Roman" w:cs="Times New Roman"/>
        </w:rPr>
      </w:pPr>
      <w:r>
        <w:rPr>
          <w:rFonts w:ascii="Times New Roman" w:hAnsi="Times New Roman" w:cs="Times New Roman"/>
        </w:rPr>
        <w:t xml:space="preserve">5.4. Līgums sastādīts 3 (trijos) eksemplāros, no kuriem divi glabājas pie </w:t>
      </w:r>
      <w:r>
        <w:rPr>
          <w:rFonts w:ascii="Times New Roman" w:hAnsi="Times New Roman" w:cs="Times New Roman"/>
          <w:b/>
        </w:rPr>
        <w:t>Apdāvinātā</w:t>
      </w:r>
      <w:r>
        <w:rPr>
          <w:rFonts w:ascii="Times New Roman" w:hAnsi="Times New Roman" w:cs="Times New Roman"/>
        </w:rPr>
        <w:t xml:space="preserve"> un viens pie </w:t>
      </w:r>
      <w:r>
        <w:rPr>
          <w:rFonts w:ascii="Times New Roman" w:hAnsi="Times New Roman" w:cs="Times New Roman"/>
          <w:b/>
        </w:rPr>
        <w:t>Dāvinātāja.</w:t>
      </w:r>
      <w:r>
        <w:rPr>
          <w:rFonts w:ascii="Times New Roman" w:hAnsi="Times New Roman" w:cs="Times New Roman"/>
        </w:rPr>
        <w:t xml:space="preserve"> Visiem </w:t>
      </w:r>
      <w:r>
        <w:rPr>
          <w:rFonts w:ascii="Times New Roman" w:hAnsi="Times New Roman" w:cs="Times New Roman"/>
          <w:b/>
        </w:rPr>
        <w:t>Līguma</w:t>
      </w:r>
      <w:r>
        <w:rPr>
          <w:rFonts w:ascii="Times New Roman" w:hAnsi="Times New Roman" w:cs="Times New Roman"/>
        </w:rPr>
        <w:t xml:space="preserve"> eksemplāriem ir vienāds juridiskais spēks.</w:t>
      </w:r>
    </w:p>
    <w:p w:rsidR="005F1BC7" w:rsidRDefault="005F1BC7" w:rsidP="005F1BC7">
      <w:pPr>
        <w:spacing w:after="0" w:line="360" w:lineRule="auto"/>
        <w:ind w:firstLine="360"/>
        <w:jc w:val="both"/>
        <w:rPr>
          <w:rFonts w:ascii="Times New Roman" w:hAnsi="Times New Roman" w:cs="Times New Roman"/>
        </w:rPr>
      </w:pPr>
    </w:p>
    <w:p w:rsidR="005F1BC7" w:rsidRDefault="005F1BC7" w:rsidP="005F1BC7">
      <w:pPr>
        <w:spacing w:after="0" w:line="240" w:lineRule="auto"/>
        <w:ind w:firstLine="360"/>
        <w:jc w:val="both"/>
        <w:rPr>
          <w:rFonts w:ascii="Times New Roman" w:hAnsi="Times New Roman" w:cs="Times New Roman"/>
        </w:rPr>
      </w:pPr>
    </w:p>
    <w:p w:rsidR="005F1BC7" w:rsidRDefault="005F1BC7" w:rsidP="005F1BC7">
      <w:pPr>
        <w:spacing w:after="0" w:line="240" w:lineRule="auto"/>
        <w:ind w:firstLine="360"/>
        <w:jc w:val="both"/>
        <w:rPr>
          <w:rFonts w:ascii="Times New Roman" w:hAnsi="Times New Roman" w:cs="Times New Roman"/>
          <w:b/>
        </w:rPr>
      </w:pPr>
      <w:r>
        <w:rPr>
          <w:rFonts w:ascii="Times New Roman" w:hAnsi="Times New Roman" w:cs="Times New Roman"/>
          <w:b/>
        </w:rPr>
        <w:t>Dāvinātājs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Apdāvinātais</w:t>
      </w:r>
    </w:p>
    <w:p w:rsidR="005F1BC7" w:rsidRDefault="005F1BC7" w:rsidP="005F1BC7">
      <w:pPr>
        <w:spacing w:after="0" w:line="240" w:lineRule="auto"/>
        <w:ind w:firstLine="360"/>
        <w:jc w:val="both"/>
        <w:rPr>
          <w:rFonts w:ascii="Times New Roman" w:hAnsi="Times New Roman" w:cs="Times New Roman"/>
          <w:b/>
        </w:rPr>
      </w:pPr>
      <w:r>
        <w:rPr>
          <w:rFonts w:ascii="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39C63427" wp14:editId="03CB8F6B">
                <wp:simplePos x="0" y="0"/>
                <wp:positionH relativeFrom="column">
                  <wp:posOffset>24765</wp:posOffset>
                </wp:positionH>
                <wp:positionV relativeFrom="paragraph">
                  <wp:posOffset>128270</wp:posOffset>
                </wp:positionV>
                <wp:extent cx="2171700" cy="2706370"/>
                <wp:effectExtent l="0" t="0" r="0" b="0"/>
                <wp:wrapNone/>
                <wp:docPr id="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0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BC7" w:rsidRDefault="005F1BC7" w:rsidP="005F1BC7">
                            <w:pPr>
                              <w:rPr>
                                <w:rFonts w:ascii="Times New Roman" w:hAnsi="Times New Roman" w:cs="Times New Roman"/>
                                <w:b/>
                              </w:rPr>
                            </w:pPr>
                          </w:p>
                          <w:p w:rsidR="005F1BC7" w:rsidRDefault="005F1BC7" w:rsidP="005F1BC7">
                            <w:pPr>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rPr>
                            </w:pPr>
                            <w:proofErr w:type="spellStart"/>
                            <w:r>
                              <w:rPr>
                                <w:rFonts w:ascii="Times New Roman" w:hAnsi="Times New Roman" w:cs="Times New Roman"/>
                              </w:rPr>
                              <w:t>Reģ</w:t>
                            </w:r>
                            <w:proofErr w:type="spellEnd"/>
                            <w:r>
                              <w:rPr>
                                <w:rFonts w:ascii="Times New Roman" w:hAnsi="Times New Roman" w:cs="Times New Roman"/>
                              </w:rPr>
                              <w:t>. Nr. 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Adrese______________________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Banka_______________________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Konta Nr.____________________</w:t>
                            </w:r>
                          </w:p>
                          <w:p w:rsidR="005F1BC7" w:rsidRDefault="005F1BC7" w:rsidP="005F1BC7">
                            <w:pPr>
                              <w:rPr>
                                <w:rFonts w:ascii="Times New Roman" w:eastAsiaTheme="minorEastAsia" w:hAnsi="Times New Roman" w:cs="Times New Roman"/>
                                <w:b/>
                                <w:lang w:eastAsia="lv-LV"/>
                              </w:rPr>
                            </w:pPr>
                          </w:p>
                          <w:p w:rsidR="005F1BC7" w:rsidRDefault="005F1BC7" w:rsidP="005F1BC7">
                            <w:pPr>
                              <w:pStyle w:val="Bezatstarpm"/>
                              <w:rPr>
                                <w:rFonts w:ascii="Times New Roman" w:hAnsi="Times New Roman" w:cs="Times New Roman"/>
                                <w:b/>
                              </w:rPr>
                            </w:pPr>
                          </w:p>
                          <w:p w:rsidR="005F1BC7" w:rsidRDefault="005F1BC7" w:rsidP="005F1BC7">
                            <w:pPr>
                              <w:pStyle w:val="Bezatstarpm"/>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b/>
                              </w:rPr>
                            </w:pPr>
                            <w:r>
                              <w:rPr>
                                <w:rFonts w:ascii="Times New Roman" w:hAnsi="Times New Roman" w:cs="Times New Roman"/>
                                <w:b/>
                              </w:rPr>
                              <w:t>Amats, Vārs, uzvārds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63427" id="_x0000_t202" coordsize="21600,21600" o:spt="202" path="m,l,21600r21600,l21600,xe">
                <v:stroke joinstyle="miter"/>
                <v:path gradientshapeok="t" o:connecttype="rect"/>
              </v:shapetype>
              <v:shape id="Tekstlodziņš 4" o:spid="_x0000_s1026" type="#_x0000_t202" style="position:absolute;left:0;text-align:left;margin-left:1.95pt;margin-top:10.1pt;width:171pt;height:21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" stroked="f">
                <v:textbox>
                  <w:txbxContent>
                    <w:p w:rsidR="005F1BC7" w:rsidRDefault="005F1BC7" w:rsidP="005F1BC7">
                      <w:pPr>
                        <w:rPr>
                          <w:rFonts w:ascii="Times New Roman" w:hAnsi="Times New Roman" w:cs="Times New Roman"/>
                          <w:b/>
                        </w:rPr>
                      </w:pPr>
                    </w:p>
                    <w:p w:rsidR="005F1BC7" w:rsidRDefault="005F1BC7" w:rsidP="005F1BC7">
                      <w:pPr>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rPr>
                      </w:pPr>
                      <w:proofErr w:type="spellStart"/>
                      <w:r>
                        <w:rPr>
                          <w:rFonts w:ascii="Times New Roman" w:hAnsi="Times New Roman" w:cs="Times New Roman"/>
                        </w:rPr>
                        <w:t>Reģ</w:t>
                      </w:r>
                      <w:proofErr w:type="spellEnd"/>
                      <w:r>
                        <w:rPr>
                          <w:rFonts w:ascii="Times New Roman" w:hAnsi="Times New Roman" w:cs="Times New Roman"/>
                        </w:rPr>
                        <w:t>. Nr. 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Adrese______________________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Banka_______________________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Konta Nr.____________________</w:t>
                      </w:r>
                    </w:p>
                    <w:p w:rsidR="005F1BC7" w:rsidRDefault="005F1BC7" w:rsidP="005F1BC7">
                      <w:pPr>
                        <w:rPr>
                          <w:rFonts w:ascii="Times New Roman" w:eastAsiaTheme="minorEastAsia" w:hAnsi="Times New Roman" w:cs="Times New Roman"/>
                          <w:b/>
                          <w:lang w:eastAsia="lv-LV"/>
                        </w:rPr>
                      </w:pPr>
                    </w:p>
                    <w:p w:rsidR="005F1BC7" w:rsidRDefault="005F1BC7" w:rsidP="005F1BC7">
                      <w:pPr>
                        <w:pStyle w:val="Bezatstarpm"/>
                        <w:rPr>
                          <w:rFonts w:ascii="Times New Roman" w:hAnsi="Times New Roman" w:cs="Times New Roman"/>
                          <w:b/>
                        </w:rPr>
                      </w:pPr>
                    </w:p>
                    <w:p w:rsidR="005F1BC7" w:rsidRDefault="005F1BC7" w:rsidP="005F1BC7">
                      <w:pPr>
                        <w:pStyle w:val="Bezatstarpm"/>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b/>
                        </w:rPr>
                      </w:pPr>
                      <w:r>
                        <w:rPr>
                          <w:rFonts w:ascii="Times New Roman" w:hAnsi="Times New Roman" w:cs="Times New Roman"/>
                          <w:b/>
                        </w:rPr>
                        <w:t>Amats, Vārs, uzvārds</w:t>
                      </w:r>
                    </w:p>
                  </w:txbxContent>
                </v:textbox>
              </v:shape>
            </w:pict>
          </mc:Fallback>
        </mc:AlternateContent>
      </w:r>
    </w:p>
    <w:p w:rsidR="005F1BC7" w:rsidRDefault="005F1BC7" w:rsidP="005F1BC7">
      <w:pPr>
        <w:spacing w:after="0" w:line="240" w:lineRule="auto"/>
        <w:ind w:firstLine="360"/>
        <w:jc w:val="both"/>
        <w:rPr>
          <w:rFonts w:ascii="Times New Roman" w:hAnsi="Times New Roman" w:cs="Times New Roman"/>
          <w:b/>
        </w:rPr>
      </w:pPr>
      <w:r>
        <w:rPr>
          <w:rFonts w:ascii="Times New Roman" w:hAnsi="Times New Roman" w:cs="Times New Roman"/>
          <w:noProof/>
          <w:sz w:val="24"/>
          <w:szCs w:val="24"/>
          <w:lang w:eastAsia="lv-LV"/>
        </w:rPr>
        <mc:AlternateContent>
          <mc:Choice Requires="wps">
            <w:drawing>
              <wp:anchor distT="0" distB="0" distL="114300" distR="114300" simplePos="0" relativeHeight="251662336" behindDoc="0" locked="0" layoutInCell="1" allowOverlap="1" wp14:anchorId="79BCA9DC" wp14:editId="55CD4F43">
                <wp:simplePos x="0" y="0"/>
                <wp:positionH relativeFrom="column">
                  <wp:posOffset>3291840</wp:posOffset>
                </wp:positionH>
                <wp:positionV relativeFrom="paragraph">
                  <wp:posOffset>-3810</wp:posOffset>
                </wp:positionV>
                <wp:extent cx="2171700" cy="2706370"/>
                <wp:effectExtent l="0" t="0" r="0" b="0"/>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0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BC7" w:rsidRDefault="005F1BC7" w:rsidP="005F1BC7">
                            <w:pPr>
                              <w:rPr>
                                <w:rFonts w:ascii="Times New Roman" w:hAnsi="Times New Roman" w:cs="Times New Roman"/>
                                <w:b/>
                              </w:rPr>
                            </w:pPr>
                          </w:p>
                          <w:p w:rsidR="005F1BC7" w:rsidRDefault="005F1BC7" w:rsidP="005F1BC7">
                            <w:pPr>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rPr>
                            </w:pPr>
                            <w:proofErr w:type="spellStart"/>
                            <w:r>
                              <w:rPr>
                                <w:rFonts w:ascii="Times New Roman" w:hAnsi="Times New Roman" w:cs="Times New Roman"/>
                              </w:rPr>
                              <w:t>Reģ</w:t>
                            </w:r>
                            <w:proofErr w:type="spellEnd"/>
                            <w:r>
                              <w:rPr>
                                <w:rFonts w:ascii="Times New Roman" w:hAnsi="Times New Roman" w:cs="Times New Roman"/>
                              </w:rPr>
                              <w:t>. Nr. 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Adrese______________________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Banka_______________________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Konta Nr.____________________</w:t>
                            </w:r>
                          </w:p>
                          <w:p w:rsidR="005F1BC7" w:rsidRDefault="005F1BC7" w:rsidP="005F1BC7">
                            <w:pPr>
                              <w:rPr>
                                <w:rFonts w:ascii="Times New Roman" w:eastAsiaTheme="minorEastAsia" w:hAnsi="Times New Roman" w:cs="Times New Roman"/>
                                <w:b/>
                                <w:lang w:eastAsia="lv-LV"/>
                              </w:rPr>
                            </w:pPr>
                          </w:p>
                          <w:p w:rsidR="005F1BC7" w:rsidRDefault="005F1BC7" w:rsidP="005F1BC7">
                            <w:pPr>
                              <w:pStyle w:val="Bezatstarpm"/>
                              <w:rPr>
                                <w:rFonts w:ascii="Times New Roman" w:hAnsi="Times New Roman" w:cs="Times New Roman"/>
                                <w:b/>
                              </w:rPr>
                            </w:pPr>
                          </w:p>
                          <w:p w:rsidR="005F1BC7" w:rsidRDefault="005F1BC7" w:rsidP="005F1BC7">
                            <w:pPr>
                              <w:pStyle w:val="Bezatstarpm"/>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b/>
                              </w:rPr>
                            </w:pPr>
                            <w:r>
                              <w:rPr>
                                <w:rFonts w:ascii="Times New Roman" w:hAnsi="Times New Roman" w:cs="Times New Roman"/>
                                <w:b/>
                              </w:rPr>
                              <w:t>Amats, Vārs, uzvārds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A9DC" id="Tekstlodziņš 5" o:spid="_x0000_s1027" type="#_x0000_t202" style="position:absolute;left:0;text-align:left;margin-left:259.2pt;margin-top:-.3pt;width:171pt;height:2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" stroked="f">
                <v:textbox>
                  <w:txbxContent>
                    <w:p w:rsidR="005F1BC7" w:rsidRDefault="005F1BC7" w:rsidP="005F1BC7">
                      <w:pPr>
                        <w:rPr>
                          <w:rFonts w:ascii="Times New Roman" w:hAnsi="Times New Roman" w:cs="Times New Roman"/>
                          <w:b/>
                        </w:rPr>
                      </w:pPr>
                    </w:p>
                    <w:p w:rsidR="005F1BC7" w:rsidRDefault="005F1BC7" w:rsidP="005F1BC7">
                      <w:pPr>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rPr>
                      </w:pPr>
                      <w:proofErr w:type="spellStart"/>
                      <w:r>
                        <w:rPr>
                          <w:rFonts w:ascii="Times New Roman" w:hAnsi="Times New Roman" w:cs="Times New Roman"/>
                        </w:rPr>
                        <w:t>Reģ</w:t>
                      </w:r>
                      <w:proofErr w:type="spellEnd"/>
                      <w:r>
                        <w:rPr>
                          <w:rFonts w:ascii="Times New Roman" w:hAnsi="Times New Roman" w:cs="Times New Roman"/>
                        </w:rPr>
                        <w:t>. Nr. 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Adrese______________________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Banka_______________________</w:t>
                      </w:r>
                    </w:p>
                    <w:p w:rsidR="005F1BC7" w:rsidRDefault="005F1BC7" w:rsidP="005F1BC7">
                      <w:pPr>
                        <w:pStyle w:val="Bezatstarpm"/>
                        <w:rPr>
                          <w:rFonts w:ascii="Times New Roman" w:hAnsi="Times New Roman" w:cs="Times New Roman"/>
                        </w:rPr>
                      </w:pPr>
                      <w:r>
                        <w:rPr>
                          <w:rFonts w:ascii="Times New Roman" w:hAnsi="Times New Roman" w:cs="Times New Roman"/>
                        </w:rPr>
                        <w:t>Konta Nr.____________________</w:t>
                      </w:r>
                    </w:p>
                    <w:p w:rsidR="005F1BC7" w:rsidRDefault="005F1BC7" w:rsidP="005F1BC7">
                      <w:pPr>
                        <w:rPr>
                          <w:rFonts w:ascii="Times New Roman" w:eastAsiaTheme="minorEastAsia" w:hAnsi="Times New Roman" w:cs="Times New Roman"/>
                          <w:b/>
                          <w:lang w:eastAsia="lv-LV"/>
                        </w:rPr>
                      </w:pPr>
                    </w:p>
                    <w:p w:rsidR="005F1BC7" w:rsidRDefault="005F1BC7" w:rsidP="005F1BC7">
                      <w:pPr>
                        <w:pStyle w:val="Bezatstarpm"/>
                        <w:rPr>
                          <w:rFonts w:ascii="Times New Roman" w:hAnsi="Times New Roman" w:cs="Times New Roman"/>
                          <w:b/>
                        </w:rPr>
                      </w:pPr>
                    </w:p>
                    <w:p w:rsidR="005F1BC7" w:rsidRDefault="005F1BC7" w:rsidP="005F1BC7">
                      <w:pPr>
                        <w:pStyle w:val="Bezatstarpm"/>
                        <w:rPr>
                          <w:rFonts w:ascii="Times New Roman" w:hAnsi="Times New Roman" w:cs="Times New Roman"/>
                          <w:b/>
                        </w:rPr>
                      </w:pPr>
                      <w:r>
                        <w:rPr>
                          <w:rFonts w:ascii="Times New Roman" w:hAnsi="Times New Roman" w:cs="Times New Roman"/>
                          <w:b/>
                        </w:rPr>
                        <w:t>____________________________</w:t>
                      </w:r>
                    </w:p>
                    <w:p w:rsidR="005F1BC7" w:rsidRDefault="005F1BC7" w:rsidP="005F1BC7">
                      <w:pPr>
                        <w:pStyle w:val="Bezatstarpm"/>
                        <w:rPr>
                          <w:rFonts w:ascii="Times New Roman" w:hAnsi="Times New Roman" w:cs="Times New Roman"/>
                          <w:b/>
                        </w:rPr>
                      </w:pPr>
                      <w:r>
                        <w:rPr>
                          <w:rFonts w:ascii="Times New Roman" w:hAnsi="Times New Roman" w:cs="Times New Roman"/>
                          <w:b/>
                        </w:rPr>
                        <w:t>Amats, Vārs, uzvārds</w:t>
                      </w:r>
                    </w:p>
                  </w:txbxContent>
                </v:textbox>
              </v:shape>
            </w:pict>
          </mc:Fallback>
        </mc:AlternateContent>
      </w:r>
    </w:p>
    <w:p w:rsidR="005F1BC7" w:rsidRDefault="005F1BC7" w:rsidP="005F1BC7">
      <w:pPr>
        <w:jc w:val="both"/>
        <w:rPr>
          <w:rFonts w:ascii="Times New Roman" w:hAnsi="Times New Roman" w:cs="Times New Roman"/>
          <w:sz w:val="24"/>
          <w:szCs w:val="24"/>
        </w:rPr>
      </w:pPr>
    </w:p>
    <w:p w:rsidR="005F1BC7" w:rsidRDefault="005F1BC7" w:rsidP="005F1BC7">
      <w:pPr>
        <w:jc w:val="right"/>
        <w:rPr>
          <w:rFonts w:ascii="Times New Roman" w:hAnsi="Times New Roman" w:cs="Times New Roman"/>
          <w:sz w:val="24"/>
          <w:szCs w:val="24"/>
        </w:rPr>
      </w:pPr>
    </w:p>
    <w:p w:rsidR="002B4755" w:rsidRDefault="002B4755" w:rsidP="002B4755">
      <w:pPr>
        <w:rPr>
          <w:rFonts w:ascii="Times New Roman" w:hAnsi="Times New Roman" w:cs="Times New Roman"/>
          <w:sz w:val="24"/>
          <w:szCs w:val="24"/>
        </w:rPr>
      </w:pPr>
    </w:p>
    <w:p w:rsidR="002B4755" w:rsidRPr="002B4755" w:rsidRDefault="002B4755" w:rsidP="002B4755">
      <w:pPr>
        <w:rPr>
          <w:rFonts w:ascii="Times New Roman" w:hAnsi="Times New Roman" w:cs="Times New Roman"/>
          <w:sz w:val="24"/>
          <w:szCs w:val="24"/>
        </w:rPr>
      </w:pPr>
    </w:p>
    <w:p w:rsidR="002B4755" w:rsidRPr="002B4755" w:rsidRDefault="002B4755" w:rsidP="002B4755">
      <w:pPr>
        <w:rPr>
          <w:rFonts w:ascii="Times New Roman" w:hAnsi="Times New Roman" w:cs="Times New Roman"/>
          <w:sz w:val="24"/>
          <w:szCs w:val="24"/>
        </w:rPr>
      </w:pPr>
    </w:p>
    <w:p w:rsidR="002B4755" w:rsidRPr="002B4755" w:rsidRDefault="002B4755" w:rsidP="002B4755">
      <w:pPr>
        <w:pStyle w:val="Paraststmeklis"/>
        <w:spacing w:before="0" w:beforeAutospacing="0" w:after="0" w:afterAutospacing="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ind w:left="1080"/>
        <w:jc w:val="both"/>
        <w:rPr>
          <w:rFonts w:ascii="Times New Roman" w:hAnsi="Times New Roman"/>
          <w:color w:val="auto"/>
          <w:sz w:val="24"/>
          <w:szCs w:val="24"/>
        </w:rPr>
      </w:pPr>
    </w:p>
    <w:p w:rsidR="002B4755" w:rsidRPr="002B4755" w:rsidRDefault="002B4755" w:rsidP="002B4755">
      <w:pPr>
        <w:pStyle w:val="Paraststmeklis"/>
        <w:spacing w:before="0" w:beforeAutospacing="0" w:after="0" w:afterAutospacing="0"/>
        <w:ind w:left="1080"/>
        <w:jc w:val="both"/>
        <w:rPr>
          <w:rFonts w:ascii="Times New Roman" w:hAnsi="Times New Roman"/>
          <w:color w:val="auto"/>
          <w:sz w:val="24"/>
          <w:szCs w:val="24"/>
        </w:rPr>
      </w:pPr>
    </w:p>
    <w:sectPr w:rsidR="002B4755" w:rsidRPr="002B4755" w:rsidSect="00EC3C21">
      <w:pgSz w:w="11906" w:h="16838" w:code="9"/>
      <w:pgMar w:top="709" w:right="1418"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2AB9"/>
    <w:multiLevelType w:val="hybridMultilevel"/>
    <w:tmpl w:val="E5CAF9C8"/>
    <w:lvl w:ilvl="0" w:tplc="FCEC74F6">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55"/>
    <w:rsid w:val="000A5D81"/>
    <w:rsid w:val="001B347A"/>
    <w:rsid w:val="00200240"/>
    <w:rsid w:val="002B4755"/>
    <w:rsid w:val="00316C6A"/>
    <w:rsid w:val="00350AE5"/>
    <w:rsid w:val="003D3496"/>
    <w:rsid w:val="00587D09"/>
    <w:rsid w:val="005F1BC7"/>
    <w:rsid w:val="007D620C"/>
    <w:rsid w:val="00877E15"/>
    <w:rsid w:val="008E398F"/>
    <w:rsid w:val="00915881"/>
    <w:rsid w:val="00A609FC"/>
    <w:rsid w:val="00BA2B6C"/>
    <w:rsid w:val="00CF71E6"/>
    <w:rsid w:val="00DA5F6E"/>
    <w:rsid w:val="00E17186"/>
    <w:rsid w:val="00EC3C21"/>
    <w:rsid w:val="00EC765B"/>
    <w:rsid w:val="00F118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F55DEA87-7BAD-47F4-867B-4A9049CF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E1718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2B4755"/>
    <w:pPr>
      <w:spacing w:before="100" w:beforeAutospacing="1" w:after="100" w:afterAutospacing="1" w:line="240" w:lineRule="auto"/>
    </w:pPr>
    <w:rPr>
      <w:rFonts w:ascii="Verdana" w:eastAsia="Times New Roman" w:hAnsi="Verdana" w:cs="Times New Roman"/>
      <w:color w:val="444444"/>
      <w:sz w:val="20"/>
      <w:szCs w:val="20"/>
      <w:lang w:eastAsia="lv-LV"/>
    </w:rPr>
  </w:style>
  <w:style w:type="character" w:styleId="Hipersaite">
    <w:name w:val="Hyperlink"/>
    <w:semiHidden/>
    <w:unhideWhenUsed/>
    <w:rsid w:val="002B4755"/>
    <w:rPr>
      <w:color w:val="0000FF"/>
      <w:u w:val="single"/>
    </w:rPr>
  </w:style>
  <w:style w:type="paragraph" w:styleId="Balonteksts">
    <w:name w:val="Balloon Text"/>
    <w:basedOn w:val="Parasts"/>
    <w:link w:val="BalontekstsRakstz"/>
    <w:uiPriority w:val="99"/>
    <w:semiHidden/>
    <w:unhideWhenUsed/>
    <w:rsid w:val="002B475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B4755"/>
    <w:rPr>
      <w:rFonts w:ascii="Tahoma" w:hAnsi="Tahoma" w:cs="Tahoma"/>
      <w:sz w:val="16"/>
      <w:szCs w:val="16"/>
    </w:rPr>
  </w:style>
  <w:style w:type="paragraph" w:styleId="Sarakstarindkopa">
    <w:name w:val="List Paragraph"/>
    <w:basedOn w:val="Parasts"/>
    <w:uiPriority w:val="34"/>
    <w:qFormat/>
    <w:rsid w:val="005F1BC7"/>
    <w:pPr>
      <w:ind w:left="720"/>
      <w:contextualSpacing/>
    </w:pPr>
    <w:rPr>
      <w:rFonts w:eastAsiaTheme="minorEastAsia"/>
      <w:lang w:eastAsia="lv-LV"/>
    </w:rPr>
  </w:style>
  <w:style w:type="paragraph" w:styleId="Bezatstarpm">
    <w:name w:val="No Spacing"/>
    <w:uiPriority w:val="1"/>
    <w:qFormat/>
    <w:rsid w:val="005F1BC7"/>
    <w:pPr>
      <w:spacing w:after="0" w:line="240" w:lineRule="auto"/>
    </w:pPr>
    <w:rPr>
      <w:rFonts w:eastAsiaTheme="minorEastAsia"/>
      <w:lang w:eastAsia="lv-LV"/>
    </w:rPr>
  </w:style>
  <w:style w:type="character" w:customStyle="1" w:styleId="Virsraksts1Rakstz">
    <w:name w:val="Virsraksts 1 Rakstz."/>
    <w:basedOn w:val="Noklusjumarindkopasfonts"/>
    <w:link w:val="Virsraksts1"/>
    <w:rsid w:val="00E17186"/>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361644">
      <w:bodyDiv w:val="1"/>
      <w:marLeft w:val="0"/>
      <w:marRight w:val="0"/>
      <w:marTop w:val="0"/>
      <w:marBottom w:val="0"/>
      <w:divBdr>
        <w:top w:val="none" w:sz="0" w:space="0" w:color="auto"/>
        <w:left w:val="none" w:sz="0" w:space="0" w:color="auto"/>
        <w:bottom w:val="none" w:sz="0" w:space="0" w:color="auto"/>
        <w:right w:val="none" w:sz="0" w:space="0" w:color="auto"/>
      </w:divBdr>
    </w:div>
    <w:div w:id="999502662">
      <w:bodyDiv w:val="1"/>
      <w:marLeft w:val="0"/>
      <w:marRight w:val="0"/>
      <w:marTop w:val="0"/>
      <w:marBottom w:val="0"/>
      <w:divBdr>
        <w:top w:val="none" w:sz="0" w:space="0" w:color="auto"/>
        <w:left w:val="none" w:sz="0" w:space="0" w:color="auto"/>
        <w:bottom w:val="none" w:sz="0" w:space="0" w:color="auto"/>
        <w:right w:val="none" w:sz="0" w:space="0" w:color="auto"/>
      </w:divBdr>
    </w:div>
    <w:div w:id="1251619478">
      <w:bodyDiv w:val="1"/>
      <w:marLeft w:val="0"/>
      <w:marRight w:val="0"/>
      <w:marTop w:val="0"/>
      <w:marBottom w:val="0"/>
      <w:divBdr>
        <w:top w:val="none" w:sz="0" w:space="0" w:color="auto"/>
        <w:left w:val="none" w:sz="0" w:space="0" w:color="auto"/>
        <w:bottom w:val="none" w:sz="0" w:space="0" w:color="auto"/>
        <w:right w:val="none" w:sz="0" w:space="0" w:color="auto"/>
      </w:divBdr>
    </w:div>
    <w:div w:id="1570457591">
      <w:bodyDiv w:val="1"/>
      <w:marLeft w:val="0"/>
      <w:marRight w:val="0"/>
      <w:marTop w:val="0"/>
      <w:marBottom w:val="0"/>
      <w:divBdr>
        <w:top w:val="none" w:sz="0" w:space="0" w:color="auto"/>
        <w:left w:val="none" w:sz="0" w:space="0" w:color="auto"/>
        <w:bottom w:val="none" w:sz="0" w:space="0" w:color="auto"/>
        <w:right w:val="none" w:sz="0" w:space="0" w:color="auto"/>
      </w:divBdr>
    </w:div>
    <w:div w:id="1662074475">
      <w:bodyDiv w:val="1"/>
      <w:marLeft w:val="0"/>
      <w:marRight w:val="0"/>
      <w:marTop w:val="0"/>
      <w:marBottom w:val="0"/>
      <w:divBdr>
        <w:top w:val="none" w:sz="0" w:space="0" w:color="auto"/>
        <w:left w:val="none" w:sz="0" w:space="0" w:color="auto"/>
        <w:bottom w:val="none" w:sz="0" w:space="0" w:color="auto"/>
        <w:right w:val="none" w:sz="0" w:space="0" w:color="auto"/>
      </w:divBdr>
    </w:div>
    <w:div w:id="17705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ome@priekul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B1DB-136F-4F73-B263-63EE911F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8464</Words>
  <Characters>4825</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User</cp:lastModifiedBy>
  <cp:revision>19</cp:revision>
  <cp:lastPrinted>2016-05-18T10:59:00Z</cp:lastPrinted>
  <dcterms:created xsi:type="dcterms:W3CDTF">2016-05-18T10:17:00Z</dcterms:created>
  <dcterms:modified xsi:type="dcterms:W3CDTF">2016-05-31T12:16:00Z</dcterms:modified>
</cp:coreProperties>
</file>