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CF" w:rsidRDefault="003324CF" w:rsidP="007D7BD8">
      <w:pPr>
        <w:spacing w:after="0" w:line="240" w:lineRule="auto"/>
        <w:jc w:val="center"/>
        <w:rPr>
          <w:rFonts w:ascii="Times New Roman" w:hAnsi="Times New Roman"/>
          <w:i/>
          <w:color w:val="000000"/>
          <w:sz w:val="24"/>
          <w:szCs w:val="24"/>
          <w:lang w:eastAsia="lv-LV"/>
        </w:rPr>
      </w:pPr>
    </w:p>
    <w:p w:rsidR="003324CF" w:rsidRPr="00D202FA" w:rsidRDefault="003324CF" w:rsidP="003324CF">
      <w:pPr>
        <w:spacing w:after="0" w:line="240" w:lineRule="auto"/>
        <w:jc w:val="center"/>
        <w:rPr>
          <w:rFonts w:ascii="Times New Roman" w:eastAsia="Batang" w:hAnsi="Times New Roman"/>
          <w:sz w:val="24"/>
          <w:szCs w:val="24"/>
        </w:rPr>
      </w:pPr>
      <w:r w:rsidRPr="00D202FA">
        <w:rPr>
          <w:rFonts w:ascii="Times New Roman" w:eastAsia="Batang" w:hAnsi="Times New Roman"/>
          <w:noProof/>
          <w:sz w:val="24"/>
          <w:szCs w:val="24"/>
          <w:lang w:eastAsia="lv-LV"/>
        </w:rPr>
        <w:drawing>
          <wp:inline distT="0" distB="0" distL="0" distR="0" wp14:anchorId="5A6A5854" wp14:editId="3CCB7C70">
            <wp:extent cx="548640" cy="76327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3324CF" w:rsidRPr="00D202FA" w:rsidRDefault="003324CF" w:rsidP="003324CF">
      <w:pPr>
        <w:spacing w:after="0" w:line="240" w:lineRule="auto"/>
        <w:jc w:val="center"/>
        <w:rPr>
          <w:rFonts w:ascii="Times New Roman" w:eastAsia="Batang" w:hAnsi="Times New Roman"/>
          <w:b/>
          <w:sz w:val="24"/>
          <w:szCs w:val="24"/>
        </w:rPr>
      </w:pPr>
      <w:r w:rsidRPr="00D202FA">
        <w:rPr>
          <w:rFonts w:ascii="Times New Roman" w:eastAsia="Batang" w:hAnsi="Times New Roman"/>
          <w:b/>
          <w:sz w:val="24"/>
          <w:szCs w:val="24"/>
        </w:rPr>
        <w:t>LATVIJAS REPUBLIKA</w:t>
      </w:r>
    </w:p>
    <w:p w:rsidR="003324CF" w:rsidRPr="00D202FA" w:rsidRDefault="003324CF" w:rsidP="003324CF">
      <w:pPr>
        <w:pStyle w:val="Virsraksts1"/>
        <w:pBdr>
          <w:bottom w:val="double" w:sz="4" w:space="1" w:color="auto"/>
        </w:pBdr>
        <w:rPr>
          <w:rFonts w:eastAsia="Batang" w:cs="Times New Roman"/>
          <w:sz w:val="24"/>
          <w:szCs w:val="24"/>
          <w:lang w:val="lv-LV"/>
        </w:rPr>
      </w:pPr>
      <w:r w:rsidRPr="00D202FA">
        <w:rPr>
          <w:rFonts w:eastAsia="Batang" w:cs="Times New Roman"/>
          <w:sz w:val="24"/>
          <w:szCs w:val="24"/>
          <w:lang w:val="lv-LV"/>
        </w:rPr>
        <w:t>PRIEKULES NOVADA PAŠVALDĪBAS DOME</w:t>
      </w:r>
    </w:p>
    <w:p w:rsidR="003324CF" w:rsidRPr="00D202FA" w:rsidRDefault="003324CF" w:rsidP="003324CF">
      <w:pPr>
        <w:spacing w:after="0" w:line="240" w:lineRule="auto"/>
        <w:jc w:val="center"/>
        <w:rPr>
          <w:rFonts w:ascii="Times New Roman" w:eastAsia="Batang" w:hAnsi="Times New Roman"/>
          <w:sz w:val="24"/>
          <w:szCs w:val="24"/>
          <w:lang w:val="en-US"/>
        </w:rPr>
      </w:pPr>
      <w:r w:rsidRPr="00D202FA">
        <w:rPr>
          <w:rFonts w:ascii="Times New Roman" w:eastAsia="Batang" w:hAnsi="Times New Roman"/>
          <w:sz w:val="24"/>
          <w:szCs w:val="24"/>
        </w:rPr>
        <w:t xml:space="preserve">Reģistrācijas Nr. </w:t>
      </w:r>
      <w:smartTag w:uri="schemas-tilde-lv/tildestengine" w:element="phone">
        <w:smartTagPr>
          <w:attr w:name="phone_number" w:val="0031601"/>
          <w:attr w:name="phone_prefix" w:val="9000"/>
        </w:smartTagPr>
        <w:r w:rsidRPr="00D202FA">
          <w:rPr>
            <w:rFonts w:ascii="Times New Roman" w:eastAsia="Batang" w:hAnsi="Times New Roman"/>
            <w:sz w:val="24"/>
            <w:szCs w:val="24"/>
          </w:rPr>
          <w:t>90000031601</w:t>
        </w:r>
      </w:smartTag>
      <w:r w:rsidRPr="00D202FA">
        <w:rPr>
          <w:rFonts w:ascii="Times New Roman" w:eastAsia="Batang" w:hAnsi="Times New Roman"/>
          <w:sz w:val="24"/>
          <w:szCs w:val="24"/>
        </w:rPr>
        <w:t>, Saules iela 1, Priekule, Priekules novads, LV-3434,</w:t>
      </w:r>
    </w:p>
    <w:p w:rsidR="003324CF" w:rsidRPr="00D202FA" w:rsidRDefault="003324CF" w:rsidP="003324CF">
      <w:pPr>
        <w:spacing w:after="0" w:line="240" w:lineRule="auto"/>
        <w:jc w:val="center"/>
        <w:rPr>
          <w:rFonts w:ascii="Times New Roman" w:eastAsia="Batang" w:hAnsi="Times New Roman"/>
          <w:sz w:val="24"/>
          <w:szCs w:val="24"/>
        </w:rPr>
      </w:pPr>
      <w:r w:rsidRPr="00D202FA">
        <w:rPr>
          <w:rFonts w:ascii="Times New Roman" w:eastAsia="Batang" w:hAnsi="Times New Roman"/>
          <w:sz w:val="24"/>
          <w:szCs w:val="24"/>
        </w:rPr>
        <w:t xml:space="preserve"> tālrunis </w:t>
      </w:r>
      <w:smartTag w:uri="schemas-tilde-lv/tildestengine" w:element="phone">
        <w:smartTagPr>
          <w:attr w:name="phone_number" w:val="3461006"/>
          <w:attr w:name="phone_prefix" w:val="6"/>
        </w:smartTagPr>
        <w:r w:rsidRPr="00D202FA">
          <w:rPr>
            <w:rFonts w:ascii="Times New Roman" w:eastAsia="Batang" w:hAnsi="Times New Roman"/>
            <w:sz w:val="24"/>
            <w:szCs w:val="24"/>
          </w:rPr>
          <w:t>63461006</w:t>
        </w:r>
      </w:smartTag>
      <w:r w:rsidRPr="00D202FA">
        <w:rPr>
          <w:rFonts w:ascii="Times New Roman" w:eastAsia="Batang" w:hAnsi="Times New Roman"/>
          <w:sz w:val="24"/>
          <w:szCs w:val="24"/>
        </w:rPr>
        <w:t>, e-pasts: dome@priekulesnovads.lv</w:t>
      </w:r>
    </w:p>
    <w:p w:rsidR="003324CF" w:rsidRDefault="003324CF" w:rsidP="007D7BD8">
      <w:pPr>
        <w:spacing w:after="0" w:line="240" w:lineRule="auto"/>
        <w:jc w:val="center"/>
        <w:rPr>
          <w:rFonts w:ascii="Times New Roman" w:hAnsi="Times New Roman"/>
          <w:i/>
          <w:color w:val="000000"/>
          <w:sz w:val="24"/>
          <w:szCs w:val="24"/>
          <w:lang w:eastAsia="lv-LV"/>
        </w:rPr>
      </w:pPr>
    </w:p>
    <w:p w:rsidR="003324CF" w:rsidRPr="007D7BD8" w:rsidRDefault="003324CF" w:rsidP="007D7BD8">
      <w:pPr>
        <w:spacing w:after="0" w:line="240" w:lineRule="auto"/>
        <w:jc w:val="center"/>
        <w:rPr>
          <w:rFonts w:ascii="Times New Roman" w:hAnsi="Times New Roman"/>
          <w:i/>
          <w:color w:val="000000"/>
          <w:sz w:val="24"/>
          <w:szCs w:val="24"/>
          <w:lang w:eastAsia="lv-LV"/>
        </w:rPr>
      </w:pPr>
    </w:p>
    <w:p w:rsidR="007D7BD8" w:rsidRDefault="007D7BD8" w:rsidP="00FD567C">
      <w:pPr>
        <w:keepNext/>
        <w:spacing w:after="0" w:line="240" w:lineRule="auto"/>
        <w:jc w:val="right"/>
        <w:outlineLvl w:val="5"/>
        <w:rPr>
          <w:rFonts w:ascii="Times New Roman" w:hAnsi="Times New Roman"/>
          <w:bCs/>
          <w:color w:val="000000"/>
          <w:kern w:val="32"/>
          <w:sz w:val="24"/>
          <w:szCs w:val="24"/>
          <w:lang w:eastAsia="lv-LV"/>
        </w:rPr>
      </w:pPr>
      <w:r>
        <w:rPr>
          <w:rFonts w:ascii="Times New Roman" w:hAnsi="Times New Roman"/>
          <w:bCs/>
          <w:color w:val="000000"/>
          <w:kern w:val="32"/>
          <w:sz w:val="24"/>
          <w:szCs w:val="24"/>
          <w:lang w:eastAsia="lv-LV"/>
        </w:rPr>
        <w:t>APSTIPRINĀTI</w:t>
      </w:r>
    </w:p>
    <w:p w:rsidR="00FD567C" w:rsidRPr="007D7BD8" w:rsidRDefault="00FD567C" w:rsidP="00FD567C">
      <w:pPr>
        <w:keepNext/>
        <w:spacing w:after="0" w:line="240" w:lineRule="auto"/>
        <w:jc w:val="right"/>
        <w:outlineLvl w:val="5"/>
        <w:rPr>
          <w:rFonts w:ascii="Times New Roman" w:hAnsi="Times New Roman"/>
          <w:bCs/>
          <w:i/>
          <w:color w:val="000000"/>
          <w:sz w:val="24"/>
          <w:szCs w:val="24"/>
          <w:lang w:eastAsia="lv-LV"/>
        </w:rPr>
      </w:pPr>
      <w:r w:rsidRPr="007D7BD8">
        <w:rPr>
          <w:rFonts w:ascii="Times New Roman" w:hAnsi="Times New Roman"/>
          <w:bCs/>
          <w:i/>
          <w:color w:val="000000"/>
          <w:sz w:val="24"/>
          <w:szCs w:val="24"/>
          <w:lang w:eastAsia="lv-LV"/>
        </w:rPr>
        <w:t>ar Priekules novada</w:t>
      </w:r>
      <w:r w:rsidR="007D7BD8">
        <w:rPr>
          <w:rFonts w:ascii="Times New Roman" w:hAnsi="Times New Roman"/>
          <w:bCs/>
          <w:i/>
          <w:color w:val="000000"/>
          <w:sz w:val="24"/>
          <w:szCs w:val="24"/>
          <w:lang w:eastAsia="lv-LV"/>
        </w:rPr>
        <w:t xml:space="preserve"> pašvaldības</w:t>
      </w:r>
      <w:r w:rsidRPr="007D7BD8">
        <w:rPr>
          <w:rFonts w:ascii="Times New Roman" w:hAnsi="Times New Roman"/>
          <w:bCs/>
          <w:i/>
          <w:color w:val="000000"/>
          <w:sz w:val="24"/>
          <w:szCs w:val="24"/>
          <w:lang w:eastAsia="lv-LV"/>
        </w:rPr>
        <w:t xml:space="preserve"> domes </w:t>
      </w:r>
    </w:p>
    <w:p w:rsidR="00FD567C" w:rsidRPr="007D7BD8" w:rsidRDefault="007D7BD8" w:rsidP="00FD567C">
      <w:pPr>
        <w:spacing w:after="0" w:line="240" w:lineRule="auto"/>
        <w:jc w:val="right"/>
        <w:rPr>
          <w:rFonts w:ascii="Times New Roman" w:hAnsi="Times New Roman"/>
          <w:i/>
          <w:iCs/>
          <w:color w:val="000000"/>
          <w:sz w:val="24"/>
          <w:szCs w:val="24"/>
          <w:lang w:eastAsia="lv-LV"/>
        </w:rPr>
      </w:pPr>
      <w:r>
        <w:rPr>
          <w:rFonts w:ascii="Times New Roman" w:hAnsi="Times New Roman"/>
          <w:i/>
          <w:iCs/>
          <w:color w:val="000000"/>
          <w:sz w:val="24"/>
          <w:szCs w:val="24"/>
          <w:lang w:eastAsia="lv-LV"/>
        </w:rPr>
        <w:t>30.04</w:t>
      </w:r>
      <w:r w:rsidR="00FD567C" w:rsidRPr="007D7BD8">
        <w:rPr>
          <w:rFonts w:ascii="Times New Roman" w:hAnsi="Times New Roman"/>
          <w:i/>
          <w:iCs/>
          <w:color w:val="000000"/>
          <w:sz w:val="24"/>
          <w:szCs w:val="24"/>
          <w:lang w:eastAsia="lv-LV"/>
        </w:rPr>
        <w:t xml:space="preserve">.2020. lēmumu </w:t>
      </w:r>
      <w:r>
        <w:rPr>
          <w:rFonts w:ascii="Times New Roman" w:hAnsi="Times New Roman"/>
          <w:i/>
          <w:iCs/>
          <w:color w:val="000000"/>
          <w:sz w:val="24"/>
          <w:szCs w:val="24"/>
          <w:lang w:eastAsia="lv-LV"/>
        </w:rPr>
        <w:t>Nr.</w:t>
      </w:r>
      <w:r w:rsidR="003324CF">
        <w:rPr>
          <w:rFonts w:ascii="Times New Roman" w:hAnsi="Times New Roman"/>
          <w:i/>
          <w:iCs/>
          <w:color w:val="000000"/>
          <w:sz w:val="24"/>
          <w:szCs w:val="24"/>
          <w:lang w:eastAsia="lv-LV"/>
        </w:rPr>
        <w:t>260</w:t>
      </w:r>
    </w:p>
    <w:p w:rsidR="00FD567C" w:rsidRPr="007D7BD8" w:rsidRDefault="003324CF" w:rsidP="00FD567C">
      <w:pPr>
        <w:spacing w:after="0" w:line="240" w:lineRule="auto"/>
        <w:jc w:val="right"/>
        <w:rPr>
          <w:rFonts w:ascii="Times New Roman" w:hAnsi="Times New Roman"/>
          <w:i/>
          <w:iCs/>
          <w:color w:val="000000"/>
          <w:sz w:val="24"/>
          <w:szCs w:val="24"/>
          <w:lang w:eastAsia="lv-LV"/>
        </w:rPr>
      </w:pPr>
      <w:r>
        <w:rPr>
          <w:rFonts w:ascii="Times New Roman" w:hAnsi="Times New Roman"/>
          <w:i/>
          <w:iCs/>
          <w:color w:val="000000"/>
          <w:sz w:val="24"/>
          <w:szCs w:val="24"/>
          <w:lang w:eastAsia="lv-LV"/>
        </w:rPr>
        <w:t>(prot. Nr.6</w:t>
      </w:r>
      <w:r w:rsidR="00FD567C" w:rsidRPr="007D7BD8">
        <w:rPr>
          <w:rFonts w:ascii="Times New Roman" w:hAnsi="Times New Roman"/>
          <w:i/>
          <w:iCs/>
          <w:color w:val="000000"/>
          <w:sz w:val="24"/>
          <w:szCs w:val="24"/>
          <w:lang w:eastAsia="lv-LV"/>
        </w:rPr>
        <w:t>,</w:t>
      </w:r>
      <w:r>
        <w:rPr>
          <w:rFonts w:ascii="Times New Roman" w:hAnsi="Times New Roman"/>
          <w:i/>
          <w:iCs/>
          <w:color w:val="000000"/>
          <w:sz w:val="24"/>
          <w:szCs w:val="24"/>
          <w:lang w:eastAsia="lv-LV"/>
        </w:rPr>
        <w:t>33.p.</w:t>
      </w:r>
      <w:r w:rsidR="00FD567C" w:rsidRPr="007D7BD8">
        <w:rPr>
          <w:rFonts w:ascii="Times New Roman" w:hAnsi="Times New Roman"/>
          <w:i/>
          <w:iCs/>
          <w:color w:val="000000"/>
          <w:sz w:val="24"/>
          <w:szCs w:val="24"/>
          <w:lang w:eastAsia="lv-LV"/>
        </w:rPr>
        <w:t>)</w:t>
      </w:r>
    </w:p>
    <w:p w:rsidR="00FD567C" w:rsidRPr="007D7BD8" w:rsidRDefault="00FD567C" w:rsidP="00FD567C">
      <w:pPr>
        <w:keepNext/>
        <w:spacing w:after="0" w:line="240" w:lineRule="auto"/>
        <w:outlineLvl w:val="0"/>
        <w:rPr>
          <w:rFonts w:ascii="Times New Roman" w:hAnsi="Times New Roman"/>
          <w:b/>
          <w:bCs/>
          <w:color w:val="000000"/>
          <w:kern w:val="36"/>
          <w:sz w:val="24"/>
          <w:szCs w:val="24"/>
          <w:lang w:eastAsia="lv-LV"/>
        </w:rPr>
      </w:pPr>
    </w:p>
    <w:p w:rsidR="000A0000" w:rsidRDefault="000A0000" w:rsidP="00FD567C">
      <w:pPr>
        <w:keepNext/>
        <w:spacing w:after="0" w:line="240" w:lineRule="auto"/>
        <w:outlineLvl w:val="0"/>
        <w:rPr>
          <w:rFonts w:ascii="Times New Roman" w:hAnsi="Times New Roman"/>
          <w:b/>
          <w:bCs/>
          <w:color w:val="000000"/>
          <w:kern w:val="36"/>
          <w:sz w:val="24"/>
          <w:szCs w:val="24"/>
          <w:lang w:eastAsia="lv-LV"/>
        </w:rPr>
      </w:pPr>
    </w:p>
    <w:p w:rsidR="003324CF" w:rsidRDefault="00FD567C" w:rsidP="00FD567C">
      <w:pPr>
        <w:keepNext/>
        <w:spacing w:after="0" w:line="240" w:lineRule="auto"/>
        <w:jc w:val="center"/>
        <w:outlineLvl w:val="0"/>
        <w:rPr>
          <w:rFonts w:ascii="Times New Roman" w:hAnsi="Times New Roman"/>
          <w:bCs/>
          <w:color w:val="000000"/>
          <w:kern w:val="36"/>
          <w:sz w:val="24"/>
          <w:szCs w:val="24"/>
          <w:lang w:eastAsia="lv-LV"/>
        </w:rPr>
      </w:pPr>
      <w:bookmarkStart w:id="0" w:name="_GoBack"/>
      <w:r w:rsidRPr="007D7BD8">
        <w:rPr>
          <w:rFonts w:ascii="Times New Roman" w:hAnsi="Times New Roman"/>
          <w:bCs/>
          <w:color w:val="000000"/>
          <w:kern w:val="36"/>
          <w:sz w:val="24"/>
          <w:szCs w:val="24"/>
          <w:lang w:eastAsia="lv-LV"/>
        </w:rPr>
        <w:t>PRIEKULES NOVADA PAŠVALDĪBAS</w:t>
      </w:r>
    </w:p>
    <w:p w:rsidR="00FD567C" w:rsidRPr="008A6E2E" w:rsidRDefault="00FD567C" w:rsidP="00FD567C">
      <w:pPr>
        <w:keepNext/>
        <w:spacing w:after="0" w:line="240" w:lineRule="auto"/>
        <w:jc w:val="center"/>
        <w:outlineLvl w:val="0"/>
        <w:rPr>
          <w:rFonts w:ascii="Times New Roman" w:hAnsi="Times New Roman"/>
          <w:b/>
          <w:bCs/>
          <w:color w:val="000000"/>
          <w:kern w:val="36"/>
          <w:sz w:val="24"/>
          <w:szCs w:val="24"/>
          <w:lang w:eastAsia="lv-LV"/>
        </w:rPr>
      </w:pPr>
      <w:r w:rsidRPr="008A6E2E">
        <w:rPr>
          <w:rFonts w:ascii="Times New Roman" w:hAnsi="Times New Roman"/>
          <w:b/>
          <w:bCs/>
          <w:color w:val="000000"/>
          <w:kern w:val="36"/>
          <w:sz w:val="24"/>
          <w:szCs w:val="24"/>
          <w:lang w:eastAsia="lv-LV"/>
        </w:rPr>
        <w:t xml:space="preserve"> </w:t>
      </w:r>
      <w:r w:rsidR="00E22230" w:rsidRPr="008A6E2E">
        <w:rPr>
          <w:rFonts w:ascii="Times New Roman" w:hAnsi="Times New Roman"/>
          <w:b/>
          <w:color w:val="000000"/>
          <w:sz w:val="24"/>
          <w:szCs w:val="24"/>
          <w:lang w:eastAsia="lv-LV"/>
        </w:rPr>
        <w:t>SAISTOŠIE NOTEIKUMI NR. 6</w:t>
      </w:r>
      <w:r w:rsidR="00C96463" w:rsidRPr="008A6E2E">
        <w:rPr>
          <w:rFonts w:ascii="Times New Roman" w:hAnsi="Times New Roman"/>
          <w:b/>
          <w:color w:val="000000"/>
          <w:sz w:val="24"/>
          <w:szCs w:val="24"/>
          <w:lang w:eastAsia="lv-LV"/>
        </w:rPr>
        <w:t>/20</w:t>
      </w:r>
    </w:p>
    <w:bookmarkEnd w:id="0"/>
    <w:p w:rsidR="00FD567C" w:rsidRPr="007D7BD8" w:rsidRDefault="00FD567C" w:rsidP="00FD567C">
      <w:pPr>
        <w:keepNext/>
        <w:spacing w:after="0" w:line="240" w:lineRule="auto"/>
        <w:jc w:val="center"/>
        <w:outlineLvl w:val="0"/>
        <w:rPr>
          <w:rFonts w:ascii="Times New Roman" w:hAnsi="Times New Roman"/>
          <w:b/>
          <w:bCs/>
          <w:color w:val="000000"/>
          <w:kern w:val="36"/>
          <w:sz w:val="24"/>
          <w:szCs w:val="24"/>
          <w:lang w:eastAsia="lv-LV"/>
        </w:rPr>
      </w:pPr>
    </w:p>
    <w:p w:rsidR="00FD567C" w:rsidRPr="0070522F" w:rsidRDefault="00FD567C" w:rsidP="00FD567C">
      <w:pPr>
        <w:spacing w:after="0" w:line="240" w:lineRule="auto"/>
        <w:jc w:val="center"/>
        <w:rPr>
          <w:rFonts w:ascii="Times New Roman" w:hAnsi="Times New Roman"/>
          <w:b/>
          <w:color w:val="000000"/>
          <w:sz w:val="24"/>
          <w:szCs w:val="24"/>
          <w:lang w:eastAsia="lv-LV"/>
        </w:rPr>
      </w:pPr>
      <w:r w:rsidRPr="0070522F">
        <w:rPr>
          <w:rFonts w:ascii="Times New Roman" w:hAnsi="Times New Roman"/>
          <w:b/>
          <w:bCs/>
          <w:color w:val="000000"/>
          <w:kern w:val="36"/>
          <w:sz w:val="24"/>
          <w:szCs w:val="24"/>
          <w:lang w:eastAsia="lv-LV"/>
        </w:rPr>
        <w:t>„</w:t>
      </w:r>
      <w:r w:rsidRPr="0070522F">
        <w:rPr>
          <w:rFonts w:ascii="Times New Roman" w:hAnsi="Times New Roman"/>
          <w:b/>
          <w:color w:val="000000"/>
          <w:sz w:val="24"/>
          <w:szCs w:val="24"/>
          <w:lang w:eastAsia="lv-LV"/>
        </w:rPr>
        <w:t>Grozījumi Priekules</w:t>
      </w:r>
      <w:r w:rsidR="007D7BD8" w:rsidRPr="0070522F">
        <w:rPr>
          <w:rFonts w:ascii="Times New Roman" w:hAnsi="Times New Roman"/>
          <w:b/>
          <w:color w:val="000000"/>
          <w:sz w:val="24"/>
          <w:szCs w:val="24"/>
          <w:lang w:eastAsia="lv-LV"/>
        </w:rPr>
        <w:t xml:space="preserve"> novada pašvaldības 2019</w:t>
      </w:r>
      <w:r w:rsidRPr="0070522F">
        <w:rPr>
          <w:rFonts w:ascii="Times New Roman" w:hAnsi="Times New Roman"/>
          <w:b/>
          <w:color w:val="000000"/>
          <w:sz w:val="24"/>
          <w:szCs w:val="24"/>
          <w:lang w:eastAsia="lv-LV"/>
        </w:rPr>
        <w:t xml:space="preserve">.gada </w:t>
      </w:r>
      <w:r w:rsidR="007D7BD8" w:rsidRPr="0070522F">
        <w:rPr>
          <w:rFonts w:ascii="Times New Roman" w:hAnsi="Times New Roman"/>
          <w:b/>
          <w:color w:val="000000"/>
          <w:sz w:val="24"/>
          <w:szCs w:val="24"/>
          <w:lang w:eastAsia="lv-LV"/>
        </w:rPr>
        <w:t xml:space="preserve">31.oktobra </w:t>
      </w:r>
      <w:r w:rsidR="00351488" w:rsidRPr="0070522F">
        <w:rPr>
          <w:rFonts w:ascii="Times New Roman" w:hAnsi="Times New Roman"/>
          <w:b/>
          <w:color w:val="000000"/>
          <w:sz w:val="24"/>
          <w:szCs w:val="24"/>
          <w:lang w:eastAsia="lv-LV"/>
        </w:rPr>
        <w:t>saistošajos noteikumos Nr.7/19</w:t>
      </w:r>
      <w:r w:rsidRPr="0070522F">
        <w:rPr>
          <w:rFonts w:ascii="Times New Roman" w:hAnsi="Times New Roman"/>
          <w:b/>
          <w:color w:val="000000"/>
          <w:sz w:val="24"/>
          <w:szCs w:val="24"/>
          <w:lang w:eastAsia="lv-LV"/>
        </w:rPr>
        <w:t xml:space="preserve"> „</w:t>
      </w:r>
      <w:r w:rsidR="003324CF" w:rsidRPr="0070522F">
        <w:rPr>
          <w:rFonts w:ascii="Times New Roman" w:hAnsi="Times New Roman"/>
          <w:b/>
          <w:color w:val="000000"/>
          <w:sz w:val="24"/>
          <w:szCs w:val="24"/>
          <w:lang w:eastAsia="lv-LV"/>
        </w:rPr>
        <w:t>Priekules novada pašvaldības nolikums</w:t>
      </w:r>
      <w:r w:rsidRPr="0070522F">
        <w:rPr>
          <w:rFonts w:ascii="Times New Roman" w:hAnsi="Times New Roman"/>
          <w:b/>
          <w:bCs/>
          <w:color w:val="000000"/>
          <w:kern w:val="36"/>
          <w:sz w:val="24"/>
          <w:szCs w:val="24"/>
          <w:lang w:eastAsia="lv-LV"/>
        </w:rPr>
        <w:t>””</w:t>
      </w:r>
    </w:p>
    <w:p w:rsidR="00FD567C" w:rsidRPr="007D7BD8" w:rsidRDefault="00FD567C" w:rsidP="00FD567C">
      <w:pPr>
        <w:spacing w:after="0" w:line="240" w:lineRule="auto"/>
        <w:jc w:val="right"/>
        <w:rPr>
          <w:rFonts w:ascii="Times New Roman" w:hAnsi="Times New Roman"/>
          <w:i/>
          <w:color w:val="000000"/>
          <w:sz w:val="24"/>
          <w:szCs w:val="24"/>
          <w:lang w:eastAsia="lv-LV"/>
        </w:rPr>
      </w:pPr>
      <w:r w:rsidRPr="007D7BD8">
        <w:rPr>
          <w:rFonts w:ascii="Times New Roman" w:hAnsi="Times New Roman"/>
          <w:i/>
          <w:color w:val="000000"/>
          <w:sz w:val="24"/>
          <w:szCs w:val="24"/>
          <w:lang w:eastAsia="lv-LV"/>
        </w:rPr>
        <w:t>                                                                                                                  </w:t>
      </w:r>
    </w:p>
    <w:p w:rsidR="00FD567C" w:rsidRPr="007D7BD8" w:rsidRDefault="00FD567C" w:rsidP="00FD567C">
      <w:pPr>
        <w:spacing w:after="0" w:line="240" w:lineRule="auto"/>
        <w:jc w:val="right"/>
        <w:rPr>
          <w:rFonts w:ascii="Times New Roman" w:hAnsi="Times New Roman"/>
          <w:i/>
          <w:color w:val="000000"/>
          <w:sz w:val="24"/>
          <w:szCs w:val="24"/>
          <w:lang w:eastAsia="lv-LV"/>
        </w:rPr>
      </w:pPr>
      <w:r w:rsidRPr="007D7BD8">
        <w:rPr>
          <w:rFonts w:ascii="Times New Roman" w:hAnsi="Times New Roman"/>
          <w:i/>
          <w:color w:val="000000"/>
          <w:sz w:val="24"/>
          <w:szCs w:val="24"/>
          <w:lang w:eastAsia="lv-LV"/>
        </w:rPr>
        <w:t xml:space="preserve"> Izdoti saskaņā ar likuma “Par pašvaldībām”</w:t>
      </w:r>
    </w:p>
    <w:p w:rsidR="00FD567C" w:rsidRPr="007D7BD8" w:rsidRDefault="00FD567C" w:rsidP="00FD567C">
      <w:pPr>
        <w:spacing w:after="0" w:line="240" w:lineRule="auto"/>
        <w:jc w:val="right"/>
        <w:rPr>
          <w:rFonts w:ascii="Times New Roman" w:hAnsi="Times New Roman"/>
          <w:i/>
          <w:color w:val="000000"/>
          <w:sz w:val="24"/>
          <w:szCs w:val="24"/>
          <w:lang w:eastAsia="lv-LV"/>
        </w:rPr>
      </w:pPr>
      <w:r w:rsidRPr="007D7BD8">
        <w:rPr>
          <w:rFonts w:ascii="Times New Roman" w:hAnsi="Times New Roman"/>
          <w:i/>
          <w:color w:val="000000"/>
          <w:sz w:val="24"/>
          <w:szCs w:val="24"/>
          <w:lang w:eastAsia="lv-LV"/>
        </w:rPr>
        <w:t xml:space="preserve"> 34.panta pirmo un otro daļu un 56.panta otro un trešo daļu</w:t>
      </w:r>
    </w:p>
    <w:p w:rsidR="00FD567C" w:rsidRPr="007D7BD8" w:rsidRDefault="00FD567C" w:rsidP="00FD567C">
      <w:pPr>
        <w:tabs>
          <w:tab w:val="left" w:pos="284"/>
        </w:tabs>
        <w:spacing w:after="0" w:line="240" w:lineRule="auto"/>
        <w:jc w:val="both"/>
        <w:rPr>
          <w:rFonts w:ascii="Times New Roman" w:hAnsi="Times New Roman"/>
          <w:color w:val="000000"/>
          <w:sz w:val="24"/>
          <w:szCs w:val="24"/>
          <w:lang w:eastAsia="lv-LV"/>
        </w:rPr>
      </w:pPr>
    </w:p>
    <w:p w:rsidR="00FD567C" w:rsidRPr="007D7BD8" w:rsidRDefault="00FD567C" w:rsidP="00FD567C">
      <w:pPr>
        <w:tabs>
          <w:tab w:val="left" w:pos="284"/>
        </w:tabs>
        <w:spacing w:after="0" w:line="240" w:lineRule="auto"/>
        <w:jc w:val="both"/>
        <w:rPr>
          <w:rFonts w:ascii="Times New Roman" w:hAnsi="Times New Roman"/>
          <w:color w:val="000000"/>
          <w:sz w:val="24"/>
          <w:szCs w:val="24"/>
          <w:lang w:eastAsia="lv-LV"/>
        </w:rPr>
      </w:pPr>
      <w:r w:rsidRPr="007D7BD8">
        <w:rPr>
          <w:rFonts w:ascii="Times New Roman" w:hAnsi="Times New Roman"/>
          <w:color w:val="000000"/>
          <w:sz w:val="24"/>
          <w:szCs w:val="24"/>
          <w:lang w:eastAsia="lv-LV"/>
        </w:rPr>
        <w:tab/>
      </w:r>
      <w:r w:rsidRPr="007D7BD8">
        <w:rPr>
          <w:rFonts w:ascii="Times New Roman" w:hAnsi="Times New Roman"/>
          <w:color w:val="000000"/>
          <w:sz w:val="24"/>
          <w:szCs w:val="24"/>
          <w:lang w:eastAsia="lv-LV"/>
        </w:rPr>
        <w:tab/>
        <w:t>Izdarīt Priekules</w:t>
      </w:r>
      <w:r w:rsidR="00F83BC4" w:rsidRPr="007D7BD8">
        <w:rPr>
          <w:rFonts w:ascii="Times New Roman" w:hAnsi="Times New Roman"/>
          <w:color w:val="000000"/>
          <w:sz w:val="24"/>
          <w:szCs w:val="24"/>
          <w:lang w:eastAsia="lv-LV"/>
        </w:rPr>
        <w:t xml:space="preserve"> novada pašvaldības 2019.gada 31.oktobra saistošajos noteikumos Nr.7/19</w:t>
      </w:r>
      <w:r w:rsidRPr="007D7BD8">
        <w:rPr>
          <w:rFonts w:ascii="Times New Roman" w:hAnsi="Times New Roman"/>
          <w:color w:val="000000"/>
          <w:sz w:val="24"/>
          <w:szCs w:val="24"/>
          <w:lang w:eastAsia="lv-LV"/>
        </w:rPr>
        <w:t xml:space="preserve"> „PRIEKULES NOVADA PAŠVALDĪBAS NOLIKUMS</w:t>
      </w:r>
      <w:r w:rsidRPr="007D7BD8">
        <w:rPr>
          <w:rFonts w:ascii="Times New Roman" w:hAnsi="Times New Roman"/>
          <w:color w:val="000000"/>
          <w:kern w:val="36"/>
          <w:sz w:val="24"/>
          <w:szCs w:val="24"/>
          <w:lang w:eastAsia="lv-LV"/>
        </w:rPr>
        <w:t>”</w:t>
      </w:r>
      <w:r w:rsidRPr="007D7BD8">
        <w:rPr>
          <w:rFonts w:ascii="Times New Roman" w:hAnsi="Times New Roman"/>
          <w:color w:val="000000"/>
          <w:sz w:val="24"/>
          <w:szCs w:val="24"/>
          <w:lang w:eastAsia="lv-LV"/>
        </w:rPr>
        <w:t xml:space="preserve"> (turpmāk – Nolikums) šādus grozījumus:</w:t>
      </w:r>
    </w:p>
    <w:p w:rsidR="00FD567C" w:rsidRPr="007D7BD8" w:rsidRDefault="00FD567C" w:rsidP="00FD567C">
      <w:pPr>
        <w:pStyle w:val="Sarakstarindkopa"/>
        <w:tabs>
          <w:tab w:val="left" w:pos="284"/>
        </w:tabs>
        <w:spacing w:after="0" w:line="240" w:lineRule="auto"/>
        <w:ind w:left="426"/>
        <w:jc w:val="both"/>
        <w:rPr>
          <w:rFonts w:ascii="Times New Roman" w:hAnsi="Times New Roman"/>
          <w:color w:val="000000"/>
          <w:sz w:val="24"/>
          <w:szCs w:val="24"/>
          <w:lang w:eastAsia="lv-LV"/>
        </w:rPr>
      </w:pPr>
    </w:p>
    <w:p w:rsidR="00FD567C" w:rsidRPr="007D7BD8" w:rsidRDefault="00F83BC4" w:rsidP="00FD567C">
      <w:pPr>
        <w:pStyle w:val="Sarakstarindkopa"/>
        <w:numPr>
          <w:ilvl w:val="0"/>
          <w:numId w:val="1"/>
        </w:numPr>
        <w:rPr>
          <w:rFonts w:ascii="Times New Roman" w:hAnsi="Times New Roman"/>
          <w:sz w:val="24"/>
          <w:szCs w:val="24"/>
        </w:rPr>
      </w:pPr>
      <w:r w:rsidRPr="007D7BD8">
        <w:rPr>
          <w:rFonts w:ascii="Times New Roman" w:hAnsi="Times New Roman"/>
          <w:sz w:val="24"/>
          <w:szCs w:val="24"/>
        </w:rPr>
        <w:t>Papildināt Nolikumu ar 35.¹, 35</w:t>
      </w:r>
      <w:r w:rsidR="00FD567C" w:rsidRPr="007D7BD8">
        <w:rPr>
          <w:rFonts w:ascii="Times New Roman" w:hAnsi="Times New Roman"/>
          <w:sz w:val="24"/>
          <w:szCs w:val="24"/>
        </w:rPr>
        <w:t xml:space="preserve">.² un </w:t>
      </w:r>
      <w:r w:rsidRPr="007D7BD8">
        <w:rPr>
          <w:rFonts w:ascii="Times New Roman" w:hAnsi="Times New Roman"/>
          <w:color w:val="414142"/>
          <w:sz w:val="24"/>
          <w:szCs w:val="24"/>
          <w:shd w:val="clear" w:color="auto" w:fill="FFFFFF"/>
        </w:rPr>
        <w:t>35</w:t>
      </w:r>
      <w:r w:rsidR="00FD567C" w:rsidRPr="007D7BD8">
        <w:rPr>
          <w:rFonts w:ascii="Times New Roman" w:hAnsi="Times New Roman"/>
          <w:color w:val="414142"/>
          <w:sz w:val="24"/>
          <w:szCs w:val="24"/>
          <w:shd w:val="clear" w:color="auto" w:fill="FFFFFF"/>
        </w:rPr>
        <w:t>.³</w:t>
      </w:r>
      <w:r w:rsidR="00FD567C" w:rsidRPr="007D7BD8">
        <w:rPr>
          <w:rFonts w:ascii="Times New Roman" w:hAnsi="Times New Roman"/>
          <w:sz w:val="24"/>
          <w:szCs w:val="24"/>
        </w:rPr>
        <w:t xml:space="preserve"> punktu šādā redakcijā:</w:t>
      </w:r>
    </w:p>
    <w:p w:rsidR="000A0000" w:rsidRDefault="00FD567C" w:rsidP="00FD567C">
      <w:pPr>
        <w:pStyle w:val="tv213"/>
        <w:shd w:val="clear" w:color="auto" w:fill="FFFFFF"/>
        <w:spacing w:before="0" w:beforeAutospacing="0" w:after="120" w:afterAutospacing="0" w:line="293" w:lineRule="atLeast"/>
        <w:jc w:val="both"/>
        <w:rPr>
          <w:rFonts w:eastAsia="Calibri"/>
          <w:lang w:eastAsia="en-US"/>
        </w:rPr>
      </w:pPr>
      <w:r w:rsidRPr="007D7BD8">
        <w:rPr>
          <w:rFonts w:eastAsia="Calibri"/>
          <w:lang w:eastAsia="en-US"/>
        </w:rPr>
        <w:t>“</w:t>
      </w:r>
      <w:r w:rsidR="00F83BC4" w:rsidRPr="007D7BD8">
        <w:t>35</w:t>
      </w:r>
      <w:r w:rsidRPr="007D7BD8">
        <w:t xml:space="preserve">.¹ </w:t>
      </w:r>
      <w:r w:rsidRPr="007D7BD8">
        <w:rPr>
          <w:rFonts w:eastAsia="Calibri"/>
          <w:lang w:eastAsia="en-US"/>
        </w:rPr>
        <w:t xml:space="preserve">Ja komitejas loceklis sēdes laikā atrodas citā vietā un veselības stāvokļa vai komandējuma </w:t>
      </w:r>
      <w:r w:rsidRPr="007D7BD8">
        <w:t>dēļ</w:t>
      </w:r>
      <w:r w:rsidR="00F83BC4" w:rsidRPr="007D7BD8">
        <w:t xml:space="preserve">, vai cita attaisnojoša iemesla dēļ, (tai skaitā ārkārtas situācijas dēļ), </w:t>
      </w:r>
      <w:r w:rsidRPr="007D7BD8">
        <w:rPr>
          <w:rFonts w:eastAsia="Calibri"/>
          <w:lang w:eastAsia="en-US"/>
        </w:rPr>
        <w:t xml:space="preserve">nevar ierasties komitejas sēdes norises vietā, komitejas priekšsēdētājs var noteikt, ka komitejas sēdes norisē tiek izmantota videokonference (attēla un skaņas pārraide reālajā laikā), </w:t>
      </w:r>
    </w:p>
    <w:p w:rsidR="00FD567C" w:rsidRPr="007D7BD8" w:rsidRDefault="00FD567C" w:rsidP="00FD567C">
      <w:pPr>
        <w:pStyle w:val="tv213"/>
        <w:shd w:val="clear" w:color="auto" w:fill="FFFFFF"/>
        <w:spacing w:before="0" w:beforeAutospacing="0" w:after="120" w:afterAutospacing="0" w:line="293" w:lineRule="atLeast"/>
        <w:jc w:val="both"/>
        <w:rPr>
          <w:rFonts w:eastAsia="Calibri"/>
          <w:lang w:eastAsia="en-US"/>
        </w:rPr>
      </w:pPr>
      <w:r w:rsidRPr="007D7BD8">
        <w:rPr>
          <w:rFonts w:eastAsia="Calibri"/>
          <w:lang w:eastAsia="en-US"/>
        </w:rPr>
        <w:t>ja komitejas loceklis ir reģistrējies dalībai komitejas sēdē speciālā lietvedības programmā (vai citā izveidotā e-risinājuma rīkā).</w:t>
      </w:r>
    </w:p>
    <w:p w:rsidR="00FD567C" w:rsidRPr="007D7BD8" w:rsidRDefault="00F83BC4" w:rsidP="00FD567C">
      <w:pPr>
        <w:pStyle w:val="tv213"/>
        <w:shd w:val="clear" w:color="auto" w:fill="FFFFFF"/>
        <w:spacing w:before="0" w:beforeAutospacing="0" w:after="120" w:afterAutospacing="0" w:line="293" w:lineRule="atLeast"/>
        <w:jc w:val="both"/>
      </w:pPr>
      <w:r w:rsidRPr="007D7BD8">
        <w:t>35</w:t>
      </w:r>
      <w:r w:rsidR="00FD567C" w:rsidRPr="007D7BD8">
        <w:t>.</w:t>
      </w:r>
      <w:bookmarkStart w:id="1" w:name="p49"/>
      <w:bookmarkStart w:id="2" w:name="p-632767"/>
      <w:bookmarkEnd w:id="1"/>
      <w:bookmarkEnd w:id="2"/>
      <w:r w:rsidR="00FD567C" w:rsidRPr="007D7BD8">
        <w:t>² Komitejas loceklis uzskatāms par klātesošu komitejas sēdē un ir tiesīgs piedalīties balsošanā, neatrodoties sēdes norises vietā, ja viņam ir nodrošināta tehniska iespēja piedalīties sēdē ar videokonferences palīdzību un ir nodrošināta elektroniskā balsošana tiešsaistē.</w:t>
      </w:r>
    </w:p>
    <w:p w:rsidR="00FD567C" w:rsidRDefault="00F83BC4" w:rsidP="00FD567C">
      <w:pPr>
        <w:pStyle w:val="tv213"/>
        <w:shd w:val="clear" w:color="auto" w:fill="FFFFFF"/>
        <w:spacing w:before="0" w:beforeAutospacing="0" w:after="120" w:afterAutospacing="0" w:line="293" w:lineRule="atLeast"/>
        <w:jc w:val="both"/>
        <w:rPr>
          <w:shd w:val="clear" w:color="auto" w:fill="FFFFFF"/>
        </w:rPr>
      </w:pPr>
      <w:r w:rsidRPr="007D7BD8">
        <w:rPr>
          <w:shd w:val="clear" w:color="auto" w:fill="FFFFFF"/>
        </w:rPr>
        <w:t>35</w:t>
      </w:r>
      <w:r w:rsidR="00FD567C" w:rsidRPr="007D7BD8">
        <w:rPr>
          <w:shd w:val="clear" w:color="auto" w:fill="FFFFFF"/>
        </w:rPr>
        <w:t xml:space="preserve">.³ Domes komiteju norises tehniskajam nodrošinājumam </w:t>
      </w:r>
      <w:r w:rsidRPr="007D7BD8">
        <w:t>35</w:t>
      </w:r>
      <w:r w:rsidR="00FD567C" w:rsidRPr="007D7BD8">
        <w:t>.¹</w:t>
      </w:r>
      <w:r w:rsidRPr="007D7BD8">
        <w:t xml:space="preserve"> un 35</w:t>
      </w:r>
      <w:r w:rsidR="00FD567C" w:rsidRPr="007D7BD8">
        <w:t xml:space="preserve">.² pantā noteiktajos gadījumos </w:t>
      </w:r>
      <w:r w:rsidR="00FD567C" w:rsidRPr="007D7BD8">
        <w:rPr>
          <w:shd w:val="clear" w:color="auto" w:fill="FFFFFF"/>
        </w:rPr>
        <w:t xml:space="preserve">izmanto datortehniku un speciālu lietvedības programmu </w:t>
      </w:r>
      <w:r w:rsidR="00FD567C" w:rsidRPr="007D7BD8">
        <w:rPr>
          <w:rFonts w:eastAsia="Calibri"/>
          <w:lang w:eastAsia="en-US"/>
        </w:rPr>
        <w:t>(vai citu izveidotu e-risinājuma rīku)</w:t>
      </w:r>
      <w:r w:rsidR="00FD567C" w:rsidRPr="007D7BD8">
        <w:rPr>
          <w:shd w:val="clear" w:color="auto" w:fill="FFFFFF"/>
        </w:rPr>
        <w:t>, kura nodrošina drošu piekļuvi sēžu materiāliem un balsošanu elektroniski, izmantojot internetu.”</w:t>
      </w:r>
    </w:p>
    <w:p w:rsidR="00351488" w:rsidRPr="007D7BD8" w:rsidRDefault="00351488" w:rsidP="00FD567C">
      <w:pPr>
        <w:pStyle w:val="tv213"/>
        <w:shd w:val="clear" w:color="auto" w:fill="FFFFFF"/>
        <w:spacing w:before="0" w:beforeAutospacing="0" w:after="120" w:afterAutospacing="0" w:line="293" w:lineRule="atLeast"/>
        <w:jc w:val="both"/>
        <w:rPr>
          <w:shd w:val="clear" w:color="auto" w:fill="FFFFFF"/>
        </w:rPr>
      </w:pPr>
    </w:p>
    <w:p w:rsidR="00FD567C" w:rsidRPr="007D7BD8" w:rsidRDefault="00F83BC4" w:rsidP="00FD567C">
      <w:pPr>
        <w:pStyle w:val="Sarakstarindkopa"/>
        <w:numPr>
          <w:ilvl w:val="0"/>
          <w:numId w:val="1"/>
        </w:numPr>
        <w:jc w:val="both"/>
        <w:rPr>
          <w:rFonts w:ascii="Times New Roman" w:hAnsi="Times New Roman"/>
          <w:sz w:val="24"/>
          <w:szCs w:val="24"/>
        </w:rPr>
      </w:pPr>
      <w:r w:rsidRPr="007D7BD8">
        <w:rPr>
          <w:rFonts w:ascii="Times New Roman" w:hAnsi="Times New Roman"/>
          <w:sz w:val="24"/>
          <w:szCs w:val="24"/>
        </w:rPr>
        <w:t>Papildināt Nolikumu ar 62.¹, 62.² un 6</w:t>
      </w:r>
      <w:r w:rsidR="00FD567C" w:rsidRPr="007D7BD8">
        <w:rPr>
          <w:rFonts w:ascii="Times New Roman" w:hAnsi="Times New Roman"/>
          <w:sz w:val="24"/>
          <w:szCs w:val="24"/>
        </w:rPr>
        <w:t>2.³ punktu šādā redakcijā:</w:t>
      </w:r>
    </w:p>
    <w:p w:rsidR="00FD567C" w:rsidRPr="007D7BD8" w:rsidRDefault="00F83BC4" w:rsidP="00FD567C">
      <w:pPr>
        <w:jc w:val="both"/>
        <w:rPr>
          <w:rFonts w:ascii="Times New Roman" w:hAnsi="Times New Roman"/>
          <w:sz w:val="24"/>
          <w:szCs w:val="24"/>
        </w:rPr>
      </w:pPr>
      <w:r w:rsidRPr="007D7BD8">
        <w:rPr>
          <w:rFonts w:ascii="Times New Roman" w:hAnsi="Times New Roman"/>
          <w:sz w:val="24"/>
          <w:szCs w:val="24"/>
        </w:rPr>
        <w:t>“6</w:t>
      </w:r>
      <w:r w:rsidR="00FD567C" w:rsidRPr="007D7BD8">
        <w:rPr>
          <w:rFonts w:ascii="Times New Roman" w:hAnsi="Times New Roman"/>
          <w:sz w:val="24"/>
          <w:szCs w:val="24"/>
        </w:rPr>
        <w:t>2.¹ Ja domes deputāts sēdes laikā atrodas citā vietā un veselības stāvokļa vai komandējuma dēļ</w:t>
      </w:r>
      <w:r w:rsidRPr="007D7BD8">
        <w:rPr>
          <w:rFonts w:ascii="Times New Roman" w:hAnsi="Times New Roman"/>
          <w:sz w:val="24"/>
          <w:szCs w:val="24"/>
        </w:rPr>
        <w:t>, vai cita attaisnojoša iemesla</w:t>
      </w:r>
      <w:r w:rsidR="00FD567C" w:rsidRPr="007D7BD8">
        <w:rPr>
          <w:rFonts w:ascii="Times New Roman" w:hAnsi="Times New Roman"/>
          <w:sz w:val="24"/>
          <w:szCs w:val="24"/>
        </w:rPr>
        <w:t xml:space="preserve"> </w:t>
      </w:r>
      <w:r w:rsidRPr="007D7BD8">
        <w:rPr>
          <w:rFonts w:ascii="Times New Roman" w:hAnsi="Times New Roman"/>
          <w:sz w:val="24"/>
          <w:szCs w:val="24"/>
        </w:rPr>
        <w:t xml:space="preserve">dēļ, (tai skaitā ārkārtas situācijas dēļ), </w:t>
      </w:r>
      <w:r w:rsidR="00FD567C" w:rsidRPr="007D7BD8">
        <w:rPr>
          <w:rFonts w:ascii="Times New Roman" w:hAnsi="Times New Roman"/>
          <w:sz w:val="24"/>
          <w:szCs w:val="24"/>
        </w:rPr>
        <w:t xml:space="preserve">nevar ierasties domes </w:t>
      </w:r>
      <w:r w:rsidR="00FD567C" w:rsidRPr="007D7BD8">
        <w:rPr>
          <w:rFonts w:ascii="Times New Roman" w:hAnsi="Times New Roman"/>
          <w:sz w:val="24"/>
          <w:szCs w:val="24"/>
        </w:rPr>
        <w:lastRenderedPageBreak/>
        <w:t>sēdes norises vietā, domes priekšsēdētājs var noteikt, ka domes sēdes norisē tiek izmantota videokonference (attēla un skaņas pārraide reālajā laikā), ja domes deputāts ir reģistrējies dalībai domes sēdē speciālā lietvedības programmā (vai citā izveidotā e-risinājuma rīkā).</w:t>
      </w:r>
    </w:p>
    <w:p w:rsidR="00FD567C" w:rsidRPr="007D7BD8" w:rsidRDefault="00F83BC4" w:rsidP="00FD567C">
      <w:pPr>
        <w:jc w:val="both"/>
        <w:rPr>
          <w:rFonts w:ascii="Times New Roman" w:hAnsi="Times New Roman"/>
          <w:sz w:val="24"/>
          <w:szCs w:val="24"/>
        </w:rPr>
      </w:pPr>
      <w:r w:rsidRPr="007D7BD8">
        <w:rPr>
          <w:rFonts w:ascii="Times New Roman" w:hAnsi="Times New Roman"/>
          <w:sz w:val="24"/>
          <w:szCs w:val="24"/>
        </w:rPr>
        <w:t xml:space="preserve"> 6</w:t>
      </w:r>
      <w:r w:rsidR="00FD567C" w:rsidRPr="007D7BD8">
        <w:rPr>
          <w:rFonts w:ascii="Times New Roman" w:hAnsi="Times New Roman"/>
          <w:sz w:val="24"/>
          <w:szCs w:val="24"/>
        </w:rPr>
        <w:t>2.² Domes deputāts uzskatāms par klātesošu domes sēdē un ir tiesīgs piedalīties balsošanā, neatrodoties sēdes norises vietā, ja viņam ir nodrošināta tehniska iespēja piedalīties sēdē ar videokonferences palīdzību un ir nodrošināta elektroniskā balsošana tiešsaistē. Neatrodoties sēdes norises vietā, deputāts nevar piedalīties likuma "</w:t>
      </w:r>
      <w:hyperlink r:id="rId6" w:tgtFrame="_blank" w:history="1">
        <w:r w:rsidR="00FD567C" w:rsidRPr="007D7BD8">
          <w:rPr>
            <w:rFonts w:ascii="Times New Roman" w:hAnsi="Times New Roman"/>
            <w:sz w:val="24"/>
            <w:szCs w:val="24"/>
          </w:rPr>
          <w:t>Par pašvaldībām</w:t>
        </w:r>
      </w:hyperlink>
      <w:r w:rsidR="00FD567C" w:rsidRPr="007D7BD8">
        <w:rPr>
          <w:rFonts w:ascii="Times New Roman" w:hAnsi="Times New Roman"/>
          <w:sz w:val="24"/>
          <w:szCs w:val="24"/>
        </w:rPr>
        <w:t>" </w:t>
      </w:r>
      <w:hyperlink r:id="rId7" w:anchor="p40" w:tgtFrame="_blank" w:history="1">
        <w:r w:rsidR="00FD567C" w:rsidRPr="007D7BD8">
          <w:rPr>
            <w:rFonts w:ascii="Times New Roman" w:hAnsi="Times New Roman"/>
            <w:sz w:val="24"/>
            <w:szCs w:val="24"/>
          </w:rPr>
          <w:t>40.panta</w:t>
        </w:r>
      </w:hyperlink>
      <w:r w:rsidR="00FD567C" w:rsidRPr="007D7BD8">
        <w:rPr>
          <w:rFonts w:ascii="Times New Roman" w:hAnsi="Times New Roman"/>
          <w:sz w:val="24"/>
          <w:szCs w:val="24"/>
        </w:rPr>
        <w:t> ceturtajā daļā paredzētajos balsojumos.</w:t>
      </w:r>
    </w:p>
    <w:p w:rsidR="00FD567C" w:rsidRPr="007D7BD8" w:rsidRDefault="00F83BC4" w:rsidP="00FD567C">
      <w:pPr>
        <w:jc w:val="both"/>
        <w:rPr>
          <w:rFonts w:ascii="Times New Roman" w:hAnsi="Times New Roman"/>
          <w:sz w:val="24"/>
          <w:szCs w:val="24"/>
        </w:rPr>
      </w:pPr>
      <w:r w:rsidRPr="007D7BD8">
        <w:rPr>
          <w:rFonts w:ascii="Times New Roman" w:hAnsi="Times New Roman"/>
          <w:sz w:val="24"/>
          <w:szCs w:val="24"/>
        </w:rPr>
        <w:t>6</w:t>
      </w:r>
      <w:r w:rsidR="00FD567C" w:rsidRPr="007D7BD8">
        <w:rPr>
          <w:rFonts w:ascii="Times New Roman" w:hAnsi="Times New Roman"/>
          <w:sz w:val="24"/>
          <w:szCs w:val="24"/>
        </w:rPr>
        <w:t xml:space="preserve">2.³ Domes sēdes norises tehniskajam nodrošinājumam </w:t>
      </w:r>
      <w:r w:rsidRPr="007D7BD8">
        <w:rPr>
          <w:rFonts w:ascii="Times New Roman" w:hAnsi="Times New Roman"/>
          <w:sz w:val="24"/>
          <w:szCs w:val="24"/>
        </w:rPr>
        <w:t>6</w:t>
      </w:r>
      <w:r w:rsidR="00FD567C" w:rsidRPr="007D7BD8">
        <w:rPr>
          <w:rFonts w:ascii="Times New Roman" w:hAnsi="Times New Roman"/>
          <w:sz w:val="24"/>
          <w:szCs w:val="24"/>
        </w:rPr>
        <w:t>2.¹ un</w:t>
      </w:r>
      <w:r w:rsidRPr="007D7BD8">
        <w:rPr>
          <w:rFonts w:ascii="Times New Roman" w:hAnsi="Times New Roman"/>
          <w:sz w:val="24"/>
          <w:szCs w:val="24"/>
        </w:rPr>
        <w:t xml:space="preserve"> 6</w:t>
      </w:r>
      <w:r w:rsidR="00FD567C" w:rsidRPr="007D7BD8">
        <w:rPr>
          <w:rFonts w:ascii="Times New Roman" w:hAnsi="Times New Roman"/>
          <w:sz w:val="24"/>
          <w:szCs w:val="24"/>
        </w:rPr>
        <w:t>2.² pantā noteiktajos gadījumos izmanto datortehniku un speciālu lietvedības programmu (vai citu izveidotu e-risinājuma rīku), kurā deputāts reģistrējas dalībai sēdē un</w:t>
      </w:r>
      <w:r w:rsidRPr="007D7BD8">
        <w:rPr>
          <w:rFonts w:ascii="Times New Roman" w:hAnsi="Times New Roman"/>
          <w:sz w:val="24"/>
          <w:szCs w:val="24"/>
        </w:rPr>
        <w:t>,</w:t>
      </w:r>
      <w:r w:rsidR="00FD567C" w:rsidRPr="007D7BD8">
        <w:rPr>
          <w:rFonts w:ascii="Times New Roman" w:hAnsi="Times New Roman"/>
          <w:sz w:val="24"/>
          <w:szCs w:val="24"/>
        </w:rPr>
        <w:t xml:space="preserve"> kura nodrošina drošu piekļuvi sēžu materiāliem un</w:t>
      </w:r>
      <w:r w:rsidRPr="007D7BD8">
        <w:rPr>
          <w:rFonts w:ascii="Times New Roman" w:hAnsi="Times New Roman"/>
          <w:sz w:val="24"/>
          <w:szCs w:val="24"/>
        </w:rPr>
        <w:t xml:space="preserve"> drošu</w:t>
      </w:r>
      <w:r w:rsidR="00FD567C" w:rsidRPr="007D7BD8">
        <w:rPr>
          <w:rFonts w:ascii="Times New Roman" w:hAnsi="Times New Roman"/>
          <w:sz w:val="24"/>
          <w:szCs w:val="24"/>
        </w:rPr>
        <w:t xml:space="preserve"> balsošanu elektroniski, izmantojot internetu.”</w:t>
      </w:r>
    </w:p>
    <w:p w:rsidR="00FD567C" w:rsidRPr="007D7BD8" w:rsidRDefault="00FD567C" w:rsidP="00FD567C">
      <w:pPr>
        <w:jc w:val="both"/>
        <w:rPr>
          <w:rFonts w:ascii="Times New Roman" w:hAnsi="Times New Roman"/>
          <w:sz w:val="24"/>
          <w:szCs w:val="24"/>
          <w:shd w:val="clear" w:color="auto" w:fill="FFFFFF"/>
        </w:rPr>
      </w:pPr>
    </w:p>
    <w:p w:rsidR="00FD567C" w:rsidRDefault="00914AA1" w:rsidP="00FD567C">
      <w:pPr>
        <w:jc w:val="both"/>
        <w:rPr>
          <w:rFonts w:ascii="Times New Roman" w:hAnsi="Times New Roman"/>
          <w:sz w:val="24"/>
          <w:szCs w:val="24"/>
        </w:rPr>
      </w:pPr>
      <w:r>
        <w:rPr>
          <w:rFonts w:ascii="Times New Roman" w:hAnsi="Times New Roman"/>
          <w:sz w:val="24"/>
          <w:szCs w:val="24"/>
        </w:rPr>
        <w:t>Pašvaldības d</w:t>
      </w:r>
      <w:r w:rsidR="00FD567C" w:rsidRPr="007D7BD8">
        <w:rPr>
          <w:rFonts w:ascii="Times New Roman" w:hAnsi="Times New Roman"/>
          <w:sz w:val="24"/>
          <w:szCs w:val="24"/>
        </w:rPr>
        <w:t>omes priekšsēdētāja</w:t>
      </w:r>
      <w:r w:rsidR="00FD567C" w:rsidRPr="007D7BD8">
        <w:rPr>
          <w:rFonts w:ascii="Times New Roman" w:hAnsi="Times New Roman"/>
          <w:sz w:val="24"/>
          <w:szCs w:val="24"/>
        </w:rPr>
        <w:tab/>
      </w:r>
      <w:r w:rsidR="00FD567C" w:rsidRPr="007D7BD8">
        <w:rPr>
          <w:rFonts w:ascii="Times New Roman" w:hAnsi="Times New Roman"/>
          <w:sz w:val="24"/>
          <w:szCs w:val="24"/>
        </w:rPr>
        <w:tab/>
      </w:r>
      <w:r w:rsidR="00FD567C" w:rsidRPr="007D7BD8">
        <w:rPr>
          <w:rFonts w:ascii="Times New Roman" w:hAnsi="Times New Roman"/>
          <w:sz w:val="24"/>
          <w:szCs w:val="24"/>
        </w:rPr>
        <w:tab/>
      </w:r>
      <w:r w:rsidR="00FD567C" w:rsidRPr="007D7BD8">
        <w:rPr>
          <w:rFonts w:ascii="Times New Roman" w:hAnsi="Times New Roman"/>
          <w:sz w:val="24"/>
          <w:szCs w:val="24"/>
        </w:rPr>
        <w:tab/>
      </w:r>
      <w:r w:rsidR="00FD567C" w:rsidRPr="007D7BD8">
        <w:rPr>
          <w:rFonts w:ascii="Times New Roman" w:hAnsi="Times New Roman"/>
          <w:sz w:val="24"/>
          <w:szCs w:val="24"/>
        </w:rPr>
        <w:tab/>
      </w:r>
      <w:r w:rsidR="00FD567C" w:rsidRPr="007D7BD8">
        <w:rPr>
          <w:rFonts w:ascii="Times New Roman" w:hAnsi="Times New Roman"/>
          <w:sz w:val="24"/>
          <w:szCs w:val="24"/>
        </w:rPr>
        <w:tab/>
      </w:r>
      <w:proofErr w:type="spellStart"/>
      <w:r w:rsidR="00FD567C" w:rsidRPr="007D7BD8">
        <w:rPr>
          <w:rFonts w:ascii="Times New Roman" w:hAnsi="Times New Roman"/>
          <w:sz w:val="24"/>
          <w:szCs w:val="24"/>
        </w:rPr>
        <w:t>V.Jablonska</w:t>
      </w:r>
      <w:proofErr w:type="spellEnd"/>
    </w:p>
    <w:p w:rsidR="007D7BD8" w:rsidRDefault="007D7BD8" w:rsidP="00FD567C">
      <w:pPr>
        <w:jc w:val="both"/>
        <w:rPr>
          <w:rFonts w:ascii="Times New Roman" w:hAnsi="Times New Roman"/>
          <w:sz w:val="24"/>
          <w:szCs w:val="24"/>
        </w:rPr>
      </w:pPr>
    </w:p>
    <w:p w:rsidR="007D7BD8" w:rsidRDefault="007D7BD8" w:rsidP="00FD567C">
      <w:pPr>
        <w:jc w:val="both"/>
        <w:rPr>
          <w:rFonts w:ascii="Times New Roman" w:hAnsi="Times New Roman"/>
          <w:sz w:val="24"/>
          <w:szCs w:val="24"/>
        </w:rPr>
      </w:pPr>
    </w:p>
    <w:p w:rsidR="007D7BD8" w:rsidRDefault="007D7BD8" w:rsidP="00FD567C">
      <w:pPr>
        <w:jc w:val="both"/>
        <w:rPr>
          <w:rFonts w:ascii="Times New Roman" w:hAnsi="Times New Roman"/>
          <w:sz w:val="24"/>
          <w:szCs w:val="24"/>
        </w:rPr>
      </w:pPr>
    </w:p>
    <w:p w:rsidR="007D7BD8" w:rsidRDefault="007D7BD8" w:rsidP="00FD567C">
      <w:pPr>
        <w:jc w:val="both"/>
        <w:rPr>
          <w:rFonts w:ascii="Times New Roman" w:hAnsi="Times New Roman"/>
          <w:sz w:val="24"/>
          <w:szCs w:val="24"/>
        </w:rPr>
      </w:pPr>
    </w:p>
    <w:p w:rsidR="007D7BD8" w:rsidRDefault="007D7BD8"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914AA1" w:rsidRDefault="00914AA1" w:rsidP="00FD567C">
      <w:pPr>
        <w:jc w:val="both"/>
        <w:rPr>
          <w:rFonts w:ascii="Times New Roman" w:hAnsi="Times New Roman"/>
          <w:sz w:val="24"/>
          <w:szCs w:val="24"/>
        </w:rPr>
      </w:pPr>
    </w:p>
    <w:p w:rsidR="00FD567C" w:rsidRPr="007D7BD8" w:rsidRDefault="00FD567C" w:rsidP="00FD567C">
      <w:pPr>
        <w:keepNext/>
        <w:spacing w:after="0" w:line="240" w:lineRule="auto"/>
        <w:jc w:val="center"/>
        <w:outlineLvl w:val="0"/>
        <w:rPr>
          <w:rFonts w:ascii="Times New Roman" w:hAnsi="Times New Roman"/>
          <w:color w:val="000000"/>
          <w:sz w:val="24"/>
          <w:szCs w:val="24"/>
          <w:lang w:eastAsia="lv-LV"/>
        </w:rPr>
      </w:pPr>
      <w:r w:rsidRPr="007D7BD8">
        <w:rPr>
          <w:rFonts w:ascii="Times New Roman" w:hAnsi="Times New Roman"/>
          <w:bCs/>
          <w:color w:val="000000"/>
          <w:kern w:val="36"/>
          <w:sz w:val="24"/>
          <w:szCs w:val="24"/>
          <w:lang w:eastAsia="lv-LV"/>
        </w:rPr>
        <w:lastRenderedPageBreak/>
        <w:t xml:space="preserve">PRIEKULES NOVADA PAŠVALDĪBAS </w:t>
      </w:r>
      <w:r w:rsidR="008A6E2E">
        <w:rPr>
          <w:rFonts w:ascii="Times New Roman" w:hAnsi="Times New Roman"/>
          <w:color w:val="000000"/>
          <w:sz w:val="24"/>
          <w:szCs w:val="24"/>
          <w:lang w:eastAsia="lv-LV"/>
        </w:rPr>
        <w:t>SAISTOŠO NOTEIKUMU NR. 6</w:t>
      </w:r>
      <w:r w:rsidR="00914AA1">
        <w:rPr>
          <w:rFonts w:ascii="Times New Roman" w:hAnsi="Times New Roman"/>
          <w:color w:val="000000"/>
          <w:sz w:val="24"/>
          <w:szCs w:val="24"/>
          <w:lang w:eastAsia="lv-LV"/>
        </w:rPr>
        <w:t>/20</w:t>
      </w:r>
    </w:p>
    <w:p w:rsidR="00FD567C" w:rsidRPr="007D7BD8" w:rsidRDefault="00FD567C" w:rsidP="00FD567C">
      <w:pPr>
        <w:keepNext/>
        <w:spacing w:after="0" w:line="240" w:lineRule="auto"/>
        <w:jc w:val="center"/>
        <w:outlineLvl w:val="0"/>
        <w:rPr>
          <w:rFonts w:ascii="Times New Roman" w:hAnsi="Times New Roman"/>
          <w:b/>
          <w:bCs/>
          <w:color w:val="000000"/>
          <w:kern w:val="36"/>
          <w:sz w:val="24"/>
          <w:szCs w:val="24"/>
          <w:lang w:eastAsia="lv-LV"/>
        </w:rPr>
      </w:pPr>
    </w:p>
    <w:p w:rsidR="00FD567C" w:rsidRPr="00357579" w:rsidRDefault="00FD567C" w:rsidP="00FD567C">
      <w:pPr>
        <w:spacing w:after="0" w:line="240" w:lineRule="auto"/>
        <w:jc w:val="center"/>
        <w:rPr>
          <w:rFonts w:ascii="Times New Roman" w:hAnsi="Times New Roman"/>
          <w:b/>
          <w:bCs/>
          <w:color w:val="000000"/>
          <w:sz w:val="24"/>
          <w:szCs w:val="24"/>
          <w:lang w:eastAsia="lv-LV"/>
        </w:rPr>
      </w:pPr>
      <w:r w:rsidRPr="00357579">
        <w:rPr>
          <w:rFonts w:ascii="Times New Roman" w:hAnsi="Times New Roman"/>
          <w:b/>
          <w:bCs/>
          <w:color w:val="000000"/>
          <w:kern w:val="36"/>
          <w:sz w:val="24"/>
          <w:szCs w:val="24"/>
          <w:lang w:eastAsia="lv-LV"/>
        </w:rPr>
        <w:t>„</w:t>
      </w:r>
      <w:r w:rsidRPr="00357579">
        <w:rPr>
          <w:rFonts w:ascii="Times New Roman" w:hAnsi="Times New Roman"/>
          <w:b/>
          <w:color w:val="000000"/>
          <w:sz w:val="24"/>
          <w:szCs w:val="24"/>
          <w:lang w:eastAsia="lv-LV"/>
        </w:rPr>
        <w:t>Grozījumi Priekules</w:t>
      </w:r>
      <w:r w:rsidR="007D7BD8" w:rsidRPr="00357579">
        <w:rPr>
          <w:rFonts w:ascii="Times New Roman" w:hAnsi="Times New Roman"/>
          <w:b/>
          <w:color w:val="000000"/>
          <w:sz w:val="24"/>
          <w:szCs w:val="24"/>
          <w:lang w:eastAsia="lv-LV"/>
        </w:rPr>
        <w:t xml:space="preserve"> novada pašvaldības 2019.gada 31.oktobra saistošajos noteikumos Nr.7/19</w:t>
      </w:r>
      <w:r w:rsidRPr="00357579">
        <w:rPr>
          <w:rFonts w:ascii="Times New Roman" w:hAnsi="Times New Roman"/>
          <w:b/>
          <w:color w:val="000000"/>
          <w:sz w:val="24"/>
          <w:szCs w:val="24"/>
          <w:lang w:eastAsia="lv-LV"/>
        </w:rPr>
        <w:t xml:space="preserve"> „</w:t>
      </w:r>
      <w:r w:rsidR="00914AA1" w:rsidRPr="00357579">
        <w:rPr>
          <w:rFonts w:ascii="Times New Roman" w:hAnsi="Times New Roman"/>
          <w:b/>
          <w:color w:val="000000"/>
          <w:sz w:val="24"/>
          <w:szCs w:val="24"/>
          <w:lang w:eastAsia="lv-LV"/>
        </w:rPr>
        <w:t>Priekules novada pašvaldības nolikums</w:t>
      </w:r>
      <w:r w:rsidRPr="00357579">
        <w:rPr>
          <w:rFonts w:ascii="Times New Roman" w:hAnsi="Times New Roman"/>
          <w:b/>
          <w:bCs/>
          <w:color w:val="000000"/>
          <w:kern w:val="36"/>
          <w:sz w:val="24"/>
          <w:szCs w:val="24"/>
          <w:lang w:eastAsia="lv-LV"/>
        </w:rPr>
        <w:t>””</w:t>
      </w:r>
      <w:r w:rsidRPr="00357579">
        <w:rPr>
          <w:rFonts w:ascii="Times New Roman" w:hAnsi="Times New Roman"/>
          <w:b/>
          <w:bCs/>
          <w:color w:val="000000"/>
          <w:sz w:val="24"/>
          <w:szCs w:val="24"/>
          <w:lang w:eastAsia="lv-LV"/>
        </w:rPr>
        <w:t xml:space="preserve"> </w:t>
      </w:r>
    </w:p>
    <w:p w:rsidR="007D7BD8" w:rsidRPr="007D7BD8" w:rsidRDefault="007D7BD8" w:rsidP="00FD567C">
      <w:pPr>
        <w:spacing w:after="0" w:line="240" w:lineRule="auto"/>
        <w:jc w:val="center"/>
        <w:rPr>
          <w:rFonts w:ascii="Times New Roman" w:hAnsi="Times New Roman"/>
          <w:b/>
          <w:bCs/>
          <w:color w:val="000000"/>
          <w:sz w:val="24"/>
          <w:szCs w:val="24"/>
          <w:lang w:eastAsia="lv-LV"/>
        </w:rPr>
      </w:pPr>
    </w:p>
    <w:p w:rsidR="00FD567C" w:rsidRPr="007D7BD8" w:rsidRDefault="00FD567C" w:rsidP="00FD567C">
      <w:pPr>
        <w:spacing w:after="0" w:line="240" w:lineRule="auto"/>
        <w:jc w:val="center"/>
        <w:rPr>
          <w:rFonts w:ascii="Times New Roman" w:hAnsi="Times New Roman"/>
          <w:b/>
          <w:bCs/>
          <w:color w:val="000000"/>
          <w:sz w:val="24"/>
          <w:szCs w:val="24"/>
          <w:lang w:eastAsia="lv-LV"/>
        </w:rPr>
      </w:pPr>
      <w:r w:rsidRPr="007D7BD8">
        <w:rPr>
          <w:rFonts w:ascii="Times New Roman" w:hAnsi="Times New Roman"/>
          <w:b/>
          <w:bCs/>
          <w:color w:val="000000"/>
          <w:sz w:val="24"/>
          <w:szCs w:val="24"/>
          <w:lang w:eastAsia="lv-LV"/>
        </w:rPr>
        <w:t>Paskaidrojuma raksts</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jc w:val="center"/>
              <w:rPr>
                <w:rFonts w:ascii="Times New Roman" w:hAnsi="Times New Roman"/>
                <w:b/>
                <w:color w:val="000000"/>
                <w:sz w:val="24"/>
                <w:szCs w:val="24"/>
                <w:lang w:eastAsia="lv-LV"/>
              </w:rPr>
            </w:pPr>
            <w:r w:rsidRPr="007D7BD8">
              <w:rPr>
                <w:rFonts w:ascii="Times New Roman" w:hAnsi="Times New Roman"/>
                <w:b/>
                <w:color w:val="000000"/>
                <w:sz w:val="24"/>
                <w:szCs w:val="24"/>
                <w:lang w:eastAsia="lv-LV"/>
              </w:rPr>
              <w:t>Paskaidrojuma raksta sadaļas</w:t>
            </w:r>
          </w:p>
        </w:tc>
        <w:tc>
          <w:tcPr>
            <w:tcW w:w="6728" w:type="dxa"/>
            <w:tcBorders>
              <w:top w:val="single" w:sz="4" w:space="0" w:color="auto"/>
              <w:left w:val="single" w:sz="4" w:space="0" w:color="auto"/>
              <w:bottom w:val="single" w:sz="4" w:space="0" w:color="auto"/>
            </w:tcBorders>
            <w:vAlign w:val="center"/>
          </w:tcPr>
          <w:p w:rsidR="00FD567C" w:rsidRPr="007D7BD8" w:rsidRDefault="00FD567C" w:rsidP="004B47D3">
            <w:pPr>
              <w:spacing w:after="0" w:line="240" w:lineRule="auto"/>
              <w:jc w:val="center"/>
              <w:rPr>
                <w:rFonts w:ascii="Times New Roman" w:hAnsi="Times New Roman"/>
                <w:b/>
                <w:bCs/>
                <w:color w:val="000000"/>
                <w:sz w:val="24"/>
                <w:szCs w:val="24"/>
              </w:rPr>
            </w:pPr>
            <w:r w:rsidRPr="007D7BD8">
              <w:rPr>
                <w:rFonts w:ascii="Times New Roman" w:hAnsi="Times New Roman"/>
                <w:b/>
                <w:bCs/>
                <w:color w:val="000000"/>
                <w:sz w:val="24"/>
                <w:szCs w:val="24"/>
              </w:rPr>
              <w:t>Norādāmā informācija</w:t>
            </w:r>
          </w:p>
        </w:tc>
      </w:tr>
      <w:tr w:rsidR="00351488" w:rsidRPr="007D7BD8" w:rsidTr="004B47D3">
        <w:trPr>
          <w:cantSplit/>
          <w:trHeight w:val="792"/>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1. Projekta nepieciešamības pamatojums</w:t>
            </w:r>
          </w:p>
        </w:tc>
        <w:tc>
          <w:tcPr>
            <w:tcW w:w="6728" w:type="dxa"/>
            <w:tcBorders>
              <w:top w:val="single" w:sz="4" w:space="0" w:color="auto"/>
              <w:left w:val="single" w:sz="4" w:space="0" w:color="auto"/>
              <w:bottom w:val="single" w:sz="4" w:space="0" w:color="auto"/>
            </w:tcBorders>
            <w:vAlign w:val="center"/>
          </w:tcPr>
          <w:p w:rsidR="00FD567C" w:rsidRPr="007D7BD8" w:rsidRDefault="00FD567C" w:rsidP="00351488">
            <w:pPr>
              <w:spacing w:after="0" w:line="240" w:lineRule="auto"/>
              <w:jc w:val="both"/>
              <w:rPr>
                <w:rFonts w:ascii="Times New Roman" w:hAnsi="Times New Roman"/>
                <w:color w:val="000000"/>
                <w:sz w:val="24"/>
                <w:szCs w:val="24"/>
                <w:lang w:eastAsia="lv-LV"/>
              </w:rPr>
            </w:pPr>
            <w:r w:rsidRPr="007D7BD8">
              <w:rPr>
                <w:rFonts w:ascii="Times New Roman" w:hAnsi="Times New Roman"/>
                <w:color w:val="000000"/>
                <w:sz w:val="24"/>
                <w:szCs w:val="24"/>
                <w:lang w:eastAsia="lv-LV"/>
              </w:rPr>
              <w:t>Saistošie noteikumi izstrādāti, ņemot vērā Ministru kabineta 12.03.2020. rīkojumu Nr.103 “Par ārkārtējās situācijas izsludināšanu” un Vides aizsardzības un reģionālās attīstības ministrijas izstrādātās vadlīnijas attālinātu sanāksmju un konferenču organizēšanai valsts un pašvaldību iestādēs, lai, ievērojot valstī izsludināto ārkārtējo situāciju sakarā ar augstu saslimšanas risku un ar to saistītos drošības pasākumus, nodrošinātu darba nepārtrauktību.</w:t>
            </w:r>
          </w:p>
        </w:tc>
      </w:tr>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2. Īss projekta satura izklāsts</w:t>
            </w:r>
          </w:p>
          <w:p w:rsidR="00FD567C" w:rsidRPr="007D7BD8" w:rsidRDefault="00FD567C" w:rsidP="004B47D3">
            <w:pPr>
              <w:spacing w:before="120" w:after="120" w:line="240" w:lineRule="auto"/>
              <w:rPr>
                <w:rFonts w:ascii="Times New Roman" w:hAnsi="Times New Roman"/>
                <w:bCs/>
                <w:color w:val="000000"/>
                <w:sz w:val="24"/>
                <w:szCs w:val="24"/>
                <w:lang w:eastAsia="lv-LV"/>
              </w:rPr>
            </w:pPr>
          </w:p>
        </w:tc>
        <w:tc>
          <w:tcPr>
            <w:tcW w:w="6728" w:type="dxa"/>
            <w:tcBorders>
              <w:top w:val="single" w:sz="4" w:space="0" w:color="auto"/>
              <w:left w:val="single" w:sz="4" w:space="0" w:color="auto"/>
              <w:bottom w:val="single" w:sz="4" w:space="0" w:color="auto"/>
            </w:tcBorders>
            <w:vAlign w:val="center"/>
          </w:tcPr>
          <w:p w:rsidR="00FD567C" w:rsidRPr="007D7BD8" w:rsidRDefault="00FD567C" w:rsidP="004B47D3">
            <w:pPr>
              <w:spacing w:after="0" w:line="240" w:lineRule="auto"/>
              <w:jc w:val="both"/>
              <w:rPr>
                <w:rFonts w:ascii="Times New Roman" w:hAnsi="Times New Roman"/>
                <w:color w:val="000000"/>
                <w:sz w:val="24"/>
                <w:szCs w:val="24"/>
                <w:shd w:val="clear" w:color="auto" w:fill="FFFFFF"/>
              </w:rPr>
            </w:pPr>
            <w:r w:rsidRPr="007D7BD8">
              <w:rPr>
                <w:rFonts w:ascii="Times New Roman" w:hAnsi="Times New Roman"/>
                <w:bCs/>
                <w:iCs/>
                <w:color w:val="000000"/>
                <w:sz w:val="24"/>
                <w:szCs w:val="24"/>
                <w:lang w:eastAsia="lv-LV"/>
              </w:rPr>
              <w:t xml:space="preserve">Priekules novada domes saistošajos noteikumos iekļautas normas, kas paredz domes pastāvīgo komiteju un domes sēdes darba organizāciju īpašos gadījumos veikt attālināti ar videokonferences starpniecību (attēla un skaņas pārraide reālajā laikā), izmantojot speciālu elektronisku lietvedības programmatūru (vai citu speciāli izveidotu e-risinājuma rīku), kura ir pieejama internetā.  </w:t>
            </w:r>
          </w:p>
        </w:tc>
      </w:tr>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3. Informācija par plānoto projekta ietekmi uz pašvaldības budžetu</w:t>
            </w:r>
          </w:p>
        </w:tc>
        <w:tc>
          <w:tcPr>
            <w:tcW w:w="6728" w:type="dxa"/>
            <w:tcBorders>
              <w:top w:val="single" w:sz="4" w:space="0" w:color="auto"/>
              <w:left w:val="single" w:sz="4" w:space="0" w:color="auto"/>
              <w:bottom w:val="single" w:sz="4" w:space="0" w:color="auto"/>
            </w:tcBorders>
            <w:vAlign w:val="center"/>
          </w:tcPr>
          <w:p w:rsidR="00FD567C" w:rsidRPr="007D7BD8" w:rsidRDefault="00351488" w:rsidP="004B47D3">
            <w:pPr>
              <w:spacing w:after="0" w:line="240" w:lineRule="auto"/>
              <w:ind w:hanging="15"/>
              <w:jc w:val="both"/>
              <w:rPr>
                <w:rFonts w:ascii="Times New Roman" w:hAnsi="Times New Roman"/>
                <w:sz w:val="24"/>
                <w:szCs w:val="24"/>
                <w:lang w:eastAsia="lv-LV"/>
              </w:rPr>
            </w:pPr>
            <w:r>
              <w:rPr>
                <w:rFonts w:ascii="Times New Roman" w:hAnsi="Times New Roman"/>
                <w:sz w:val="24"/>
                <w:szCs w:val="24"/>
                <w:lang w:eastAsia="lv-LV"/>
              </w:rPr>
              <w:t>N</w:t>
            </w:r>
            <w:r w:rsidR="00FD567C" w:rsidRPr="007D7BD8">
              <w:rPr>
                <w:rFonts w:ascii="Times New Roman" w:hAnsi="Times New Roman"/>
                <w:sz w:val="24"/>
                <w:szCs w:val="24"/>
                <w:lang w:eastAsia="lv-LV"/>
              </w:rPr>
              <w:t>eietekmē.</w:t>
            </w:r>
          </w:p>
          <w:p w:rsidR="00FD567C" w:rsidRPr="007D7BD8" w:rsidRDefault="00FD567C" w:rsidP="004B47D3">
            <w:pPr>
              <w:spacing w:after="0" w:line="240" w:lineRule="auto"/>
              <w:ind w:left="342" w:hanging="342"/>
              <w:jc w:val="both"/>
              <w:rPr>
                <w:rFonts w:ascii="Times New Roman" w:hAnsi="Times New Roman"/>
                <w:color w:val="FF0000"/>
                <w:sz w:val="24"/>
                <w:szCs w:val="24"/>
              </w:rPr>
            </w:pPr>
          </w:p>
        </w:tc>
      </w:tr>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tcBorders>
            <w:vAlign w:val="center"/>
          </w:tcPr>
          <w:p w:rsidR="00FD567C" w:rsidRPr="007D7BD8" w:rsidRDefault="00351488" w:rsidP="004B47D3">
            <w:pPr>
              <w:spacing w:after="0" w:line="240" w:lineRule="auto"/>
              <w:ind w:hanging="15"/>
              <w:jc w:val="both"/>
              <w:rPr>
                <w:rFonts w:ascii="Times New Roman" w:hAnsi="Times New Roman"/>
                <w:color w:val="000000"/>
                <w:sz w:val="24"/>
                <w:szCs w:val="24"/>
                <w:lang w:eastAsia="lv-LV"/>
              </w:rPr>
            </w:pPr>
            <w:r>
              <w:rPr>
                <w:rFonts w:ascii="Times New Roman" w:hAnsi="Times New Roman"/>
                <w:color w:val="000000"/>
                <w:sz w:val="24"/>
                <w:szCs w:val="24"/>
                <w:lang w:eastAsia="lv-LV"/>
              </w:rPr>
              <w:t>N</w:t>
            </w:r>
            <w:r w:rsidR="00FD567C" w:rsidRPr="007D7BD8">
              <w:rPr>
                <w:rFonts w:ascii="Times New Roman" w:hAnsi="Times New Roman"/>
                <w:color w:val="000000"/>
                <w:sz w:val="24"/>
                <w:szCs w:val="24"/>
                <w:lang w:eastAsia="lv-LV"/>
              </w:rPr>
              <w:t>eietekmē.</w:t>
            </w:r>
          </w:p>
          <w:p w:rsidR="00FD567C" w:rsidRPr="007D7BD8" w:rsidRDefault="00FD567C" w:rsidP="004B47D3">
            <w:pPr>
              <w:spacing w:after="0" w:line="240" w:lineRule="auto"/>
              <w:jc w:val="both"/>
              <w:rPr>
                <w:rFonts w:ascii="Times New Roman" w:hAnsi="Times New Roman"/>
                <w:color w:val="000000"/>
                <w:sz w:val="24"/>
                <w:szCs w:val="24"/>
              </w:rPr>
            </w:pPr>
          </w:p>
        </w:tc>
      </w:tr>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5. Informācija par administratīvajām procedūrām</w:t>
            </w:r>
          </w:p>
        </w:tc>
        <w:tc>
          <w:tcPr>
            <w:tcW w:w="6728" w:type="dxa"/>
            <w:tcBorders>
              <w:top w:val="single" w:sz="4" w:space="0" w:color="auto"/>
              <w:left w:val="single" w:sz="4" w:space="0" w:color="auto"/>
              <w:bottom w:val="single" w:sz="4" w:space="0" w:color="auto"/>
            </w:tcBorders>
            <w:vAlign w:val="center"/>
          </w:tcPr>
          <w:p w:rsidR="00FD567C" w:rsidRPr="007D7BD8" w:rsidRDefault="00351488" w:rsidP="004B47D3">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A</w:t>
            </w:r>
            <w:r w:rsidR="00FD567C" w:rsidRPr="007D7BD8">
              <w:rPr>
                <w:rFonts w:ascii="Times New Roman" w:hAnsi="Times New Roman"/>
                <w:color w:val="000000"/>
                <w:sz w:val="24"/>
                <w:szCs w:val="24"/>
              </w:rPr>
              <w:t xml:space="preserve">dministratīvās procedūras nemainās. </w:t>
            </w:r>
          </w:p>
        </w:tc>
      </w:tr>
      <w:tr w:rsidR="00351488" w:rsidRPr="007D7BD8" w:rsidTr="004B47D3">
        <w:trPr>
          <w:cantSplit/>
        </w:trPr>
        <w:tc>
          <w:tcPr>
            <w:tcW w:w="2479" w:type="dxa"/>
            <w:tcBorders>
              <w:top w:val="single" w:sz="4" w:space="0" w:color="auto"/>
              <w:bottom w:val="single" w:sz="4" w:space="0" w:color="auto"/>
              <w:right w:val="single" w:sz="4" w:space="0" w:color="auto"/>
            </w:tcBorders>
          </w:tcPr>
          <w:p w:rsidR="00FD567C" w:rsidRPr="007D7BD8" w:rsidRDefault="00FD567C" w:rsidP="004B47D3">
            <w:pPr>
              <w:spacing w:before="120" w:after="120" w:line="240" w:lineRule="auto"/>
              <w:rPr>
                <w:rFonts w:ascii="Times New Roman" w:hAnsi="Times New Roman"/>
                <w:bCs/>
                <w:color w:val="000000"/>
                <w:sz w:val="24"/>
                <w:szCs w:val="24"/>
                <w:lang w:eastAsia="lv-LV"/>
              </w:rPr>
            </w:pPr>
            <w:r w:rsidRPr="007D7BD8">
              <w:rPr>
                <w:rFonts w:ascii="Times New Roman" w:hAnsi="Times New Roman"/>
                <w:bCs/>
                <w:color w:val="000000"/>
                <w:sz w:val="24"/>
                <w:szCs w:val="24"/>
                <w:lang w:eastAsia="lv-LV"/>
              </w:rPr>
              <w:t>6. Informācija par konsultācijām ar privātpersonām</w:t>
            </w:r>
          </w:p>
        </w:tc>
        <w:tc>
          <w:tcPr>
            <w:tcW w:w="6728" w:type="dxa"/>
            <w:tcBorders>
              <w:top w:val="single" w:sz="4" w:space="0" w:color="auto"/>
              <w:left w:val="single" w:sz="4" w:space="0" w:color="auto"/>
              <w:bottom w:val="single" w:sz="4" w:space="0" w:color="auto"/>
            </w:tcBorders>
            <w:vAlign w:val="center"/>
          </w:tcPr>
          <w:p w:rsidR="00FD567C" w:rsidRPr="007D7BD8" w:rsidRDefault="00351488" w:rsidP="004B47D3">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lv-LV"/>
              </w:rPr>
              <w:t>N</w:t>
            </w:r>
            <w:r w:rsidR="00FD567C" w:rsidRPr="007D7BD8">
              <w:rPr>
                <w:rFonts w:ascii="Times New Roman" w:hAnsi="Times New Roman"/>
                <w:bCs/>
                <w:color w:val="000000"/>
                <w:sz w:val="24"/>
                <w:szCs w:val="24"/>
                <w:lang w:eastAsia="lv-LV"/>
              </w:rPr>
              <w:t>av notikušas.</w:t>
            </w:r>
          </w:p>
        </w:tc>
      </w:tr>
    </w:tbl>
    <w:p w:rsidR="00FD567C" w:rsidRPr="007D7BD8" w:rsidRDefault="00FD567C" w:rsidP="00FD567C">
      <w:pPr>
        <w:spacing w:before="120" w:after="0" w:line="240" w:lineRule="auto"/>
        <w:ind w:left="-360"/>
        <w:jc w:val="both"/>
        <w:rPr>
          <w:rFonts w:ascii="Times New Roman" w:hAnsi="Times New Roman"/>
          <w:color w:val="000000"/>
          <w:sz w:val="24"/>
          <w:szCs w:val="24"/>
          <w:lang w:eastAsia="lv-LV"/>
        </w:rPr>
      </w:pPr>
    </w:p>
    <w:p w:rsidR="00FD567C" w:rsidRPr="007D7BD8" w:rsidRDefault="00FD567C" w:rsidP="00FD567C">
      <w:pPr>
        <w:spacing w:after="0" w:line="240" w:lineRule="auto"/>
        <w:rPr>
          <w:rFonts w:ascii="Times New Roman" w:hAnsi="Times New Roman"/>
          <w:caps/>
          <w:color w:val="000000"/>
          <w:sz w:val="24"/>
          <w:szCs w:val="24"/>
          <w:lang w:eastAsia="lv-LV"/>
        </w:rPr>
      </w:pPr>
    </w:p>
    <w:p w:rsidR="002469DE" w:rsidRPr="00351488" w:rsidRDefault="00914AA1" w:rsidP="00351488">
      <w:pPr>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Pašvaldības domes </w:t>
      </w:r>
      <w:proofErr w:type="spellStart"/>
      <w:r>
        <w:rPr>
          <w:rFonts w:ascii="Times New Roman" w:hAnsi="Times New Roman"/>
          <w:color w:val="000000"/>
          <w:sz w:val="24"/>
          <w:szCs w:val="24"/>
          <w:lang w:eastAsia="lv-LV"/>
        </w:rPr>
        <w:t>d</w:t>
      </w:r>
      <w:r w:rsidR="00FD567C" w:rsidRPr="007D7BD8">
        <w:rPr>
          <w:rFonts w:ascii="Times New Roman" w:hAnsi="Times New Roman"/>
          <w:color w:val="000000"/>
          <w:sz w:val="24"/>
          <w:szCs w:val="24"/>
          <w:lang w:eastAsia="lv-LV"/>
        </w:rPr>
        <w:t>omes</w:t>
      </w:r>
      <w:proofErr w:type="spellEnd"/>
      <w:r w:rsidR="00FD567C" w:rsidRPr="007D7BD8">
        <w:rPr>
          <w:rFonts w:ascii="Times New Roman" w:hAnsi="Times New Roman"/>
          <w:color w:val="000000"/>
          <w:sz w:val="24"/>
          <w:szCs w:val="24"/>
          <w:lang w:eastAsia="lv-LV"/>
        </w:rPr>
        <w:t xml:space="preserve"> priekšsēdētāja</w:t>
      </w:r>
      <w:r w:rsidR="00FD567C" w:rsidRPr="007D7BD8">
        <w:rPr>
          <w:rFonts w:ascii="Times New Roman" w:hAnsi="Times New Roman"/>
          <w:color w:val="000000"/>
          <w:sz w:val="24"/>
          <w:szCs w:val="24"/>
          <w:lang w:eastAsia="lv-LV"/>
        </w:rPr>
        <w:tab/>
      </w:r>
      <w:r w:rsidR="00FD567C" w:rsidRPr="007D7BD8">
        <w:rPr>
          <w:rFonts w:ascii="Times New Roman" w:hAnsi="Times New Roman"/>
          <w:color w:val="000000"/>
          <w:sz w:val="24"/>
          <w:szCs w:val="24"/>
          <w:lang w:eastAsia="lv-LV"/>
        </w:rPr>
        <w:tab/>
      </w:r>
      <w:r w:rsidR="00FD567C" w:rsidRPr="007D7BD8">
        <w:rPr>
          <w:rFonts w:ascii="Times New Roman" w:hAnsi="Times New Roman"/>
          <w:color w:val="000000"/>
          <w:sz w:val="24"/>
          <w:szCs w:val="24"/>
          <w:lang w:eastAsia="lv-LV"/>
        </w:rPr>
        <w:tab/>
        <w:t xml:space="preserve"> </w:t>
      </w:r>
      <w:r w:rsidR="00FD567C" w:rsidRPr="007D7BD8">
        <w:rPr>
          <w:rFonts w:ascii="Times New Roman" w:hAnsi="Times New Roman"/>
          <w:color w:val="000000"/>
          <w:sz w:val="24"/>
          <w:szCs w:val="24"/>
          <w:lang w:eastAsia="lv-LV"/>
        </w:rPr>
        <w:tab/>
      </w:r>
      <w:r w:rsidR="00FD567C" w:rsidRPr="007D7BD8">
        <w:rPr>
          <w:rFonts w:ascii="Times New Roman" w:hAnsi="Times New Roman"/>
          <w:color w:val="000000"/>
          <w:sz w:val="24"/>
          <w:szCs w:val="24"/>
          <w:lang w:eastAsia="lv-LV"/>
        </w:rPr>
        <w:tab/>
      </w:r>
      <w:proofErr w:type="spellStart"/>
      <w:r w:rsidR="00351488">
        <w:rPr>
          <w:rFonts w:ascii="Times New Roman" w:hAnsi="Times New Roman"/>
          <w:color w:val="000000"/>
          <w:sz w:val="24"/>
          <w:szCs w:val="24"/>
          <w:lang w:eastAsia="lv-LV"/>
        </w:rPr>
        <w:t>V.Jablonska</w:t>
      </w:r>
      <w:proofErr w:type="spellEnd"/>
    </w:p>
    <w:sectPr w:rsidR="002469DE" w:rsidRPr="00351488" w:rsidSect="00690983">
      <w:pgSz w:w="11906" w:h="16838"/>
      <w:pgMar w:top="993"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4A70"/>
    <w:multiLevelType w:val="hybridMultilevel"/>
    <w:tmpl w:val="E9201A46"/>
    <w:lvl w:ilvl="0" w:tplc="FAF40930">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4CBD2C17"/>
    <w:multiLevelType w:val="hybridMultilevel"/>
    <w:tmpl w:val="5C12A89E"/>
    <w:lvl w:ilvl="0" w:tplc="2062C4B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7C"/>
    <w:rsid w:val="000A0000"/>
    <w:rsid w:val="0022014C"/>
    <w:rsid w:val="002469DE"/>
    <w:rsid w:val="002D5AFB"/>
    <w:rsid w:val="003324CF"/>
    <w:rsid w:val="00351488"/>
    <w:rsid w:val="00357579"/>
    <w:rsid w:val="005E599D"/>
    <w:rsid w:val="00690983"/>
    <w:rsid w:val="0070522F"/>
    <w:rsid w:val="00713C63"/>
    <w:rsid w:val="007D7BD8"/>
    <w:rsid w:val="00835512"/>
    <w:rsid w:val="008A6E2E"/>
    <w:rsid w:val="00914AA1"/>
    <w:rsid w:val="009566EB"/>
    <w:rsid w:val="009B35E2"/>
    <w:rsid w:val="009D20CB"/>
    <w:rsid w:val="00B01B8F"/>
    <w:rsid w:val="00B2364E"/>
    <w:rsid w:val="00BD1DB3"/>
    <w:rsid w:val="00C96463"/>
    <w:rsid w:val="00CB5702"/>
    <w:rsid w:val="00D202FA"/>
    <w:rsid w:val="00D871B4"/>
    <w:rsid w:val="00DD4239"/>
    <w:rsid w:val="00E22230"/>
    <w:rsid w:val="00F83BC4"/>
    <w:rsid w:val="00FD5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CF297209-F68E-4430-A59D-E1E51584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567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D202FA"/>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FD567C"/>
    <w:pPr>
      <w:ind w:left="720"/>
      <w:contextualSpacing/>
    </w:pPr>
  </w:style>
  <w:style w:type="character" w:customStyle="1" w:styleId="SarakstarindkopaRakstz">
    <w:name w:val="Saraksta rindkopa Rakstz."/>
    <w:link w:val="Sarakstarindkopa"/>
    <w:uiPriority w:val="99"/>
    <w:locked/>
    <w:rsid w:val="00FD567C"/>
    <w:rPr>
      <w:rFonts w:ascii="Calibri" w:eastAsia="Calibri" w:hAnsi="Calibri" w:cs="Times New Roman"/>
    </w:rPr>
  </w:style>
  <w:style w:type="paragraph" w:customStyle="1" w:styleId="tv213">
    <w:name w:val="tv213"/>
    <w:basedOn w:val="Parasts"/>
    <w:rsid w:val="00FD567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D202FA"/>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9566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66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590">
      <w:bodyDiv w:val="1"/>
      <w:marLeft w:val="0"/>
      <w:marRight w:val="0"/>
      <w:marTop w:val="0"/>
      <w:marBottom w:val="0"/>
      <w:divBdr>
        <w:top w:val="none" w:sz="0" w:space="0" w:color="auto"/>
        <w:left w:val="none" w:sz="0" w:space="0" w:color="auto"/>
        <w:bottom w:val="none" w:sz="0" w:space="0" w:color="auto"/>
        <w:right w:val="none" w:sz="0" w:space="0" w:color="auto"/>
      </w:divBdr>
    </w:div>
    <w:div w:id="888414359">
      <w:bodyDiv w:val="1"/>
      <w:marLeft w:val="0"/>
      <w:marRight w:val="0"/>
      <w:marTop w:val="0"/>
      <w:marBottom w:val="0"/>
      <w:divBdr>
        <w:top w:val="none" w:sz="0" w:space="0" w:color="auto"/>
        <w:left w:val="none" w:sz="0" w:space="0" w:color="auto"/>
        <w:bottom w:val="none" w:sz="0" w:space="0" w:color="auto"/>
        <w:right w:val="none" w:sz="0" w:space="0" w:color="auto"/>
      </w:divBdr>
    </w:div>
    <w:div w:id="1156722615">
      <w:bodyDiv w:val="1"/>
      <w:marLeft w:val="0"/>
      <w:marRight w:val="0"/>
      <w:marTop w:val="0"/>
      <w:marBottom w:val="0"/>
      <w:divBdr>
        <w:top w:val="none" w:sz="0" w:space="0" w:color="auto"/>
        <w:left w:val="none" w:sz="0" w:space="0" w:color="auto"/>
        <w:bottom w:val="none" w:sz="0" w:space="0" w:color="auto"/>
        <w:right w:val="none" w:sz="0" w:space="0" w:color="auto"/>
      </w:divBdr>
    </w:div>
    <w:div w:id="17212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3227</Words>
  <Characters>1840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kdundure</cp:lastModifiedBy>
  <cp:revision>2</cp:revision>
  <cp:lastPrinted>2020-05-08T10:08:00Z</cp:lastPrinted>
  <dcterms:created xsi:type="dcterms:W3CDTF">2020-05-20T13:15:00Z</dcterms:created>
  <dcterms:modified xsi:type="dcterms:W3CDTF">2020-05-20T13:15:00Z</dcterms:modified>
</cp:coreProperties>
</file>